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31961" w14:textId="77777777" w:rsidR="00AA33FA" w:rsidRPr="004E406A" w:rsidRDefault="00AA33FA" w:rsidP="00CE1356">
      <w:pPr>
        <w:spacing w:after="480"/>
        <w:jc w:val="center"/>
        <w:rPr>
          <w:rFonts w:ascii="Swis721 Md BT" w:hAnsi="Swis721 Md BT"/>
          <w:i/>
          <w:color w:val="C00000"/>
          <w:szCs w:val="22"/>
        </w:rPr>
      </w:pPr>
      <w:r w:rsidRPr="004E406A">
        <w:rPr>
          <w:rFonts w:ascii="Swis721 Md BT" w:hAnsi="Swis721 Md BT"/>
          <w:i/>
          <w:color w:val="C00000"/>
          <w:szCs w:val="22"/>
        </w:rPr>
        <w:t>(Letterhead)</w:t>
      </w:r>
    </w:p>
    <w:p w14:paraId="11F31965" w14:textId="62206419" w:rsidR="004D14C2" w:rsidRPr="00A8721E" w:rsidRDefault="004D14C2" w:rsidP="00A8721E">
      <w:pPr>
        <w:pStyle w:val="Heading1"/>
        <w:ind w:left="864" w:right="864"/>
        <w:rPr>
          <w:sz w:val="24"/>
          <w:szCs w:val="24"/>
        </w:rPr>
      </w:pPr>
      <w:r w:rsidRPr="00A8721E">
        <w:rPr>
          <w:sz w:val="24"/>
          <w:szCs w:val="24"/>
        </w:rPr>
        <w:t xml:space="preserve">Independent </w:t>
      </w:r>
      <w:r w:rsidR="006416CD" w:rsidRPr="00A8721E">
        <w:rPr>
          <w:sz w:val="24"/>
          <w:szCs w:val="24"/>
        </w:rPr>
        <w:t>a</w:t>
      </w:r>
      <w:r w:rsidRPr="00A8721E">
        <w:rPr>
          <w:sz w:val="24"/>
          <w:szCs w:val="24"/>
        </w:rPr>
        <w:t xml:space="preserve">uditors’ </w:t>
      </w:r>
      <w:r w:rsidR="006416CD" w:rsidRPr="00A8721E">
        <w:rPr>
          <w:sz w:val="24"/>
          <w:szCs w:val="24"/>
        </w:rPr>
        <w:t>r</w:t>
      </w:r>
      <w:r w:rsidRPr="00A8721E">
        <w:rPr>
          <w:sz w:val="24"/>
          <w:szCs w:val="24"/>
        </w:rPr>
        <w:t xml:space="preserve">eport on </w:t>
      </w:r>
      <w:r w:rsidR="006416CD" w:rsidRPr="00A8721E">
        <w:rPr>
          <w:sz w:val="24"/>
          <w:szCs w:val="24"/>
        </w:rPr>
        <w:t>i</w:t>
      </w:r>
      <w:r w:rsidRPr="00A8721E">
        <w:rPr>
          <w:sz w:val="24"/>
          <w:szCs w:val="24"/>
        </w:rPr>
        <w:t xml:space="preserve">nternal </w:t>
      </w:r>
      <w:r w:rsidR="006416CD" w:rsidRPr="00A8721E">
        <w:rPr>
          <w:sz w:val="24"/>
          <w:szCs w:val="24"/>
        </w:rPr>
        <w:t>c</w:t>
      </w:r>
      <w:r w:rsidRPr="00A8721E">
        <w:rPr>
          <w:sz w:val="24"/>
          <w:szCs w:val="24"/>
        </w:rPr>
        <w:t>ontrol over</w:t>
      </w:r>
      <w:r w:rsidR="00001356" w:rsidRPr="00A8721E">
        <w:rPr>
          <w:sz w:val="24"/>
          <w:szCs w:val="24"/>
        </w:rPr>
        <w:t xml:space="preserve"> </w:t>
      </w:r>
      <w:r w:rsidR="006416CD" w:rsidRPr="00A8721E">
        <w:rPr>
          <w:sz w:val="24"/>
          <w:szCs w:val="24"/>
        </w:rPr>
        <w:t>f</w:t>
      </w:r>
      <w:r w:rsidRPr="00A8721E">
        <w:rPr>
          <w:sz w:val="24"/>
          <w:szCs w:val="24"/>
        </w:rPr>
        <w:t xml:space="preserve">inancial </w:t>
      </w:r>
      <w:r w:rsidR="006416CD" w:rsidRPr="00A8721E">
        <w:rPr>
          <w:sz w:val="24"/>
          <w:szCs w:val="24"/>
        </w:rPr>
        <w:t>r</w:t>
      </w:r>
      <w:r w:rsidRPr="00A8721E">
        <w:rPr>
          <w:sz w:val="24"/>
          <w:szCs w:val="24"/>
        </w:rPr>
        <w:t xml:space="preserve">eporting </w:t>
      </w:r>
      <w:r w:rsidR="00001356" w:rsidRPr="00A8721E">
        <w:rPr>
          <w:sz w:val="24"/>
          <w:szCs w:val="24"/>
        </w:rPr>
        <w:t>and on</w:t>
      </w:r>
      <w:r w:rsidR="004C3ECD" w:rsidRPr="00A8721E">
        <w:rPr>
          <w:sz w:val="24"/>
          <w:szCs w:val="24"/>
        </w:rPr>
        <w:t xml:space="preserve"> </w:t>
      </w:r>
      <w:r w:rsidR="006416CD" w:rsidRPr="00A8721E">
        <w:rPr>
          <w:sz w:val="24"/>
          <w:szCs w:val="24"/>
        </w:rPr>
        <w:t>c</w:t>
      </w:r>
      <w:r w:rsidR="00001356" w:rsidRPr="00A8721E">
        <w:rPr>
          <w:sz w:val="24"/>
          <w:szCs w:val="24"/>
        </w:rPr>
        <w:t xml:space="preserve">ompliance and </w:t>
      </w:r>
      <w:r w:rsidR="006416CD" w:rsidRPr="00A8721E">
        <w:rPr>
          <w:sz w:val="24"/>
          <w:szCs w:val="24"/>
        </w:rPr>
        <w:t>o</w:t>
      </w:r>
      <w:r w:rsidR="00001356" w:rsidRPr="00A8721E">
        <w:rPr>
          <w:sz w:val="24"/>
          <w:szCs w:val="24"/>
        </w:rPr>
        <w:t xml:space="preserve">ther </w:t>
      </w:r>
      <w:r w:rsidR="006416CD" w:rsidRPr="00A8721E">
        <w:rPr>
          <w:sz w:val="24"/>
          <w:szCs w:val="24"/>
        </w:rPr>
        <w:t>m</w:t>
      </w:r>
      <w:r w:rsidR="00001356" w:rsidRPr="00A8721E">
        <w:rPr>
          <w:sz w:val="24"/>
          <w:szCs w:val="24"/>
        </w:rPr>
        <w:t xml:space="preserve">atters </w:t>
      </w:r>
      <w:r w:rsidR="006416CD" w:rsidRPr="00A8721E">
        <w:rPr>
          <w:sz w:val="24"/>
          <w:szCs w:val="24"/>
        </w:rPr>
        <w:t>b</w:t>
      </w:r>
      <w:r w:rsidRPr="00A8721E">
        <w:rPr>
          <w:sz w:val="24"/>
          <w:szCs w:val="24"/>
        </w:rPr>
        <w:t xml:space="preserve">ased on an </w:t>
      </w:r>
      <w:r w:rsidR="006416CD" w:rsidRPr="00A8721E">
        <w:rPr>
          <w:sz w:val="24"/>
          <w:szCs w:val="24"/>
        </w:rPr>
        <w:t>a</w:t>
      </w:r>
      <w:r w:rsidRPr="00A8721E">
        <w:rPr>
          <w:sz w:val="24"/>
          <w:szCs w:val="24"/>
        </w:rPr>
        <w:t xml:space="preserve">udit of </w:t>
      </w:r>
      <w:r w:rsidR="006416CD" w:rsidRPr="00A8721E">
        <w:rPr>
          <w:sz w:val="24"/>
          <w:szCs w:val="24"/>
        </w:rPr>
        <w:t>b</w:t>
      </w:r>
      <w:r w:rsidR="00C66E50" w:rsidRPr="00A8721E">
        <w:rPr>
          <w:sz w:val="24"/>
          <w:szCs w:val="24"/>
        </w:rPr>
        <w:t xml:space="preserve">asic </w:t>
      </w:r>
      <w:r w:rsidR="006416CD" w:rsidRPr="00A8721E">
        <w:rPr>
          <w:sz w:val="24"/>
          <w:szCs w:val="24"/>
        </w:rPr>
        <w:t>f</w:t>
      </w:r>
      <w:r w:rsidRPr="00A8721E">
        <w:rPr>
          <w:sz w:val="24"/>
          <w:szCs w:val="24"/>
        </w:rPr>
        <w:t xml:space="preserve">inancial </w:t>
      </w:r>
      <w:r w:rsidR="006416CD" w:rsidRPr="00A8721E">
        <w:rPr>
          <w:sz w:val="24"/>
          <w:szCs w:val="24"/>
        </w:rPr>
        <w:t>s</w:t>
      </w:r>
      <w:r w:rsidRPr="00A8721E">
        <w:rPr>
          <w:sz w:val="24"/>
          <w:szCs w:val="24"/>
        </w:rPr>
        <w:t>tatements</w:t>
      </w:r>
      <w:r w:rsidR="004C3ECD" w:rsidRPr="00A8721E">
        <w:rPr>
          <w:sz w:val="24"/>
          <w:szCs w:val="24"/>
        </w:rPr>
        <w:t xml:space="preserve"> </w:t>
      </w:r>
      <w:r w:rsidR="006416CD" w:rsidRPr="00A8721E">
        <w:rPr>
          <w:sz w:val="24"/>
          <w:szCs w:val="24"/>
        </w:rPr>
        <w:t>p</w:t>
      </w:r>
      <w:r w:rsidRPr="00A8721E">
        <w:rPr>
          <w:sz w:val="24"/>
          <w:szCs w:val="24"/>
        </w:rPr>
        <w:t xml:space="preserve">erformed in </w:t>
      </w:r>
      <w:r w:rsidR="006416CD" w:rsidRPr="00A8721E">
        <w:rPr>
          <w:sz w:val="24"/>
          <w:szCs w:val="24"/>
        </w:rPr>
        <w:t>a</w:t>
      </w:r>
      <w:r w:rsidRPr="00A8721E">
        <w:rPr>
          <w:sz w:val="24"/>
          <w:szCs w:val="24"/>
        </w:rPr>
        <w:t xml:space="preserve">ccordance </w:t>
      </w:r>
      <w:r w:rsidR="007C2C6C" w:rsidRPr="00A8721E">
        <w:rPr>
          <w:sz w:val="24"/>
          <w:szCs w:val="24"/>
        </w:rPr>
        <w:t>w</w:t>
      </w:r>
      <w:r w:rsidRPr="00A8721E">
        <w:rPr>
          <w:sz w:val="24"/>
          <w:szCs w:val="24"/>
        </w:rPr>
        <w:t xml:space="preserve">ith </w:t>
      </w:r>
      <w:r w:rsidRPr="00A8721E">
        <w:rPr>
          <w:i/>
          <w:sz w:val="24"/>
          <w:szCs w:val="24"/>
        </w:rPr>
        <w:t>Government Auditing Standards</w:t>
      </w:r>
    </w:p>
    <w:p w14:paraId="11F31969" w14:textId="36968576" w:rsidR="004D14C2" w:rsidRPr="000F3B10" w:rsidRDefault="004D14C2" w:rsidP="00983BFB">
      <w:pPr>
        <w:spacing w:after="240"/>
        <w:jc w:val="left"/>
        <w:rPr>
          <w:szCs w:val="22"/>
        </w:rPr>
      </w:pPr>
      <w:r w:rsidRPr="000F3B10">
        <w:rPr>
          <w:szCs w:val="22"/>
        </w:rPr>
        <w:t>Members of the Arizona State Legislature</w:t>
      </w:r>
      <w:r w:rsidR="00A321A6" w:rsidRPr="00A321A6">
        <w:rPr>
          <w:rStyle w:val="FootnoteReference"/>
          <w:rFonts w:ascii="Swis721 Md BT" w:hAnsi="Swis721 Md BT"/>
          <w:i/>
          <w:color w:val="C00000"/>
          <w:vertAlign w:val="superscript"/>
        </w:rPr>
        <w:footnoteReference w:id="2"/>
      </w:r>
    </w:p>
    <w:p w14:paraId="11F3196B" w14:textId="77777777" w:rsidR="004D14C2" w:rsidRPr="00DC56BF" w:rsidRDefault="004D14C2" w:rsidP="00983BFB">
      <w:pPr>
        <w:keepNext/>
        <w:jc w:val="left"/>
        <w:rPr>
          <w:szCs w:val="22"/>
        </w:rPr>
      </w:pPr>
      <w:r w:rsidRPr="00DC56BF">
        <w:rPr>
          <w:szCs w:val="22"/>
        </w:rPr>
        <w:t>The Governing Board of</w:t>
      </w:r>
    </w:p>
    <w:p w14:paraId="11F3196C" w14:textId="1824DEFA" w:rsidR="004D14C2" w:rsidRPr="00D05BD1" w:rsidRDefault="00405C5D" w:rsidP="00983BFB">
      <w:pPr>
        <w:spacing w:after="240"/>
        <w:jc w:val="left"/>
      </w:pPr>
      <w:r w:rsidRPr="00586BA0">
        <w:t>__________</w:t>
      </w:r>
      <w:r w:rsidR="004D14C2" w:rsidRPr="00D05BD1">
        <w:t xml:space="preserve"> County Community College District</w:t>
      </w:r>
    </w:p>
    <w:p w14:paraId="4D25ED73" w14:textId="2A8890DA" w:rsidR="00EE54C2" w:rsidRPr="004E406A" w:rsidRDefault="005E73EB" w:rsidP="00983BFB">
      <w:pPr>
        <w:spacing w:after="240"/>
        <w:jc w:val="left"/>
        <w:rPr>
          <w:rFonts w:ascii="Swis721 Md BT" w:hAnsi="Swis721 Md BT"/>
          <w:i/>
          <w:color w:val="C00000"/>
        </w:rPr>
      </w:pPr>
      <w:r w:rsidRPr="004E406A">
        <w:rPr>
          <w:rFonts w:ascii="Swis721 Md BT" w:hAnsi="Swis721 Md BT"/>
          <w:i/>
          <w:color w:val="C00000"/>
        </w:rPr>
        <w:t xml:space="preserve">Use the following scope paragraph when </w:t>
      </w:r>
      <w:r w:rsidR="00A63910">
        <w:rPr>
          <w:rFonts w:ascii="Swis721 Md BT" w:hAnsi="Swis721 Md BT"/>
          <w:i/>
          <w:color w:val="C00000"/>
        </w:rPr>
        <w:t xml:space="preserve">other </w:t>
      </w:r>
      <w:r w:rsidR="00EE54C2" w:rsidRPr="004E406A">
        <w:rPr>
          <w:rFonts w:ascii="Swis721 Md BT" w:hAnsi="Swis721 Md BT"/>
          <w:i/>
          <w:color w:val="C00000"/>
        </w:rPr>
        <w:t>auditor</w:t>
      </w:r>
      <w:r w:rsidR="00EC2C3E">
        <w:rPr>
          <w:rFonts w:ascii="Swis721 Md BT" w:hAnsi="Swis721 Md BT"/>
          <w:i/>
          <w:color w:val="C00000"/>
        </w:rPr>
        <w:t>s</w:t>
      </w:r>
      <w:r w:rsidR="00EE54C2" w:rsidRPr="004E406A">
        <w:rPr>
          <w:rFonts w:ascii="Swis721 Md BT" w:hAnsi="Swis721 Md BT"/>
          <w:i/>
          <w:color w:val="C00000"/>
        </w:rPr>
        <w:t xml:space="preserve"> </w:t>
      </w:r>
      <w:r w:rsidR="00C11DF0">
        <w:rPr>
          <w:rFonts w:ascii="Swis721 Md BT" w:hAnsi="Swis721 Md BT"/>
          <w:i/>
          <w:color w:val="C00000"/>
        </w:rPr>
        <w:t xml:space="preserve">audited </w:t>
      </w:r>
      <w:r w:rsidR="00B03790">
        <w:rPr>
          <w:rFonts w:ascii="Swis721 Md BT" w:hAnsi="Swis721 Md BT"/>
          <w:i/>
          <w:color w:val="C00000"/>
        </w:rPr>
        <w:t xml:space="preserve">the discretely presented </w:t>
      </w:r>
      <w:r w:rsidR="00EE54C2" w:rsidRPr="004E406A">
        <w:rPr>
          <w:rFonts w:ascii="Swis721 Md BT" w:hAnsi="Swis721 Md BT"/>
          <w:i/>
          <w:color w:val="C00000"/>
        </w:rPr>
        <w:t xml:space="preserve">component unit </w:t>
      </w:r>
      <w:r w:rsidR="00C11DF0">
        <w:rPr>
          <w:rFonts w:ascii="Swis721 Md BT" w:hAnsi="Swis721 Md BT"/>
          <w:i/>
          <w:color w:val="C00000"/>
        </w:rPr>
        <w:t>but did not conduct th</w:t>
      </w:r>
      <w:r w:rsidR="00C13976">
        <w:rPr>
          <w:rFonts w:ascii="Swis721 Md BT" w:hAnsi="Swis721 Md BT"/>
          <w:i/>
          <w:color w:val="C00000"/>
        </w:rPr>
        <w:t>at</w:t>
      </w:r>
      <w:r w:rsidR="00C11DF0">
        <w:rPr>
          <w:rFonts w:ascii="Swis721 Md BT" w:hAnsi="Swis721 Md BT"/>
          <w:i/>
          <w:color w:val="C00000"/>
        </w:rPr>
        <w:t xml:space="preserve"> audit </w:t>
      </w:r>
      <w:r w:rsidR="00EE54C2" w:rsidRPr="004E406A">
        <w:rPr>
          <w:rFonts w:ascii="Swis721 Md BT" w:hAnsi="Swis721 Md BT"/>
          <w:i/>
          <w:color w:val="C00000"/>
        </w:rPr>
        <w:t>under Government Auditing Standards.</w:t>
      </w:r>
      <w:r w:rsidR="00EA5280" w:rsidRPr="004E406A">
        <w:rPr>
          <w:rStyle w:val="FootnoteReference"/>
          <w:rFonts w:ascii="Swis721 Md BT" w:hAnsi="Swis721 Md BT"/>
          <w:i/>
          <w:color w:val="C00000"/>
          <w:vertAlign w:val="superscript"/>
        </w:rPr>
        <w:footnoteReference w:id="3"/>
      </w:r>
    </w:p>
    <w:p w14:paraId="11F3196F" w14:textId="664E4935" w:rsidR="000A4E76" w:rsidRPr="00D05BD1" w:rsidRDefault="004D14C2" w:rsidP="00983BFB">
      <w:pPr>
        <w:spacing w:after="240"/>
        <w:jc w:val="left"/>
      </w:pPr>
      <w:r w:rsidRPr="00D05BD1">
        <w:t>We have audited</w:t>
      </w:r>
      <w:r w:rsidR="005B32CE" w:rsidRPr="00AA3FDA">
        <w:t xml:space="preserve">, in accordance with U.S. </w:t>
      </w:r>
      <w:r w:rsidR="003B0C03" w:rsidRPr="00AA3FDA">
        <w:t>generally accepted auditing standards</w:t>
      </w:r>
      <w:r w:rsidR="0044204B" w:rsidRPr="00AA3FDA">
        <w:t xml:space="preserve"> and the standards applicable to financial audits contained in </w:t>
      </w:r>
      <w:r w:rsidR="0044204B" w:rsidRPr="00AA3FDA">
        <w:rPr>
          <w:i/>
          <w:iCs/>
        </w:rPr>
        <w:t>Government Auditing Standards</w:t>
      </w:r>
      <w:r w:rsidR="0044204B" w:rsidRPr="00AA3FDA">
        <w:t xml:space="preserve">, issued </w:t>
      </w:r>
      <w:r w:rsidR="0044204B" w:rsidRPr="00CC60F3">
        <w:t xml:space="preserve">by the </w:t>
      </w:r>
      <w:r w:rsidR="000C6C2E" w:rsidRPr="00CC60F3">
        <w:t xml:space="preserve">U.S. </w:t>
      </w:r>
      <w:r w:rsidR="0044204B" w:rsidRPr="00CC60F3">
        <w:t>Comptroller General,</w:t>
      </w:r>
      <w:r w:rsidR="00E33A9D" w:rsidRPr="00CC60F3">
        <w:t xml:space="preserve"> </w:t>
      </w:r>
      <w:r w:rsidRPr="00CC60F3">
        <w:t xml:space="preserve">the financial statements </w:t>
      </w:r>
      <w:r w:rsidR="007C2C6C" w:rsidRPr="00CC60F3">
        <w:t xml:space="preserve">of the business-type activities and discretely presented component unit of </w:t>
      </w:r>
      <w:r w:rsidR="00405C5D" w:rsidRPr="00CC60F3">
        <w:t>__________</w:t>
      </w:r>
      <w:r w:rsidR="00C34F50" w:rsidRPr="00CC60F3">
        <w:t xml:space="preserve"> </w:t>
      </w:r>
      <w:r w:rsidRPr="00CC60F3">
        <w:t>County Community</w:t>
      </w:r>
      <w:r w:rsidRPr="00D05BD1">
        <w:t xml:space="preserve"> College District as of and for the year ended June 30, </w:t>
      </w:r>
      <w:r w:rsidR="00B428F9">
        <w:rPr>
          <w:highlight w:val="yellow"/>
        </w:rPr>
        <w:t>20</w:t>
      </w:r>
      <w:r w:rsidR="00537996">
        <w:rPr>
          <w:highlight w:val="yellow"/>
        </w:rPr>
        <w:t>2</w:t>
      </w:r>
      <w:r w:rsidR="00634AF3">
        <w:rPr>
          <w:highlight w:val="yellow"/>
        </w:rPr>
        <w:t>4</w:t>
      </w:r>
      <w:r w:rsidR="00487BB9" w:rsidRPr="00F7689B">
        <w:t>,</w:t>
      </w:r>
      <w:r w:rsidR="00E00213" w:rsidRPr="00F7689B">
        <w:t xml:space="preserve"> </w:t>
      </w:r>
      <w:r w:rsidR="00A81845" w:rsidRPr="00F7689B">
        <w:t>and the related notes to the financial statements</w:t>
      </w:r>
      <w:r w:rsidR="00A81845">
        <w:t xml:space="preserve">, </w:t>
      </w:r>
      <w:r w:rsidR="00442628" w:rsidRPr="00D05BD1">
        <w:t>which collective</w:t>
      </w:r>
      <w:r w:rsidR="00657C63" w:rsidRPr="00D05BD1">
        <w:t>ly</w:t>
      </w:r>
      <w:r w:rsidR="00442628" w:rsidRPr="00D05BD1">
        <w:t xml:space="preserve"> comprise the District’s basic financial statements, </w:t>
      </w:r>
      <w:r w:rsidRPr="00D05BD1">
        <w:t>and have issued our report thereon dated</w:t>
      </w:r>
      <w:r w:rsidR="00C34F50" w:rsidRPr="00D05BD1">
        <w:t xml:space="preserve"> </w:t>
      </w:r>
      <w:r w:rsidR="00405C5D" w:rsidRPr="00586BA0">
        <w:t>__________</w:t>
      </w:r>
      <w:r w:rsidRPr="00D05BD1">
        <w:t>.</w:t>
      </w:r>
      <w:r w:rsidR="00001356" w:rsidRPr="00D05BD1">
        <w:t xml:space="preserve"> </w:t>
      </w:r>
      <w:r w:rsidR="00EE5ADF" w:rsidRPr="00EE5ADF">
        <w:rPr>
          <w:rFonts w:ascii="Swis721 Md BT" w:hAnsi="Swis721 Md BT"/>
          <w:i/>
          <w:color w:val="C00000"/>
          <w:szCs w:val="22"/>
        </w:rPr>
        <w:t>Include a statement to describe the nature of an opinion modification, if the auditor</w:t>
      </w:r>
      <w:r w:rsidR="00EC2C3E">
        <w:rPr>
          <w:rFonts w:ascii="Swis721 Md BT" w:hAnsi="Swis721 Md BT"/>
          <w:i/>
          <w:color w:val="C00000"/>
          <w:szCs w:val="22"/>
        </w:rPr>
        <w:t>s</w:t>
      </w:r>
      <w:r w:rsidR="00EE5ADF" w:rsidRPr="00EE5ADF">
        <w:rPr>
          <w:rFonts w:ascii="Swis721 Md BT" w:hAnsi="Swis721 Md BT"/>
          <w:i/>
          <w:color w:val="C00000"/>
          <w:szCs w:val="22"/>
        </w:rPr>
        <w:t xml:space="preserve"> expressed an opinion other than unqualified (i.e., a qualified opinion, an adverse opinion, or a disclaimer of opinion).</w:t>
      </w:r>
      <w:r w:rsidR="004A7657" w:rsidRPr="008B6204">
        <w:rPr>
          <w:rStyle w:val="FootnoteReference"/>
          <w:rFonts w:ascii="Swis721 Md BT" w:hAnsi="Swis721 Md BT"/>
          <w:i/>
          <w:color w:val="C00000"/>
          <w:szCs w:val="22"/>
          <w:vertAlign w:val="superscript"/>
        </w:rPr>
        <w:footnoteReference w:id="4"/>
      </w:r>
      <w:r w:rsidR="00EE5ADF" w:rsidRPr="00EE5ADF">
        <w:rPr>
          <w:rFonts w:ascii="Swis721 Md BT" w:hAnsi="Swis721 Md BT"/>
          <w:i/>
          <w:color w:val="C00000"/>
          <w:szCs w:val="22"/>
        </w:rPr>
        <w:t xml:space="preserve"> </w:t>
      </w:r>
      <w:r w:rsidR="00326368" w:rsidRPr="00036AE8">
        <w:t xml:space="preserve">Our report includes a reference to other auditors who audited the financial statements of the __________ Foundation, the discretely presented component unit, as described in our report on the District’s </w:t>
      </w:r>
      <w:r w:rsidR="00326368" w:rsidRPr="00AA3FDA">
        <w:t xml:space="preserve">financial statements. </w:t>
      </w:r>
      <w:r w:rsidR="006D6B87" w:rsidRPr="00AA3FDA">
        <w:t>T</w:t>
      </w:r>
      <w:r w:rsidR="00001356" w:rsidRPr="00AA3FDA">
        <w:t>he</w:t>
      </w:r>
      <w:r w:rsidR="00001356" w:rsidRPr="008604B7">
        <w:t xml:space="preserve"> </w:t>
      </w:r>
      <w:r w:rsidR="00323101" w:rsidRPr="008604B7">
        <w:t xml:space="preserve">Foundation’s </w:t>
      </w:r>
      <w:r w:rsidR="00001356" w:rsidRPr="008604B7">
        <w:t>financial statements w</w:t>
      </w:r>
      <w:r w:rsidR="007C2C6C" w:rsidRPr="008604B7">
        <w:t>ere</w:t>
      </w:r>
      <w:r w:rsidR="00001356" w:rsidRPr="008604B7">
        <w:t xml:space="preserve"> not audited in accordance with </w:t>
      </w:r>
      <w:r w:rsidR="00001356" w:rsidRPr="008604B7">
        <w:rPr>
          <w:i/>
        </w:rPr>
        <w:t>Government Auditing Standards</w:t>
      </w:r>
      <w:r w:rsidR="00E33A9D" w:rsidRPr="008604B7">
        <w:t xml:space="preserve">, and accordingly, </w:t>
      </w:r>
      <w:r w:rsidR="00C41535" w:rsidRPr="008604B7">
        <w:t xml:space="preserve">this report </w:t>
      </w:r>
      <w:r w:rsidR="000D5E1E" w:rsidRPr="008604B7">
        <w:t xml:space="preserve">does not </w:t>
      </w:r>
      <w:r w:rsidR="00C41535" w:rsidRPr="008604B7">
        <w:t xml:space="preserve">include reporting on </w:t>
      </w:r>
      <w:r w:rsidR="00A521AF" w:rsidRPr="008604B7">
        <w:t>internal</w:t>
      </w:r>
      <w:r w:rsidR="000D5E1E" w:rsidRPr="008604B7">
        <w:t xml:space="preserve"> control over financial reporting </w:t>
      </w:r>
      <w:r w:rsidR="00C41535" w:rsidRPr="008604B7">
        <w:t xml:space="preserve">or </w:t>
      </w:r>
      <w:r w:rsidR="003847FB" w:rsidRPr="008604B7">
        <w:t>instances of reportable non</w:t>
      </w:r>
      <w:r w:rsidR="00C41535" w:rsidRPr="008604B7">
        <w:t>compliance associated with the Foundation.</w:t>
      </w:r>
    </w:p>
    <w:p w14:paraId="54C8F829" w14:textId="3DCB0345" w:rsidR="00EE54C2" w:rsidRPr="004E406A" w:rsidRDefault="00EE54C2" w:rsidP="00983BFB">
      <w:pPr>
        <w:spacing w:after="240"/>
        <w:jc w:val="left"/>
        <w:rPr>
          <w:rFonts w:ascii="Swis721 Md BT" w:hAnsi="Swis721 Md BT"/>
          <w:i/>
          <w:color w:val="C00000"/>
        </w:rPr>
      </w:pPr>
      <w:r w:rsidRPr="004E406A">
        <w:rPr>
          <w:rFonts w:ascii="Swis721 Md BT" w:hAnsi="Swis721 Md BT"/>
          <w:i/>
          <w:color w:val="C00000"/>
        </w:rPr>
        <w:t>OR</w:t>
      </w:r>
    </w:p>
    <w:p w14:paraId="3049339A" w14:textId="7A9C34A0" w:rsidR="00EE54C2" w:rsidRPr="004E406A" w:rsidRDefault="00EE54C2" w:rsidP="00983BFB">
      <w:pPr>
        <w:keepNext/>
        <w:spacing w:after="240"/>
        <w:jc w:val="left"/>
        <w:rPr>
          <w:rFonts w:ascii="Swis721 Md BT" w:hAnsi="Swis721 Md BT"/>
          <w:i/>
          <w:color w:val="C00000"/>
        </w:rPr>
      </w:pPr>
      <w:r w:rsidRPr="004E406A">
        <w:rPr>
          <w:rFonts w:ascii="Swis721 Md BT" w:hAnsi="Swis721 Md BT"/>
          <w:i/>
          <w:color w:val="C00000"/>
        </w:rPr>
        <w:t>Use the following scope paragraph when the District’s financial statements</w:t>
      </w:r>
      <w:r w:rsidR="00865A88">
        <w:rPr>
          <w:rFonts w:ascii="Swis721 Md BT" w:hAnsi="Swis721 Md BT"/>
          <w:i/>
          <w:color w:val="C00000"/>
        </w:rPr>
        <w:t xml:space="preserve"> are solely comprised of business-type activities</w:t>
      </w:r>
      <w:r w:rsidR="00FB09A3">
        <w:rPr>
          <w:rFonts w:ascii="Swis721 Md BT" w:hAnsi="Swis721 Md BT"/>
          <w:i/>
          <w:color w:val="C00000"/>
        </w:rPr>
        <w:t xml:space="preserve"> and the entire opinion unit was audited in accordance with Government Auditing Standards</w:t>
      </w:r>
      <w:r w:rsidRPr="004E406A">
        <w:rPr>
          <w:rFonts w:ascii="Swis721 Md BT" w:hAnsi="Swis721 Md BT"/>
          <w:i/>
          <w:color w:val="C00000"/>
        </w:rPr>
        <w:t>.</w:t>
      </w:r>
    </w:p>
    <w:p w14:paraId="637702BE" w14:textId="5D131AFC" w:rsidR="00EE54C2" w:rsidRPr="00D05BD1" w:rsidRDefault="00EE54C2" w:rsidP="00983BFB">
      <w:pPr>
        <w:spacing w:after="240"/>
        <w:jc w:val="left"/>
      </w:pPr>
      <w:r w:rsidRPr="00D05BD1">
        <w:t xml:space="preserve">We have audited, in accordance with U.S. generally accepted auditing standards and the standards applicable to financial audits contained in </w:t>
      </w:r>
      <w:r w:rsidRPr="00CE1356">
        <w:rPr>
          <w:i/>
        </w:rPr>
        <w:t>Government Auditing Standards</w:t>
      </w:r>
      <w:r w:rsidRPr="00D05BD1">
        <w:t xml:space="preserve">, issued by </w:t>
      </w:r>
      <w:r w:rsidRPr="00CC60F3">
        <w:t xml:space="preserve">the </w:t>
      </w:r>
      <w:r w:rsidR="000C6C2E" w:rsidRPr="00CC60F3">
        <w:t xml:space="preserve">U.S. </w:t>
      </w:r>
      <w:r w:rsidRPr="00CC60F3">
        <w:t>Comptroller General, the</w:t>
      </w:r>
      <w:r w:rsidRPr="00D05BD1">
        <w:t xml:space="preserve"> financial statements of the business-type activities of </w:t>
      </w:r>
      <w:r w:rsidR="00405C5D" w:rsidRPr="00586BA0">
        <w:t>__________</w:t>
      </w:r>
      <w:r w:rsidR="00C34F50" w:rsidRPr="00D05BD1">
        <w:t xml:space="preserve"> </w:t>
      </w:r>
      <w:r w:rsidRPr="00D05BD1">
        <w:t xml:space="preserve">County Community College District as of and for the year ended June 30, </w:t>
      </w:r>
      <w:r w:rsidR="00B428F9">
        <w:rPr>
          <w:highlight w:val="yellow"/>
        </w:rPr>
        <w:t>20</w:t>
      </w:r>
      <w:r w:rsidR="008604B7">
        <w:rPr>
          <w:highlight w:val="yellow"/>
        </w:rPr>
        <w:t>2</w:t>
      </w:r>
      <w:r w:rsidR="00152F4C">
        <w:rPr>
          <w:highlight w:val="yellow"/>
        </w:rPr>
        <w:t>4</w:t>
      </w:r>
      <w:r w:rsidRPr="00D05BD1">
        <w:t xml:space="preserve">, and </w:t>
      </w:r>
      <w:r w:rsidR="00E54DBF" w:rsidRPr="00D05BD1">
        <w:t xml:space="preserve">the </w:t>
      </w:r>
      <w:r w:rsidRPr="00D05BD1">
        <w:t xml:space="preserve">related notes to the financial statements, which collectively comprise the District’s basic financial statements, and have issued our report thereon dated </w:t>
      </w:r>
      <w:r w:rsidR="00405C5D" w:rsidRPr="00586BA0">
        <w:t>__________</w:t>
      </w:r>
      <w:r w:rsidRPr="00D05BD1">
        <w:t xml:space="preserve">. </w:t>
      </w:r>
      <w:r w:rsidR="008D2E42" w:rsidRPr="00EE5ADF">
        <w:rPr>
          <w:rFonts w:ascii="Swis721 Md BT" w:hAnsi="Swis721 Md BT"/>
          <w:i/>
          <w:color w:val="C00000"/>
          <w:szCs w:val="22"/>
        </w:rPr>
        <w:t xml:space="preserve">Include a statement to describe the nature of an opinion modification, if the </w:t>
      </w:r>
      <w:r w:rsidR="008D2E42" w:rsidRPr="00EE5ADF">
        <w:rPr>
          <w:rFonts w:ascii="Swis721 Md BT" w:hAnsi="Swis721 Md BT"/>
          <w:i/>
          <w:color w:val="C00000"/>
          <w:szCs w:val="22"/>
        </w:rPr>
        <w:lastRenderedPageBreak/>
        <w:t>auditor</w:t>
      </w:r>
      <w:r w:rsidR="00EC2C3E">
        <w:rPr>
          <w:rFonts w:ascii="Swis721 Md BT" w:hAnsi="Swis721 Md BT"/>
          <w:i/>
          <w:color w:val="C00000"/>
          <w:szCs w:val="22"/>
        </w:rPr>
        <w:t>s</w:t>
      </w:r>
      <w:r w:rsidR="008D2E42" w:rsidRPr="00EE5ADF">
        <w:rPr>
          <w:rFonts w:ascii="Swis721 Md BT" w:hAnsi="Swis721 Md BT"/>
          <w:i/>
          <w:color w:val="C00000"/>
          <w:szCs w:val="22"/>
        </w:rPr>
        <w:t xml:space="preserve"> expressed an opinion other than unqualified (i.e., a qualified opinion, an adverse opinion, or a disclaimer of opinion).</w:t>
      </w:r>
    </w:p>
    <w:p w14:paraId="65D3F778" w14:textId="1E7F1D61" w:rsidR="00C41535" w:rsidRPr="00276AC0" w:rsidRDefault="00AF4B9B" w:rsidP="00983BFB">
      <w:pPr>
        <w:pStyle w:val="Heading2"/>
        <w:jc w:val="left"/>
        <w:rPr>
          <w:sz w:val="24"/>
          <w:szCs w:val="24"/>
        </w:rPr>
      </w:pPr>
      <w:r w:rsidRPr="002E3825">
        <w:rPr>
          <w:sz w:val="24"/>
          <w:szCs w:val="24"/>
        </w:rPr>
        <w:t>Report on i</w:t>
      </w:r>
      <w:r w:rsidR="00C41535" w:rsidRPr="002E3825">
        <w:rPr>
          <w:sz w:val="24"/>
          <w:szCs w:val="24"/>
        </w:rPr>
        <w:t>nternal</w:t>
      </w:r>
      <w:r w:rsidR="00C41535" w:rsidRPr="00276AC0">
        <w:rPr>
          <w:sz w:val="24"/>
          <w:szCs w:val="24"/>
        </w:rPr>
        <w:t xml:space="preserve"> </w:t>
      </w:r>
      <w:r w:rsidR="00133354" w:rsidRPr="00276AC0">
        <w:rPr>
          <w:sz w:val="24"/>
          <w:szCs w:val="24"/>
        </w:rPr>
        <w:t>c</w:t>
      </w:r>
      <w:r w:rsidR="00C41535" w:rsidRPr="00276AC0">
        <w:rPr>
          <w:sz w:val="24"/>
          <w:szCs w:val="24"/>
        </w:rPr>
        <w:t xml:space="preserve">ontrol over </w:t>
      </w:r>
      <w:r w:rsidR="00133354" w:rsidRPr="00276AC0">
        <w:rPr>
          <w:sz w:val="24"/>
          <w:szCs w:val="24"/>
        </w:rPr>
        <w:t>f</w:t>
      </w:r>
      <w:r w:rsidR="00C41535" w:rsidRPr="00276AC0">
        <w:rPr>
          <w:sz w:val="24"/>
          <w:szCs w:val="24"/>
        </w:rPr>
        <w:t xml:space="preserve">inancial </w:t>
      </w:r>
      <w:r w:rsidR="00133354" w:rsidRPr="00276AC0">
        <w:rPr>
          <w:sz w:val="24"/>
          <w:szCs w:val="24"/>
        </w:rPr>
        <w:t>r</w:t>
      </w:r>
      <w:r w:rsidR="00C41535" w:rsidRPr="00276AC0">
        <w:rPr>
          <w:sz w:val="24"/>
          <w:szCs w:val="24"/>
        </w:rPr>
        <w:t>eporting</w:t>
      </w:r>
    </w:p>
    <w:p w14:paraId="46E9D3A1" w14:textId="4D7C3E32" w:rsidR="00C41535" w:rsidRPr="00762C84" w:rsidRDefault="00C41535" w:rsidP="00983BFB">
      <w:pPr>
        <w:spacing w:after="240"/>
        <w:jc w:val="left"/>
      </w:pPr>
      <w:r w:rsidRPr="00D05BD1">
        <w:t xml:space="preserve">In planning and performing our audit of the financial statements, we considered the District’s internal control over financial reporting (internal control) </w:t>
      </w:r>
      <w:r w:rsidR="00CD4F40" w:rsidRPr="00AA3FDA">
        <w:t>as a basis for designing</w:t>
      </w:r>
      <w:r w:rsidRPr="00D05BD1">
        <w:t xml:space="preserve"> audit procedures that are appropriate in the circumstances for the purpose of expressing our opinions on the basic financial statements, but not for the purpose of expressing an opinion on the effectiveness of the District’s internal control. Accordingly, we do not express an opinion on the effectiveness of the </w:t>
      </w:r>
      <w:r w:rsidRPr="00762C84">
        <w:t>District’s internal control.</w:t>
      </w:r>
    </w:p>
    <w:p w14:paraId="343C905B" w14:textId="118F11F5" w:rsidR="0021491C" w:rsidRPr="00762C84" w:rsidRDefault="0021491C" w:rsidP="00983BFB">
      <w:pPr>
        <w:keepNext/>
        <w:spacing w:after="240"/>
        <w:jc w:val="left"/>
        <w:rPr>
          <w:rFonts w:ascii="Swis721 Md BT" w:hAnsi="Swis721 Md BT"/>
          <w:i/>
          <w:color w:val="C00000"/>
          <w:szCs w:val="22"/>
        </w:rPr>
      </w:pPr>
      <w:r w:rsidRPr="00762C84">
        <w:rPr>
          <w:rFonts w:ascii="Swis721 Md BT" w:hAnsi="Swis721 Md BT"/>
          <w:i/>
          <w:color w:val="C00000"/>
          <w:szCs w:val="22"/>
        </w:rPr>
        <w:t>Use the following paragraph when there are (1) no material weaknesses or significant deficiencies to report or (2) either material weakness</w:t>
      </w:r>
      <w:r w:rsidR="00FA04B6" w:rsidRPr="00762C84">
        <w:rPr>
          <w:rFonts w:ascii="Swis721 Md BT" w:hAnsi="Swis721 Md BT"/>
          <w:i/>
          <w:color w:val="C00000"/>
          <w:szCs w:val="22"/>
        </w:rPr>
        <w:t>es</w:t>
      </w:r>
      <w:r w:rsidRPr="00762C84">
        <w:rPr>
          <w:rFonts w:ascii="Swis721 Md BT" w:hAnsi="Swis721 Md BT"/>
          <w:i/>
          <w:color w:val="C00000"/>
          <w:szCs w:val="22"/>
        </w:rPr>
        <w:t xml:space="preserve"> or significant deficiencies are reported, but not both.</w:t>
      </w:r>
    </w:p>
    <w:p w14:paraId="2EEDF19B" w14:textId="127ABEBD" w:rsidR="00C41535" w:rsidRPr="00762C84" w:rsidRDefault="00C41535" w:rsidP="00983BFB">
      <w:pPr>
        <w:spacing w:after="240"/>
        <w:jc w:val="left"/>
      </w:pPr>
      <w:r w:rsidRPr="00762C84">
        <w:t>A deficiency in internal control exists when the design or operation of a control does not allow management or employees, in the normal course of performing their assigned functions, to prevent, or detect and correct, misstatements on a timely basis. A material weakness is a deficiency, or a combination of deficiencies, in internal control, such that there is a reasonable possibility that a material misstatement of the District’s basic financial statements will not be prevented, or detected and corrected, on a timely basis. A significant deficiency is a deficiency, or a combination of deficiencies, in internal control that is less severe than a material weakness, yet important enough to merit attention by those charged with governance.</w:t>
      </w:r>
    </w:p>
    <w:p w14:paraId="11F31977" w14:textId="77777777" w:rsidR="00C32508" w:rsidRPr="00762C84" w:rsidRDefault="00C32508" w:rsidP="00983BFB">
      <w:pPr>
        <w:keepNext/>
        <w:spacing w:after="240"/>
        <w:jc w:val="left"/>
        <w:rPr>
          <w:rFonts w:ascii="Swis721 Md BT" w:hAnsi="Swis721 Md BT"/>
          <w:i/>
          <w:color w:val="C00000"/>
          <w:szCs w:val="22"/>
        </w:rPr>
      </w:pPr>
      <w:r w:rsidRPr="00762C84">
        <w:rPr>
          <w:rFonts w:ascii="Swis721 Md BT" w:hAnsi="Swis721 Md BT"/>
          <w:i/>
          <w:color w:val="C00000"/>
          <w:szCs w:val="22"/>
        </w:rPr>
        <w:t>Use the following paragraph when there are no material weaknesses or significant deficiencies to report.</w:t>
      </w:r>
    </w:p>
    <w:p w14:paraId="11F31979" w14:textId="1DC3798F" w:rsidR="00C32508" w:rsidRPr="00762C84" w:rsidRDefault="00C32508" w:rsidP="00983BFB">
      <w:pPr>
        <w:spacing w:after="240"/>
        <w:jc w:val="left"/>
      </w:pPr>
      <w:r w:rsidRPr="00762C84">
        <w:t>Our consideration of internal control was for the limited purpose described in the first paragraph of this section and was not designed to identify all deficiencies in internal control that might be material weaknesses or significant deficiencies. Given these limitations, during our audit</w:t>
      </w:r>
      <w:r w:rsidR="00946344">
        <w:t>,</w:t>
      </w:r>
      <w:r w:rsidRPr="00762C84">
        <w:t xml:space="preserve"> we did not identify any deficiencies in internal control that we consider to be material weaknesses. However, material weaknesses </w:t>
      </w:r>
      <w:r w:rsidR="00FE779F" w:rsidRPr="00317176">
        <w:t xml:space="preserve">or significant deficiencies </w:t>
      </w:r>
      <w:r w:rsidRPr="00317176">
        <w:t xml:space="preserve">may exist that </w:t>
      </w:r>
      <w:r w:rsidR="00B845D0" w:rsidRPr="00317176">
        <w:t>were</w:t>
      </w:r>
      <w:r w:rsidRPr="00317176">
        <w:t xml:space="preserve"> not identified.</w:t>
      </w:r>
    </w:p>
    <w:p w14:paraId="11F3197B" w14:textId="77777777" w:rsidR="00C32508" w:rsidRPr="00762C84" w:rsidRDefault="00C32508" w:rsidP="00983BFB">
      <w:pPr>
        <w:spacing w:after="240"/>
        <w:jc w:val="left"/>
        <w:rPr>
          <w:rFonts w:ascii="Swis721 Md BT" w:hAnsi="Swis721 Md BT"/>
          <w:i/>
          <w:color w:val="C00000"/>
          <w:szCs w:val="22"/>
        </w:rPr>
      </w:pPr>
      <w:r w:rsidRPr="00762C84">
        <w:rPr>
          <w:rFonts w:ascii="Swis721 Md BT" w:hAnsi="Swis721 Md BT"/>
          <w:i/>
          <w:color w:val="C00000"/>
          <w:szCs w:val="22"/>
        </w:rPr>
        <w:t>OR</w:t>
      </w:r>
    </w:p>
    <w:p w14:paraId="11F3197D" w14:textId="1BA7DB26" w:rsidR="00C32508" w:rsidRPr="00762C84" w:rsidRDefault="00C32508" w:rsidP="00983BFB">
      <w:pPr>
        <w:keepNext/>
        <w:spacing w:after="240"/>
        <w:jc w:val="left"/>
        <w:rPr>
          <w:rFonts w:ascii="Swis721 Md BT" w:hAnsi="Swis721 Md BT"/>
          <w:i/>
          <w:color w:val="C00000"/>
          <w:szCs w:val="22"/>
        </w:rPr>
      </w:pPr>
      <w:r w:rsidRPr="00762C84">
        <w:rPr>
          <w:rFonts w:ascii="Swis721 Md BT" w:hAnsi="Swis721 Md BT"/>
          <w:i/>
          <w:color w:val="C00000"/>
          <w:szCs w:val="22"/>
        </w:rPr>
        <w:t xml:space="preserve">Use the following paragraph when </w:t>
      </w:r>
      <w:r w:rsidR="0021491C" w:rsidRPr="00762C84">
        <w:rPr>
          <w:rFonts w:ascii="Swis721 Md BT" w:hAnsi="Swis721 Md BT"/>
          <w:i/>
          <w:color w:val="C00000"/>
          <w:szCs w:val="22"/>
        </w:rPr>
        <w:t xml:space="preserve">either </w:t>
      </w:r>
      <w:r w:rsidR="00FA04B6" w:rsidRPr="00762C84">
        <w:rPr>
          <w:rFonts w:ascii="Swis721 Md BT" w:hAnsi="Swis721 Md BT"/>
          <w:i/>
          <w:color w:val="C00000"/>
          <w:szCs w:val="22"/>
        </w:rPr>
        <w:t xml:space="preserve">material weaknesses or </w:t>
      </w:r>
      <w:r w:rsidR="0021491C" w:rsidRPr="00762C84">
        <w:rPr>
          <w:rFonts w:ascii="Swis721 Md BT" w:hAnsi="Swis721 Md BT"/>
          <w:i/>
          <w:color w:val="C00000"/>
          <w:szCs w:val="22"/>
        </w:rPr>
        <w:t>significant deficiencies are reported, but not both</w:t>
      </w:r>
      <w:r w:rsidRPr="00762C84">
        <w:rPr>
          <w:rFonts w:ascii="Swis721 Md BT" w:hAnsi="Swis721 Md BT"/>
          <w:i/>
          <w:color w:val="C00000"/>
          <w:szCs w:val="22"/>
        </w:rPr>
        <w:t>.</w:t>
      </w:r>
    </w:p>
    <w:p w14:paraId="11F3197F" w14:textId="4FA3C3E9" w:rsidR="00C32508" w:rsidRPr="00762C84" w:rsidRDefault="00C32508" w:rsidP="00983BFB">
      <w:pPr>
        <w:spacing w:after="240"/>
        <w:jc w:val="left"/>
      </w:pPr>
      <w:r w:rsidRPr="00762C84">
        <w:t xml:space="preserve">Our consideration of internal control was for the limited purpose described in the first paragraph of this section and was not designed to identify all deficiencies in internal control that might be material </w:t>
      </w:r>
      <w:r w:rsidRPr="00317176">
        <w:t>weaknesses or significant deficiencies</w:t>
      </w:r>
      <w:r w:rsidR="00036780" w:rsidRPr="00317176">
        <w:t>,</w:t>
      </w:r>
      <w:r w:rsidR="00326368" w:rsidRPr="00317176">
        <w:t xml:space="preserve"> </w:t>
      </w:r>
      <w:r w:rsidRPr="00317176">
        <w:t xml:space="preserve">and therefore, material weaknesses or significant deficiencies may exist that </w:t>
      </w:r>
      <w:r w:rsidR="008C75F0" w:rsidRPr="00317176">
        <w:t xml:space="preserve">were </w:t>
      </w:r>
      <w:r w:rsidR="004E3E29" w:rsidRPr="00317176">
        <w:t xml:space="preserve">not </w:t>
      </w:r>
      <w:r w:rsidRPr="00317176">
        <w:t xml:space="preserve">identified. </w:t>
      </w:r>
      <w:r w:rsidR="0021491C" w:rsidRPr="00317176">
        <w:rPr>
          <w:rFonts w:ascii="Swis721 Md BT" w:hAnsi="Swis721 Md BT"/>
          <w:i/>
          <w:color w:val="C00000"/>
        </w:rPr>
        <w:t>Use the following sentence when no material weaknesses are reported:</w:t>
      </w:r>
      <w:r w:rsidR="0021491C" w:rsidRPr="00317176">
        <w:rPr>
          <w:color w:val="C00000"/>
        </w:rPr>
        <w:t xml:space="preserve"> </w:t>
      </w:r>
      <w:r w:rsidRPr="00317176">
        <w:t xml:space="preserve">Given these limitations, during our audit we did not identify any deficiencies in internal control that we consider to be material weaknesses. </w:t>
      </w:r>
      <w:r w:rsidR="004678FC" w:rsidRPr="00317176">
        <w:t>We identif</w:t>
      </w:r>
      <w:r w:rsidR="00E9681F" w:rsidRPr="00317176">
        <w:t>ied</w:t>
      </w:r>
      <w:r w:rsidR="004678FC" w:rsidRPr="00317176">
        <w:t xml:space="preserve"> </w:t>
      </w:r>
      <w:r w:rsidRPr="00317176">
        <w:t>certain</w:t>
      </w:r>
      <w:r w:rsidRPr="00762C84">
        <w:t xml:space="preserve"> deficiencies in internal control</w:t>
      </w:r>
      <w:r w:rsidR="00036780" w:rsidRPr="00762C84">
        <w:t>,</w:t>
      </w:r>
      <w:r w:rsidRPr="00762C84">
        <w:t xml:space="preserve"> described in the accompanying </w:t>
      </w:r>
      <w:r w:rsidR="005F7F92" w:rsidRPr="00762C84">
        <w:t>s</w:t>
      </w:r>
      <w:r w:rsidRPr="00762C84">
        <w:t xml:space="preserve">chedule of </w:t>
      </w:r>
      <w:r w:rsidR="005F7F92" w:rsidRPr="00762C84">
        <w:t>f</w:t>
      </w:r>
      <w:r w:rsidRPr="00762C84">
        <w:t xml:space="preserve">indings and </w:t>
      </w:r>
      <w:r w:rsidR="005F7F92" w:rsidRPr="00762C84">
        <w:t>q</w:t>
      </w:r>
      <w:r w:rsidRPr="00762C84">
        <w:t xml:space="preserve">uestioned </w:t>
      </w:r>
      <w:r w:rsidR="005F7F92" w:rsidRPr="00762C84">
        <w:t>c</w:t>
      </w:r>
      <w:r w:rsidRPr="00762C84">
        <w:t xml:space="preserve">osts </w:t>
      </w:r>
      <w:r w:rsidRPr="00762C84">
        <w:rPr>
          <w:rFonts w:ascii="Swis721 Md BT" w:hAnsi="Swis721 Md BT"/>
          <w:i/>
          <w:color w:val="C00000"/>
        </w:rPr>
        <w:t>OR</w:t>
      </w:r>
      <w:r w:rsidRPr="00762C84">
        <w:t xml:space="preserve"> </w:t>
      </w:r>
      <w:r w:rsidR="005F7F92" w:rsidRPr="00762C84">
        <w:t>s</w:t>
      </w:r>
      <w:r w:rsidRPr="00762C84">
        <w:t xml:space="preserve">chedule of </w:t>
      </w:r>
      <w:r w:rsidR="005F7F92" w:rsidRPr="00762C84">
        <w:t>f</w:t>
      </w:r>
      <w:r w:rsidRPr="00762C84">
        <w:t xml:space="preserve">indings and </w:t>
      </w:r>
      <w:r w:rsidR="005F7F92" w:rsidRPr="00762C84">
        <w:t>r</w:t>
      </w:r>
      <w:r w:rsidRPr="00762C84">
        <w:t>ecommendations as items</w:t>
      </w:r>
      <w:r w:rsidR="002B6C7C">
        <w:t xml:space="preserve"> ___</w:t>
      </w:r>
      <w:r w:rsidRPr="00762C84">
        <w:rPr>
          <w:color w:val="C00000"/>
        </w:rPr>
        <w:t xml:space="preserve"> </w:t>
      </w:r>
      <w:r w:rsidR="002B6C7C">
        <w:rPr>
          <w:rFonts w:ascii="Swis721 Md BT" w:hAnsi="Swis721 Md BT"/>
          <w:i/>
          <w:color w:val="C00000"/>
        </w:rPr>
        <w:t>(L</w:t>
      </w:r>
      <w:r w:rsidRPr="00762C84">
        <w:rPr>
          <w:rFonts w:ascii="Swis721 Md BT" w:hAnsi="Swis721 Md BT"/>
          <w:i/>
          <w:color w:val="C00000"/>
        </w:rPr>
        <w:t>ist related finding reference numbers</w:t>
      </w:r>
      <w:r w:rsidR="002B6C7C">
        <w:rPr>
          <w:rFonts w:ascii="Swis721 Md BT" w:hAnsi="Swis721 Md BT"/>
          <w:i/>
          <w:color w:val="C00000"/>
        </w:rPr>
        <w:t>.)</w:t>
      </w:r>
      <w:r w:rsidR="00302DD5" w:rsidRPr="00762C84">
        <w:t>,</w:t>
      </w:r>
      <w:r w:rsidRPr="00762C84">
        <w:t xml:space="preserve"> that we consider to be </w:t>
      </w:r>
      <w:r w:rsidR="00FA04B6" w:rsidRPr="00762C84">
        <w:t>material weaknesses</w:t>
      </w:r>
      <w:r w:rsidR="00FA04B6" w:rsidRPr="00762C84">
        <w:rPr>
          <w:rFonts w:ascii="Swis721 Md BT" w:hAnsi="Swis721 Md BT"/>
          <w:i/>
        </w:rPr>
        <w:t xml:space="preserve"> </w:t>
      </w:r>
      <w:r w:rsidR="00FA04B6" w:rsidRPr="00762C84">
        <w:rPr>
          <w:rFonts w:ascii="Swis721 Md BT" w:hAnsi="Swis721 Md BT"/>
          <w:i/>
          <w:color w:val="C00000"/>
        </w:rPr>
        <w:t>OR</w:t>
      </w:r>
      <w:r w:rsidR="00FA04B6" w:rsidRPr="00762C84">
        <w:rPr>
          <w:rFonts w:ascii="Swis721 Md BT" w:hAnsi="Swis721 Md BT"/>
          <w:i/>
        </w:rPr>
        <w:t xml:space="preserve"> </w:t>
      </w:r>
      <w:r w:rsidRPr="00762C84">
        <w:t>significant deficiencies.</w:t>
      </w:r>
    </w:p>
    <w:p w14:paraId="2522821C" w14:textId="77777777" w:rsidR="0021491C" w:rsidRPr="00762C84" w:rsidRDefault="0021491C" w:rsidP="00983BFB">
      <w:pPr>
        <w:spacing w:after="240"/>
        <w:jc w:val="left"/>
        <w:rPr>
          <w:rFonts w:ascii="Swis721 Md BT" w:hAnsi="Swis721 Md BT"/>
          <w:i/>
          <w:color w:val="C00000"/>
          <w:szCs w:val="22"/>
        </w:rPr>
      </w:pPr>
      <w:bookmarkStart w:id="0" w:name="_Hlk488328207"/>
      <w:r w:rsidRPr="00762C84">
        <w:rPr>
          <w:rFonts w:ascii="Swis721 Md BT" w:hAnsi="Swis721 Md BT"/>
          <w:i/>
          <w:color w:val="C00000"/>
          <w:szCs w:val="22"/>
        </w:rPr>
        <w:t>OR</w:t>
      </w:r>
    </w:p>
    <w:bookmarkEnd w:id="0"/>
    <w:p w14:paraId="37E6409E" w14:textId="04E729EC" w:rsidR="0021491C" w:rsidRPr="00415101" w:rsidRDefault="0021491C" w:rsidP="00983BFB">
      <w:pPr>
        <w:keepNext/>
        <w:spacing w:after="240"/>
        <w:jc w:val="left"/>
        <w:rPr>
          <w:rFonts w:ascii="Swis721 Md BT" w:hAnsi="Swis721 Md BT"/>
          <w:i/>
          <w:color w:val="C00000"/>
          <w:szCs w:val="22"/>
        </w:rPr>
      </w:pPr>
      <w:r w:rsidRPr="00762C84">
        <w:rPr>
          <w:rFonts w:ascii="Swis721 Md BT" w:hAnsi="Swis721 Md BT"/>
          <w:i/>
          <w:color w:val="C00000"/>
          <w:szCs w:val="22"/>
        </w:rPr>
        <w:lastRenderedPageBreak/>
        <w:t xml:space="preserve">Use the following </w:t>
      </w:r>
      <w:r w:rsidR="00982F50">
        <w:rPr>
          <w:rFonts w:ascii="Swis721 Md BT" w:hAnsi="Swis721 Md BT"/>
          <w:i/>
          <w:color w:val="C00000"/>
          <w:szCs w:val="22"/>
        </w:rPr>
        <w:t>3</w:t>
      </w:r>
      <w:r w:rsidRPr="00762C84">
        <w:rPr>
          <w:rFonts w:ascii="Swis721 Md BT" w:hAnsi="Swis721 Md BT"/>
          <w:i/>
          <w:color w:val="C00000"/>
          <w:szCs w:val="22"/>
        </w:rPr>
        <w:t xml:space="preserve"> paragraphs when material weaknesses and significant deficiencies are </w:t>
      </w:r>
      <w:r w:rsidRPr="00415101">
        <w:rPr>
          <w:rFonts w:ascii="Swis721 Md BT" w:hAnsi="Swis721 Md BT"/>
          <w:i/>
          <w:color w:val="C00000"/>
          <w:szCs w:val="22"/>
        </w:rPr>
        <w:t>reported.</w:t>
      </w:r>
    </w:p>
    <w:p w14:paraId="1749BC13" w14:textId="1906133A" w:rsidR="0021491C" w:rsidRPr="00415101" w:rsidRDefault="0021491C" w:rsidP="00983BFB">
      <w:pPr>
        <w:spacing w:after="240"/>
        <w:jc w:val="left"/>
      </w:pPr>
      <w:r w:rsidRPr="00415101">
        <w:t xml:space="preserve">Our consideration of internal control was for the limited purpose described in the preceding paragraph and was not designed to identify all deficiencies in internal control that might be material weaknesses or significant deficiencies, and therefore, material weaknesses or significant deficiencies may exist that </w:t>
      </w:r>
      <w:r w:rsidR="00FF6FEF" w:rsidRPr="00415101">
        <w:t xml:space="preserve">were </w:t>
      </w:r>
      <w:r w:rsidR="004E3E29" w:rsidRPr="00415101">
        <w:t xml:space="preserve">not </w:t>
      </w:r>
      <w:r w:rsidRPr="00415101">
        <w:t xml:space="preserve">identified. However, as described in the accompanying </w:t>
      </w:r>
      <w:r w:rsidR="005F7F92" w:rsidRPr="00415101">
        <w:t>s</w:t>
      </w:r>
      <w:r w:rsidRPr="00415101">
        <w:t xml:space="preserve">chedule of </w:t>
      </w:r>
      <w:r w:rsidR="005F7F92" w:rsidRPr="00415101">
        <w:t>f</w:t>
      </w:r>
      <w:r w:rsidRPr="00415101">
        <w:t xml:space="preserve">indings and </w:t>
      </w:r>
      <w:r w:rsidR="005F7F92" w:rsidRPr="00415101">
        <w:t>q</w:t>
      </w:r>
      <w:r w:rsidRPr="00415101">
        <w:t xml:space="preserve">uestioned </w:t>
      </w:r>
      <w:r w:rsidR="005F7F92" w:rsidRPr="00415101">
        <w:t>c</w:t>
      </w:r>
      <w:r w:rsidRPr="00415101">
        <w:t xml:space="preserve">osts </w:t>
      </w:r>
      <w:r w:rsidRPr="00415101">
        <w:rPr>
          <w:rFonts w:ascii="Swis721 Md BT" w:hAnsi="Swis721 Md BT"/>
          <w:i/>
          <w:color w:val="C00000"/>
        </w:rPr>
        <w:t>OR</w:t>
      </w:r>
      <w:r w:rsidRPr="00415101">
        <w:t xml:space="preserve"> </w:t>
      </w:r>
      <w:r w:rsidR="005F7F92" w:rsidRPr="00415101">
        <w:t>s</w:t>
      </w:r>
      <w:r w:rsidRPr="00415101">
        <w:t xml:space="preserve">chedule of </w:t>
      </w:r>
      <w:r w:rsidR="005F7F92" w:rsidRPr="00415101">
        <w:t>f</w:t>
      </w:r>
      <w:r w:rsidRPr="00415101">
        <w:t xml:space="preserve">indings and </w:t>
      </w:r>
      <w:r w:rsidR="005F7F92" w:rsidRPr="00415101">
        <w:t>r</w:t>
      </w:r>
      <w:r w:rsidRPr="00415101">
        <w:t xml:space="preserve">ecommendations, we </w:t>
      </w:r>
      <w:bookmarkStart w:id="1" w:name="_Hlk514167943"/>
      <w:r w:rsidR="003D56E2" w:rsidRPr="00415101">
        <w:t>identif</w:t>
      </w:r>
      <w:r w:rsidR="0053273B" w:rsidRPr="00415101">
        <w:t>ied</w:t>
      </w:r>
      <w:r w:rsidRPr="00415101">
        <w:t xml:space="preserve"> </w:t>
      </w:r>
      <w:bookmarkEnd w:id="1"/>
      <w:r w:rsidRPr="00415101">
        <w:t xml:space="preserve">certain deficiencies in internal control that we consider to be material weaknesses and significant deficiencies. </w:t>
      </w:r>
    </w:p>
    <w:p w14:paraId="02C0F41B" w14:textId="04027137" w:rsidR="0021491C" w:rsidRPr="00762C84" w:rsidRDefault="0021491C" w:rsidP="00983BFB">
      <w:pPr>
        <w:spacing w:after="240"/>
        <w:jc w:val="left"/>
      </w:pPr>
      <w:r w:rsidRPr="00415101">
        <w:t>A deficiency in internal control exists when</w:t>
      </w:r>
      <w:r w:rsidRPr="00762C84">
        <w:t xml:space="preserve"> the design or operation of a control does not allow management or employees, in the normal course of performing their assigned functions, to prevent, or detect and correct, misstatements on a timely basis. A material weakness is a deficiency, or a combination of deficiencies, in internal control such that there is a reasonable possibility that a material misstatement of the District’s basic financial statements will not be prevented, or detected and corrected, on a timely basis. We consider the deficiencies described in the accompanying </w:t>
      </w:r>
      <w:r w:rsidR="005F7F92" w:rsidRPr="00762C84">
        <w:t>s</w:t>
      </w:r>
      <w:r w:rsidRPr="00762C84">
        <w:t xml:space="preserve">chedule of </w:t>
      </w:r>
      <w:r w:rsidR="005F7F92" w:rsidRPr="00762C84">
        <w:t>f</w:t>
      </w:r>
      <w:r w:rsidRPr="00762C84">
        <w:t xml:space="preserve">indings and </w:t>
      </w:r>
      <w:r w:rsidR="005F7F92" w:rsidRPr="00762C84">
        <w:t>q</w:t>
      </w:r>
      <w:r w:rsidRPr="00762C84">
        <w:t xml:space="preserve">uestioned </w:t>
      </w:r>
      <w:r w:rsidR="005F7F92" w:rsidRPr="00762C84">
        <w:t>c</w:t>
      </w:r>
      <w:r w:rsidRPr="00762C84">
        <w:t xml:space="preserve">osts </w:t>
      </w:r>
      <w:r w:rsidRPr="00762C84">
        <w:rPr>
          <w:rFonts w:ascii="Swis721 Md BT" w:hAnsi="Swis721 Md BT"/>
          <w:i/>
          <w:color w:val="C00000"/>
        </w:rPr>
        <w:t>OR</w:t>
      </w:r>
      <w:r w:rsidRPr="00762C84">
        <w:t xml:space="preserve"> </w:t>
      </w:r>
      <w:r w:rsidR="005F7F92" w:rsidRPr="00762C84">
        <w:t>s</w:t>
      </w:r>
      <w:r w:rsidRPr="00762C84">
        <w:t xml:space="preserve">chedule of </w:t>
      </w:r>
      <w:r w:rsidR="005F7F92" w:rsidRPr="00762C84">
        <w:t>f</w:t>
      </w:r>
      <w:r w:rsidRPr="00762C84">
        <w:t xml:space="preserve">indings and </w:t>
      </w:r>
      <w:r w:rsidR="005F7F92" w:rsidRPr="00762C84">
        <w:t>r</w:t>
      </w:r>
      <w:r w:rsidRPr="00762C84">
        <w:t>ecommendations as items</w:t>
      </w:r>
      <w:r w:rsidR="008905BC">
        <w:t xml:space="preserve"> ___</w:t>
      </w:r>
      <w:r w:rsidRPr="00762C84">
        <w:t xml:space="preserve"> </w:t>
      </w:r>
      <w:r w:rsidR="008905BC">
        <w:rPr>
          <w:rFonts w:ascii="Swis721 Md BT" w:hAnsi="Swis721 Md BT"/>
          <w:i/>
          <w:color w:val="C00000"/>
        </w:rPr>
        <w:t>(L</w:t>
      </w:r>
      <w:r w:rsidRPr="00762C84">
        <w:rPr>
          <w:rFonts w:ascii="Swis721 Md BT" w:hAnsi="Swis721 Md BT"/>
          <w:i/>
          <w:color w:val="C00000"/>
        </w:rPr>
        <w:t>ist related finding reference numbers</w:t>
      </w:r>
      <w:r w:rsidR="008905BC">
        <w:rPr>
          <w:rFonts w:ascii="Swis721 Md BT" w:hAnsi="Swis721 Md BT"/>
          <w:i/>
          <w:color w:val="C00000"/>
        </w:rPr>
        <w:t>.)</w:t>
      </w:r>
      <w:r w:rsidRPr="00762C84">
        <w:t xml:space="preserve"> to be material weaknesses.</w:t>
      </w:r>
    </w:p>
    <w:p w14:paraId="3F61630F" w14:textId="41696FFF" w:rsidR="0021491C" w:rsidRPr="00415101" w:rsidRDefault="0021491C" w:rsidP="00983BFB">
      <w:pPr>
        <w:spacing w:after="240"/>
        <w:jc w:val="left"/>
        <w:rPr>
          <w:rFonts w:ascii="Swis721 Md BT" w:hAnsi="Swis721 Md BT"/>
          <w:i/>
          <w:szCs w:val="22"/>
        </w:rPr>
      </w:pPr>
      <w:r w:rsidRPr="00762C84">
        <w:t xml:space="preserve">A significant deficiency is a deficiency, or a combination of deficiencies, in internal control that is less severe than a material weakness, yet important enough to merit attention by those charged with governance. We consider the deficiencies described in the accompanying </w:t>
      </w:r>
      <w:r w:rsidR="005F7F92" w:rsidRPr="00762C84">
        <w:t>s</w:t>
      </w:r>
      <w:r w:rsidRPr="00762C84">
        <w:t xml:space="preserve">chedule of </w:t>
      </w:r>
      <w:r w:rsidR="005F7F92" w:rsidRPr="00762C84">
        <w:t>f</w:t>
      </w:r>
      <w:r w:rsidRPr="00762C84">
        <w:t xml:space="preserve">indings and </w:t>
      </w:r>
      <w:r w:rsidR="005F7F92" w:rsidRPr="00762C84">
        <w:t>q</w:t>
      </w:r>
      <w:r w:rsidRPr="00762C84">
        <w:t xml:space="preserve">uestioned </w:t>
      </w:r>
      <w:r w:rsidR="005F7F92" w:rsidRPr="00762C84">
        <w:t>c</w:t>
      </w:r>
      <w:r w:rsidRPr="00762C84">
        <w:t xml:space="preserve">osts </w:t>
      </w:r>
      <w:r w:rsidRPr="00762C84">
        <w:rPr>
          <w:rFonts w:ascii="Swis721 Md BT" w:hAnsi="Swis721 Md BT"/>
          <w:i/>
          <w:color w:val="C00000"/>
        </w:rPr>
        <w:t>OR</w:t>
      </w:r>
      <w:r w:rsidRPr="00762C84">
        <w:t xml:space="preserve"> </w:t>
      </w:r>
      <w:r w:rsidR="005F7F92" w:rsidRPr="00762C84">
        <w:t>s</w:t>
      </w:r>
      <w:r w:rsidRPr="00762C84">
        <w:t xml:space="preserve">chedule of </w:t>
      </w:r>
      <w:r w:rsidR="005F7F92" w:rsidRPr="00762C84">
        <w:t>f</w:t>
      </w:r>
      <w:r w:rsidRPr="00762C84">
        <w:t xml:space="preserve">indings and </w:t>
      </w:r>
      <w:r w:rsidR="005F7F92" w:rsidRPr="00762C84">
        <w:t>r</w:t>
      </w:r>
      <w:r w:rsidRPr="00762C84">
        <w:t>ecommendations as items</w:t>
      </w:r>
      <w:r w:rsidR="008905BC">
        <w:t xml:space="preserve"> ___</w:t>
      </w:r>
      <w:r w:rsidRPr="00762C84">
        <w:t xml:space="preserve"> </w:t>
      </w:r>
      <w:r w:rsidR="008905BC">
        <w:rPr>
          <w:rFonts w:ascii="Swis721 Md BT" w:hAnsi="Swis721 Md BT"/>
          <w:i/>
          <w:color w:val="C00000"/>
        </w:rPr>
        <w:t>(L</w:t>
      </w:r>
      <w:r w:rsidRPr="00762C84">
        <w:rPr>
          <w:rFonts w:ascii="Swis721 Md BT" w:hAnsi="Swis721 Md BT"/>
          <w:i/>
          <w:color w:val="C00000"/>
        </w:rPr>
        <w:t xml:space="preserve">ist related finding </w:t>
      </w:r>
      <w:r w:rsidRPr="00415101">
        <w:rPr>
          <w:rFonts w:ascii="Swis721 Md BT" w:hAnsi="Swis721 Md BT"/>
          <w:i/>
          <w:color w:val="C00000"/>
        </w:rPr>
        <w:t>reference numbers</w:t>
      </w:r>
      <w:r w:rsidR="008905BC" w:rsidRPr="00415101">
        <w:rPr>
          <w:rFonts w:ascii="Swis721 Md BT" w:hAnsi="Swis721 Md BT"/>
          <w:i/>
          <w:color w:val="C00000"/>
        </w:rPr>
        <w:t>.)</w:t>
      </w:r>
      <w:r w:rsidRPr="00415101">
        <w:t xml:space="preserve"> to be significant deficiencies.</w:t>
      </w:r>
    </w:p>
    <w:p w14:paraId="11F31981" w14:textId="2C70A2BF" w:rsidR="00BB74B8" w:rsidRPr="00762C84" w:rsidRDefault="00AF4B9B" w:rsidP="00983BFB">
      <w:pPr>
        <w:pStyle w:val="Heading2"/>
        <w:jc w:val="left"/>
        <w:rPr>
          <w:sz w:val="24"/>
          <w:szCs w:val="24"/>
        </w:rPr>
      </w:pPr>
      <w:r w:rsidRPr="00415101">
        <w:rPr>
          <w:sz w:val="24"/>
          <w:szCs w:val="24"/>
        </w:rPr>
        <w:t>Report on c</w:t>
      </w:r>
      <w:r w:rsidR="00BB74B8" w:rsidRPr="00415101">
        <w:rPr>
          <w:sz w:val="24"/>
          <w:szCs w:val="24"/>
        </w:rPr>
        <w:t>ompliance</w:t>
      </w:r>
      <w:r w:rsidR="00BB74B8" w:rsidRPr="00762C84">
        <w:rPr>
          <w:sz w:val="24"/>
          <w:szCs w:val="24"/>
        </w:rPr>
        <w:t xml:space="preserve"> and </w:t>
      </w:r>
      <w:r w:rsidR="00954FFD" w:rsidRPr="00762C84">
        <w:rPr>
          <w:sz w:val="24"/>
          <w:szCs w:val="24"/>
        </w:rPr>
        <w:t>o</w:t>
      </w:r>
      <w:r w:rsidR="00BB74B8" w:rsidRPr="00762C84">
        <w:rPr>
          <w:sz w:val="24"/>
          <w:szCs w:val="24"/>
        </w:rPr>
        <w:t xml:space="preserve">ther </w:t>
      </w:r>
      <w:r w:rsidR="00954FFD" w:rsidRPr="00762C84">
        <w:rPr>
          <w:sz w:val="24"/>
          <w:szCs w:val="24"/>
        </w:rPr>
        <w:t>m</w:t>
      </w:r>
      <w:r w:rsidR="00BB74B8" w:rsidRPr="00762C84">
        <w:rPr>
          <w:sz w:val="24"/>
          <w:szCs w:val="24"/>
        </w:rPr>
        <w:t>atters</w:t>
      </w:r>
    </w:p>
    <w:p w14:paraId="11F31983" w14:textId="0CD27CC2" w:rsidR="00BB74B8" w:rsidRPr="00762C84" w:rsidRDefault="00BB74B8" w:rsidP="00983BFB">
      <w:pPr>
        <w:spacing w:after="240"/>
        <w:jc w:val="left"/>
        <w:rPr>
          <w:color w:val="C00000"/>
        </w:rPr>
      </w:pPr>
      <w:r w:rsidRPr="00762C84">
        <w:t xml:space="preserve">As part of obtaining reasonable assurance about whether the District’s basic </w:t>
      </w:r>
      <w:r w:rsidR="00E00213" w:rsidRPr="00762C84">
        <w:t>financial statements are free from</w:t>
      </w:r>
      <w:r w:rsidRPr="00762C84">
        <w:t xml:space="preserve"> material misstatement, we performed tests of its compliance with certain provisions of laws, regulations, contracts, and grant agreements, noncompliance with which could have a direct and material effect </w:t>
      </w:r>
      <w:r w:rsidRPr="00521CA5">
        <w:t>on the financial statement</w:t>
      </w:r>
      <w:r w:rsidR="00CC502D" w:rsidRPr="00521CA5">
        <w:t>s</w:t>
      </w:r>
      <w:r w:rsidRPr="00762C84">
        <w:t>. However, providing an opinion on compliance with those provisions was not an objective of our audit, and accordingly, we do not express such an opinion. The results of our tests</w:t>
      </w:r>
      <w:r w:rsidR="000A0236" w:rsidRPr="00762C84">
        <w:t xml:space="preserve"> </w:t>
      </w:r>
      <w:r w:rsidRPr="00762C84">
        <w:t xml:space="preserve">disclosed no instances of noncompliance or other matters that are required to be reported under </w:t>
      </w:r>
      <w:r w:rsidRPr="00762C84">
        <w:rPr>
          <w:i/>
        </w:rPr>
        <w:t>Government Auditing Standards</w:t>
      </w:r>
      <w:r w:rsidRPr="00762C84">
        <w:t xml:space="preserve">. </w:t>
      </w:r>
      <w:r w:rsidR="00582961" w:rsidRPr="00762C84">
        <w:rPr>
          <w:rFonts w:ascii="Swis721 Md BT" w:hAnsi="Swis721 Md BT"/>
          <w:i/>
          <w:color w:val="C00000"/>
        </w:rPr>
        <w:t>OR</w:t>
      </w:r>
      <w:r w:rsidR="00582961" w:rsidRPr="00762C84">
        <w:rPr>
          <w:rFonts w:ascii="Swis721 Md BT" w:hAnsi="Swis721 Md BT"/>
        </w:rPr>
        <w:t xml:space="preserve"> </w:t>
      </w:r>
      <w:r w:rsidR="00582961" w:rsidRPr="00762C84">
        <w:t xml:space="preserve">The results of our tests disclosed instances of noncompliance or other matters that are required to be reported under </w:t>
      </w:r>
      <w:r w:rsidR="00582961" w:rsidRPr="00762C84">
        <w:rPr>
          <w:i/>
        </w:rPr>
        <w:t>Government Auditing Standards</w:t>
      </w:r>
      <w:r w:rsidR="00582961" w:rsidRPr="00762C84">
        <w:t xml:space="preserve"> and that are described in the accompanying schedule of findings and questioned costs </w:t>
      </w:r>
      <w:r w:rsidR="00582961" w:rsidRPr="00762C84">
        <w:rPr>
          <w:rFonts w:ascii="Swis721 Md BT" w:hAnsi="Swis721 Md BT"/>
          <w:i/>
          <w:color w:val="C00000"/>
        </w:rPr>
        <w:t>OR</w:t>
      </w:r>
      <w:r w:rsidR="00582961" w:rsidRPr="00762C84">
        <w:t xml:space="preserve"> schedule of findings and recommendations as items</w:t>
      </w:r>
      <w:r w:rsidR="00043DC3">
        <w:t xml:space="preserve"> ___</w:t>
      </w:r>
      <w:r w:rsidR="00582961" w:rsidRPr="00762C84">
        <w:t xml:space="preserve"> </w:t>
      </w:r>
      <w:r w:rsidR="00043DC3">
        <w:rPr>
          <w:rFonts w:ascii="Swis721 Md BT" w:hAnsi="Swis721 Md BT"/>
          <w:i/>
          <w:color w:val="C00000"/>
        </w:rPr>
        <w:t>(L</w:t>
      </w:r>
      <w:r w:rsidR="00582961" w:rsidRPr="00762C84">
        <w:rPr>
          <w:rFonts w:ascii="Swis721 Md BT" w:hAnsi="Swis721 Md BT"/>
          <w:i/>
          <w:color w:val="C00000"/>
        </w:rPr>
        <w:t>ist related finding reference numbers</w:t>
      </w:r>
      <w:r w:rsidR="00043DC3">
        <w:rPr>
          <w:rFonts w:ascii="Swis721 Md BT" w:hAnsi="Swis721 Md BT"/>
          <w:i/>
          <w:color w:val="C00000"/>
        </w:rPr>
        <w:t>.)</w:t>
      </w:r>
      <w:r w:rsidR="00582961" w:rsidRPr="00762C84">
        <w:rPr>
          <w:color w:val="C00000"/>
        </w:rPr>
        <w:t xml:space="preserve"> </w:t>
      </w:r>
      <w:r w:rsidRPr="00762C84">
        <w:rPr>
          <w:rFonts w:ascii="Swis721 Md BT" w:hAnsi="Swis721 Md BT"/>
          <w:i/>
          <w:color w:val="C00000"/>
        </w:rPr>
        <w:t>See Government Auditing Standards</w:t>
      </w:r>
      <w:r w:rsidR="000A0236" w:rsidRPr="00762C84">
        <w:rPr>
          <w:rFonts w:ascii="Swis721 Md BT" w:hAnsi="Swis721 Md BT"/>
          <w:i/>
          <w:color w:val="C00000"/>
        </w:rPr>
        <w:t xml:space="preserve">, Chapter </w:t>
      </w:r>
      <w:r w:rsidR="00974FBC" w:rsidRPr="00DD4F05">
        <w:rPr>
          <w:rFonts w:ascii="Swis721 Md BT" w:hAnsi="Swis721 Md BT"/>
          <w:i/>
          <w:color w:val="C00000"/>
        </w:rPr>
        <w:t>6</w:t>
      </w:r>
      <w:r w:rsidR="00E14E09" w:rsidRPr="00762C84">
        <w:rPr>
          <w:rFonts w:ascii="Swis721 Md BT" w:hAnsi="Swis721 Md BT"/>
          <w:i/>
          <w:color w:val="C00000"/>
        </w:rPr>
        <w:t>,</w:t>
      </w:r>
      <w:r w:rsidRPr="00762C84">
        <w:rPr>
          <w:rFonts w:ascii="Swis721 Md BT" w:hAnsi="Swis721 Md BT"/>
          <w:i/>
          <w:color w:val="C00000"/>
        </w:rPr>
        <w:t xml:space="preserve"> for reporting criteria</w:t>
      </w:r>
      <w:r w:rsidR="00EC34E9" w:rsidRPr="00762C84">
        <w:rPr>
          <w:rFonts w:ascii="Swis721 Md BT" w:hAnsi="Swis721 Md BT"/>
          <w:i/>
          <w:color w:val="C00000"/>
        </w:rPr>
        <w:t>.</w:t>
      </w:r>
    </w:p>
    <w:p w14:paraId="11F31985" w14:textId="2D19A11B" w:rsidR="00BB74B8" w:rsidRPr="00762C84" w:rsidRDefault="00A4320A" w:rsidP="00983BFB">
      <w:pPr>
        <w:spacing w:after="240"/>
        <w:jc w:val="left"/>
      </w:pPr>
      <w:r w:rsidRPr="00762C84">
        <w:rPr>
          <w:rFonts w:ascii="Swis721 Md BT" w:hAnsi="Swis721 Md BT"/>
          <w:i/>
          <w:color w:val="C00000"/>
        </w:rPr>
        <w:t>I</w:t>
      </w:r>
      <w:r w:rsidR="00EC34E9" w:rsidRPr="00762C84">
        <w:rPr>
          <w:rFonts w:ascii="Swis721 Md BT" w:hAnsi="Swis721 Md BT"/>
          <w:i/>
          <w:color w:val="C00000"/>
        </w:rPr>
        <w:t>n the rare instance when</w:t>
      </w:r>
      <w:r w:rsidR="00231B3F" w:rsidRPr="00762C84">
        <w:rPr>
          <w:rFonts w:ascii="Swis721 Md BT" w:hAnsi="Swis721 Md BT"/>
          <w:i/>
          <w:color w:val="C00000"/>
        </w:rPr>
        <w:t xml:space="preserve"> </w:t>
      </w:r>
      <w:r w:rsidR="00BB74B8" w:rsidRPr="00762C84">
        <w:rPr>
          <w:rFonts w:ascii="Swis721 Md BT" w:hAnsi="Swis721 Md BT"/>
          <w:i/>
          <w:color w:val="C00000"/>
        </w:rPr>
        <w:t>a separat</w:t>
      </w:r>
      <w:r w:rsidR="00EC34E9" w:rsidRPr="00762C84">
        <w:rPr>
          <w:rFonts w:ascii="Swis721 Md BT" w:hAnsi="Swis721 Md BT"/>
          <w:i/>
          <w:color w:val="C00000"/>
        </w:rPr>
        <w:t>e letter to management</w:t>
      </w:r>
      <w:r w:rsidR="00BB74B8" w:rsidRPr="00762C84">
        <w:rPr>
          <w:rFonts w:ascii="Swis721 Md BT" w:hAnsi="Swis721 Md BT"/>
          <w:i/>
          <w:color w:val="C00000"/>
        </w:rPr>
        <w:t xml:space="preserve"> to communicate </w:t>
      </w:r>
      <w:r w:rsidR="00EC34E9" w:rsidRPr="00762C84">
        <w:rPr>
          <w:rFonts w:ascii="Swis721 Md BT" w:hAnsi="Swis721 Md BT"/>
          <w:i/>
          <w:color w:val="C00000"/>
        </w:rPr>
        <w:t xml:space="preserve">other </w:t>
      </w:r>
      <w:r w:rsidR="00BB74B8" w:rsidRPr="00762C84">
        <w:rPr>
          <w:rFonts w:ascii="Swis721 Md BT" w:hAnsi="Swis721 Md BT"/>
          <w:i/>
          <w:color w:val="C00000"/>
        </w:rPr>
        <w:t>m</w:t>
      </w:r>
      <w:r w:rsidR="00EC34E9" w:rsidRPr="00762C84">
        <w:rPr>
          <w:rFonts w:ascii="Swis721 Md BT" w:hAnsi="Swis721 Md BT"/>
          <w:i/>
          <w:color w:val="C00000"/>
        </w:rPr>
        <w:t>atters</w:t>
      </w:r>
      <w:r w:rsidRPr="00762C84">
        <w:rPr>
          <w:rFonts w:ascii="Swis721 Md BT" w:hAnsi="Swis721 Md BT"/>
          <w:i/>
          <w:color w:val="C00000"/>
        </w:rPr>
        <w:t xml:space="preserve"> is being issued</w:t>
      </w:r>
      <w:r w:rsidR="00BB74B8" w:rsidRPr="00762C84">
        <w:rPr>
          <w:rFonts w:ascii="Swis721 Md BT" w:hAnsi="Swis721 Md BT"/>
          <w:i/>
          <w:color w:val="C00000"/>
        </w:rPr>
        <w:t>, add the following:</w:t>
      </w:r>
      <w:r w:rsidR="00BB74B8" w:rsidRPr="00762C84">
        <w:rPr>
          <w:color w:val="C00000"/>
        </w:rPr>
        <w:t xml:space="preserve"> </w:t>
      </w:r>
      <w:r w:rsidR="00BB74B8" w:rsidRPr="00762C84">
        <w:t xml:space="preserve">We </w:t>
      </w:r>
      <w:r w:rsidR="00E14E09" w:rsidRPr="00762C84">
        <w:t xml:space="preserve">also </w:t>
      </w:r>
      <w:r w:rsidR="00BB74B8" w:rsidRPr="00762C84">
        <w:t xml:space="preserve">noted certain </w:t>
      </w:r>
      <w:r w:rsidR="00E14E09" w:rsidRPr="00762C84">
        <w:t xml:space="preserve">additional </w:t>
      </w:r>
      <w:r w:rsidR="00BB74B8" w:rsidRPr="00762C84">
        <w:t>matters that we will report (reported) to the District’s management in a separate letter at a future date (dated __________).</w:t>
      </w:r>
    </w:p>
    <w:p w14:paraId="4D333F47" w14:textId="463BB8FC" w:rsidR="00401593" w:rsidRPr="00762C84" w:rsidRDefault="00401593" w:rsidP="00983BFB">
      <w:pPr>
        <w:keepNext/>
        <w:spacing w:after="240"/>
        <w:jc w:val="left"/>
        <w:rPr>
          <w:rFonts w:ascii="Swis721 Md BT" w:hAnsi="Swis721 Md BT"/>
          <w:i/>
          <w:color w:val="C00000"/>
        </w:rPr>
      </w:pPr>
      <w:r w:rsidRPr="00762C84">
        <w:rPr>
          <w:rFonts w:ascii="Swis721 Md BT" w:hAnsi="Swis721 Md BT"/>
          <w:i/>
          <w:color w:val="C00000"/>
        </w:rPr>
        <w:t>Use the following heading and paragraph if any internal control or compliance findings are reported.</w:t>
      </w:r>
    </w:p>
    <w:p w14:paraId="11F31987" w14:textId="4A56D839" w:rsidR="00E17719" w:rsidRPr="00622855" w:rsidRDefault="00E17719" w:rsidP="00983BFB">
      <w:pPr>
        <w:pStyle w:val="Heading2"/>
        <w:jc w:val="left"/>
        <w:rPr>
          <w:sz w:val="24"/>
          <w:szCs w:val="24"/>
        </w:rPr>
      </w:pPr>
      <w:r w:rsidRPr="00622855">
        <w:rPr>
          <w:sz w:val="24"/>
          <w:szCs w:val="24"/>
        </w:rPr>
        <w:t xml:space="preserve">District </w:t>
      </w:r>
      <w:r w:rsidR="00F028C4" w:rsidRPr="00622855">
        <w:rPr>
          <w:sz w:val="24"/>
          <w:szCs w:val="24"/>
        </w:rPr>
        <w:t>r</w:t>
      </w:r>
      <w:r w:rsidRPr="00622855">
        <w:rPr>
          <w:sz w:val="24"/>
          <w:szCs w:val="24"/>
        </w:rPr>
        <w:t xml:space="preserve">esponse to </w:t>
      </w:r>
      <w:r w:rsidR="00F028C4" w:rsidRPr="00622855">
        <w:rPr>
          <w:sz w:val="24"/>
          <w:szCs w:val="24"/>
        </w:rPr>
        <w:t>f</w:t>
      </w:r>
      <w:r w:rsidRPr="00622855">
        <w:rPr>
          <w:sz w:val="24"/>
          <w:szCs w:val="24"/>
        </w:rPr>
        <w:t>indings</w:t>
      </w:r>
    </w:p>
    <w:p w14:paraId="11F31989" w14:textId="180DC62E" w:rsidR="00AE7580" w:rsidRPr="00762C84" w:rsidRDefault="000A529A" w:rsidP="00983BFB">
      <w:pPr>
        <w:spacing w:after="240"/>
        <w:jc w:val="left"/>
      </w:pPr>
      <w:r w:rsidRPr="00AD2CA9">
        <w:rPr>
          <w:i/>
          <w:iCs/>
        </w:rPr>
        <w:t>Government Auditing Standards</w:t>
      </w:r>
      <w:r w:rsidRPr="00AD2CA9">
        <w:t xml:space="preserve"> requires the auditor to perform limited procedures on t</w:t>
      </w:r>
      <w:r w:rsidR="0042166E" w:rsidRPr="00AD2CA9">
        <w:t>he</w:t>
      </w:r>
      <w:r w:rsidR="00487BB9" w:rsidRPr="00AD2CA9">
        <w:t xml:space="preserve"> </w:t>
      </w:r>
      <w:r w:rsidR="00AE7580" w:rsidRPr="00AD2CA9">
        <w:t>District’s responses to the findings identified in our audit</w:t>
      </w:r>
      <w:r w:rsidRPr="00AD2CA9">
        <w:t xml:space="preserve"> that</w:t>
      </w:r>
      <w:r w:rsidR="00AE7580" w:rsidRPr="00AD2CA9">
        <w:t xml:space="preserve"> are presented</w:t>
      </w:r>
      <w:r w:rsidR="00AE7580" w:rsidRPr="00622855">
        <w:t xml:space="preserve"> </w:t>
      </w:r>
      <w:r w:rsidR="00CE72FC" w:rsidRPr="00622855">
        <w:t xml:space="preserve">in its corrective action plan at the end of </w:t>
      </w:r>
      <w:r w:rsidR="00CE72FC" w:rsidRPr="00622855">
        <w:lastRenderedPageBreak/>
        <w:t>this report</w:t>
      </w:r>
      <w:r w:rsidR="00AE7580" w:rsidRPr="00622855">
        <w:t xml:space="preserve">. </w:t>
      </w:r>
      <w:r w:rsidR="00576E7C" w:rsidRPr="00622855">
        <w:t xml:space="preserve">The District </w:t>
      </w:r>
      <w:r w:rsidR="00AD2FD9" w:rsidRPr="00622855">
        <w:t xml:space="preserve">is responsible for preparing a corrective action plan to address each finding.  </w:t>
      </w:r>
      <w:r w:rsidR="00E17719" w:rsidRPr="00622855">
        <w:t xml:space="preserve">The </w:t>
      </w:r>
      <w:r w:rsidR="00487BB9" w:rsidRPr="00622855">
        <w:t>D</w:t>
      </w:r>
      <w:r w:rsidR="00E17719" w:rsidRPr="00622855">
        <w:t xml:space="preserve">istrict’s responses </w:t>
      </w:r>
      <w:r w:rsidR="00B16C42" w:rsidRPr="00622855">
        <w:t xml:space="preserve">and corrective action plan </w:t>
      </w:r>
      <w:r w:rsidR="00E17719" w:rsidRPr="00622855">
        <w:t xml:space="preserve">were not subjected to </w:t>
      </w:r>
      <w:r w:rsidR="00E17719" w:rsidRPr="00AD2CA9">
        <w:t xml:space="preserve">the </w:t>
      </w:r>
      <w:r w:rsidR="0053253B" w:rsidRPr="00AD2CA9">
        <w:t xml:space="preserve">other </w:t>
      </w:r>
      <w:r w:rsidR="00E17719" w:rsidRPr="00AD2CA9">
        <w:t>auditing</w:t>
      </w:r>
      <w:r w:rsidR="00E17719" w:rsidRPr="00622855">
        <w:t xml:space="preserve"> procedures applied in the audit of the basic financial statements</w:t>
      </w:r>
      <w:r w:rsidR="00036780" w:rsidRPr="00762C84">
        <w:t>,</w:t>
      </w:r>
      <w:r w:rsidR="00AE7580" w:rsidRPr="00762C84">
        <w:t xml:space="preserve"> and accordingly, we express no opinion on them. </w:t>
      </w:r>
    </w:p>
    <w:p w14:paraId="11F3198B" w14:textId="6D6EAD02" w:rsidR="00E17719" w:rsidRPr="00762C84" w:rsidRDefault="00E17719" w:rsidP="00983BFB">
      <w:pPr>
        <w:pStyle w:val="Heading2"/>
        <w:jc w:val="left"/>
        <w:rPr>
          <w:sz w:val="24"/>
          <w:szCs w:val="24"/>
        </w:rPr>
      </w:pPr>
      <w:r w:rsidRPr="00762C84">
        <w:rPr>
          <w:sz w:val="24"/>
          <w:szCs w:val="24"/>
        </w:rPr>
        <w:t xml:space="preserve">Purpose of this </w:t>
      </w:r>
      <w:r w:rsidR="00954FFD" w:rsidRPr="00762C84">
        <w:rPr>
          <w:sz w:val="24"/>
          <w:szCs w:val="24"/>
        </w:rPr>
        <w:t>r</w:t>
      </w:r>
      <w:r w:rsidRPr="00762C84">
        <w:rPr>
          <w:sz w:val="24"/>
          <w:szCs w:val="24"/>
        </w:rPr>
        <w:t>eport</w:t>
      </w:r>
    </w:p>
    <w:p w14:paraId="11F3198D" w14:textId="4C323F29" w:rsidR="00E17719" w:rsidRPr="00762C84" w:rsidRDefault="00E17719" w:rsidP="00983BFB">
      <w:pPr>
        <w:keepNext/>
        <w:spacing w:after="240"/>
        <w:jc w:val="left"/>
      </w:pPr>
      <w:r w:rsidRPr="00762C84">
        <w:t xml:space="preserve">The purpose of this report is solely to describe the scope of our testing of internal control and compliance and the results of that testing, and not to provide an opinion on the effectiveness of the District’s internal control or on compliance. This report is an integral part of an audit performed in accordance with </w:t>
      </w:r>
      <w:r w:rsidRPr="00762C84">
        <w:rPr>
          <w:i/>
        </w:rPr>
        <w:t>Government Auditing Standards</w:t>
      </w:r>
      <w:r w:rsidRPr="00762C84">
        <w:t xml:space="preserve"> in considering the District’s internal control and compliance. Accordingly, this communication is not suitable for any other purpose.</w:t>
      </w:r>
    </w:p>
    <w:p w14:paraId="6E452CCA" w14:textId="6E995BC8" w:rsidR="0049221C" w:rsidRPr="00912A29" w:rsidRDefault="0049221C" w:rsidP="00983BFB">
      <w:pPr>
        <w:spacing w:before="720"/>
        <w:jc w:val="left"/>
      </w:pPr>
      <w:r w:rsidRPr="00912A29">
        <w:rPr>
          <w:szCs w:val="22"/>
        </w:rPr>
        <w:t xml:space="preserve">Lindsey </w:t>
      </w:r>
      <w:r w:rsidR="00DA646E">
        <w:rPr>
          <w:szCs w:val="22"/>
        </w:rPr>
        <w:t xml:space="preserve">A. </w:t>
      </w:r>
      <w:r w:rsidRPr="00912A29">
        <w:rPr>
          <w:szCs w:val="22"/>
        </w:rPr>
        <w:t>Perry, CPA, CFE</w:t>
      </w:r>
    </w:p>
    <w:p w14:paraId="6ED42E07" w14:textId="77777777" w:rsidR="0049221C" w:rsidRDefault="0049221C" w:rsidP="00983BFB">
      <w:pPr>
        <w:keepNext/>
        <w:spacing w:after="240"/>
        <w:jc w:val="left"/>
      </w:pPr>
      <w:r w:rsidRPr="00912A29">
        <w:t>Auditor General</w:t>
      </w:r>
    </w:p>
    <w:p w14:paraId="251653EF" w14:textId="77777777" w:rsidR="006B72FD" w:rsidRPr="00762C84" w:rsidRDefault="006B72FD" w:rsidP="00983BFB">
      <w:pPr>
        <w:jc w:val="left"/>
      </w:pPr>
      <w:r w:rsidRPr="00762C84">
        <w:t>_____________________</w:t>
      </w:r>
    </w:p>
    <w:p w14:paraId="11F31996" w14:textId="4B3ED13F" w:rsidR="00BB74B8" w:rsidRPr="00762C84" w:rsidRDefault="0053230F" w:rsidP="00983BFB">
      <w:pPr>
        <w:jc w:val="left"/>
        <w:rPr>
          <w:rFonts w:ascii="Swis721 Md BT" w:hAnsi="Swis721 Md BT"/>
          <w:i/>
          <w:color w:val="C00000"/>
        </w:rPr>
      </w:pPr>
      <w:r>
        <w:rPr>
          <w:rFonts w:ascii="Swis721 Md BT" w:hAnsi="Swis721 Md BT"/>
          <w:i/>
          <w:color w:val="C00000"/>
        </w:rPr>
        <w:t>A</w:t>
      </w:r>
      <w:r w:rsidR="006B72FD" w:rsidRPr="00762C84">
        <w:rPr>
          <w:rFonts w:ascii="Swis721 Md BT" w:hAnsi="Swis721 Md BT"/>
          <w:i/>
          <w:color w:val="C00000"/>
        </w:rPr>
        <w:t>uditors’ report</w:t>
      </w:r>
      <w:r>
        <w:rPr>
          <w:rFonts w:ascii="Swis721 Md BT" w:hAnsi="Swis721 Md BT"/>
          <w:i/>
          <w:color w:val="C00000"/>
        </w:rPr>
        <w:t xml:space="preserve"> date</w:t>
      </w:r>
      <w:r w:rsidR="00C60D0B">
        <w:rPr>
          <w:rFonts w:ascii="Swis721 Md BT" w:hAnsi="Swis721 Md BT"/>
          <w:i/>
          <w:color w:val="C00000"/>
        </w:rPr>
        <w:t xml:space="preserve"> (</w:t>
      </w:r>
      <w:r w:rsidR="006B72FD" w:rsidRPr="00762C84">
        <w:rPr>
          <w:rFonts w:ascii="Swis721 Md BT" w:hAnsi="Swis721 Md BT"/>
          <w:i/>
          <w:color w:val="C00000"/>
        </w:rPr>
        <w:t xml:space="preserve">must be </w:t>
      </w:r>
      <w:r w:rsidR="002B4849">
        <w:rPr>
          <w:rFonts w:ascii="Swis721 Md BT" w:hAnsi="Swis721 Md BT"/>
          <w:i/>
          <w:color w:val="C00000"/>
        </w:rPr>
        <w:t xml:space="preserve">dated the </w:t>
      </w:r>
      <w:r w:rsidR="00BB74B8" w:rsidRPr="00762C84">
        <w:rPr>
          <w:rFonts w:ascii="Swis721 Md BT" w:hAnsi="Swis721 Md BT"/>
          <w:i/>
          <w:color w:val="C00000"/>
        </w:rPr>
        <w:t xml:space="preserve">same </w:t>
      </w:r>
      <w:r w:rsidR="002B4849">
        <w:rPr>
          <w:rFonts w:ascii="Swis721 Md BT" w:hAnsi="Swis721 Md BT"/>
          <w:i/>
          <w:color w:val="C00000"/>
        </w:rPr>
        <w:t>date</w:t>
      </w:r>
    </w:p>
    <w:p w14:paraId="11F31998" w14:textId="265AFB0B" w:rsidR="00BB74B8" w:rsidRPr="004E406A" w:rsidRDefault="00C97F21" w:rsidP="00983BFB">
      <w:pPr>
        <w:jc w:val="left"/>
        <w:rPr>
          <w:rFonts w:ascii="Swis721 Md BT" w:hAnsi="Swis721 Md BT"/>
          <w:i/>
          <w:color w:val="C00000"/>
        </w:rPr>
      </w:pPr>
      <w:r>
        <w:rPr>
          <w:rFonts w:ascii="Swis721 Md BT" w:hAnsi="Swis721 Md BT"/>
          <w:i/>
          <w:color w:val="C00000"/>
        </w:rPr>
        <w:t>a</w:t>
      </w:r>
      <w:r w:rsidR="002B4849">
        <w:rPr>
          <w:rFonts w:ascii="Swis721 Md BT" w:hAnsi="Swis721 Md BT"/>
          <w:i/>
          <w:color w:val="C00000"/>
        </w:rPr>
        <w:t xml:space="preserve">s the auditors’ report on </w:t>
      </w:r>
      <w:r w:rsidR="00BB74B8" w:rsidRPr="00762C84">
        <w:rPr>
          <w:rFonts w:ascii="Swis721 Md BT" w:hAnsi="Swis721 Md BT"/>
          <w:i/>
          <w:color w:val="C00000"/>
        </w:rPr>
        <w:t>the basic financial statements</w:t>
      </w:r>
      <w:r w:rsidR="002B4849">
        <w:rPr>
          <w:rFonts w:ascii="Swis721 Md BT" w:hAnsi="Swis721 Md BT"/>
          <w:i/>
          <w:color w:val="C00000"/>
        </w:rPr>
        <w:t>)</w:t>
      </w:r>
    </w:p>
    <w:p w14:paraId="11F3199A" w14:textId="77777777" w:rsidR="00B731BE" w:rsidRPr="00D05BD1" w:rsidRDefault="00B731BE" w:rsidP="00CE1356">
      <w:pPr>
        <w:spacing w:after="240"/>
        <w:sectPr w:rsidR="00B731BE" w:rsidRPr="00D05BD1" w:rsidSect="00336818">
          <w:headerReference w:type="default" r:id="rId11"/>
          <w:pgSz w:w="12240" w:h="15840" w:code="1"/>
          <w:pgMar w:top="1080" w:right="1080" w:bottom="1080" w:left="1080" w:header="1080" w:footer="720" w:gutter="0"/>
          <w:cols w:space="720"/>
          <w:noEndnote/>
        </w:sectPr>
      </w:pPr>
    </w:p>
    <w:p w14:paraId="11F319CF" w14:textId="44102FE3" w:rsidR="00AA33FA" w:rsidRPr="00E164FF" w:rsidRDefault="00AA33FA" w:rsidP="00CE1356">
      <w:pPr>
        <w:spacing w:after="480"/>
        <w:jc w:val="center"/>
        <w:rPr>
          <w:rFonts w:ascii="Swis721 Md BT" w:hAnsi="Swis721 Md BT"/>
          <w:i/>
          <w:color w:val="C00000"/>
          <w:szCs w:val="22"/>
        </w:rPr>
      </w:pPr>
      <w:r w:rsidRPr="00E164FF">
        <w:rPr>
          <w:rFonts w:ascii="Swis721 Md BT" w:hAnsi="Swis721 Md BT"/>
          <w:i/>
          <w:color w:val="C00000"/>
          <w:szCs w:val="22"/>
        </w:rPr>
        <w:lastRenderedPageBreak/>
        <w:t>(Letterhead)</w:t>
      </w:r>
    </w:p>
    <w:p w14:paraId="11F319D3" w14:textId="51AE9CB5" w:rsidR="00B94BD2" w:rsidRPr="00762C84" w:rsidRDefault="004D14C2" w:rsidP="00A8721E">
      <w:pPr>
        <w:pStyle w:val="Heading1"/>
        <w:ind w:left="720" w:right="720"/>
        <w:rPr>
          <w:sz w:val="24"/>
          <w:szCs w:val="24"/>
        </w:rPr>
      </w:pPr>
      <w:r w:rsidRPr="00A8721E">
        <w:rPr>
          <w:sz w:val="24"/>
          <w:szCs w:val="24"/>
        </w:rPr>
        <w:t xml:space="preserve">Independent </w:t>
      </w:r>
      <w:r w:rsidR="006416CD" w:rsidRPr="00A8721E">
        <w:rPr>
          <w:sz w:val="24"/>
          <w:szCs w:val="24"/>
        </w:rPr>
        <w:t>a</w:t>
      </w:r>
      <w:r w:rsidRPr="00A8721E">
        <w:rPr>
          <w:sz w:val="24"/>
          <w:szCs w:val="24"/>
        </w:rPr>
        <w:t xml:space="preserve">uditors’ </w:t>
      </w:r>
      <w:r w:rsidR="006416CD" w:rsidRPr="00A8721E">
        <w:rPr>
          <w:sz w:val="24"/>
          <w:szCs w:val="24"/>
        </w:rPr>
        <w:t>r</w:t>
      </w:r>
      <w:r w:rsidRPr="00A8721E">
        <w:rPr>
          <w:sz w:val="24"/>
          <w:szCs w:val="24"/>
        </w:rPr>
        <w:t xml:space="preserve">eport on </w:t>
      </w:r>
      <w:r w:rsidR="006416CD" w:rsidRPr="00A8721E">
        <w:rPr>
          <w:sz w:val="24"/>
          <w:szCs w:val="24"/>
        </w:rPr>
        <w:t>c</w:t>
      </w:r>
      <w:r w:rsidRPr="00A8721E">
        <w:rPr>
          <w:sz w:val="24"/>
          <w:szCs w:val="24"/>
        </w:rPr>
        <w:t xml:space="preserve">ompliance </w:t>
      </w:r>
      <w:r w:rsidR="00B94BD2" w:rsidRPr="00A8721E">
        <w:rPr>
          <w:sz w:val="24"/>
          <w:szCs w:val="24"/>
        </w:rPr>
        <w:t xml:space="preserve">for </w:t>
      </w:r>
      <w:r w:rsidR="006416CD" w:rsidRPr="00A8721E">
        <w:rPr>
          <w:sz w:val="24"/>
          <w:szCs w:val="24"/>
        </w:rPr>
        <w:t>e</w:t>
      </w:r>
      <w:r w:rsidR="00B94BD2" w:rsidRPr="00A8721E">
        <w:rPr>
          <w:sz w:val="24"/>
          <w:szCs w:val="24"/>
        </w:rPr>
        <w:t xml:space="preserve">ach </w:t>
      </w:r>
      <w:r w:rsidR="006416CD" w:rsidRPr="00A8721E">
        <w:rPr>
          <w:sz w:val="24"/>
          <w:szCs w:val="24"/>
        </w:rPr>
        <w:t>m</w:t>
      </w:r>
      <w:r w:rsidR="00B94BD2" w:rsidRPr="00A8721E">
        <w:rPr>
          <w:sz w:val="24"/>
          <w:szCs w:val="24"/>
        </w:rPr>
        <w:t xml:space="preserve">ajor </w:t>
      </w:r>
      <w:r w:rsidR="006416CD" w:rsidRPr="00A8721E">
        <w:rPr>
          <w:sz w:val="24"/>
          <w:szCs w:val="24"/>
        </w:rPr>
        <w:t>f</w:t>
      </w:r>
      <w:r w:rsidR="00B94BD2" w:rsidRPr="00A8721E">
        <w:rPr>
          <w:sz w:val="24"/>
          <w:szCs w:val="24"/>
        </w:rPr>
        <w:t>ederal</w:t>
      </w:r>
      <w:r w:rsidR="00405C5D" w:rsidRPr="00A8721E">
        <w:rPr>
          <w:sz w:val="24"/>
          <w:szCs w:val="24"/>
        </w:rPr>
        <w:t xml:space="preserve"> </w:t>
      </w:r>
      <w:r w:rsidR="006416CD" w:rsidRPr="00A8721E">
        <w:rPr>
          <w:sz w:val="24"/>
          <w:szCs w:val="24"/>
        </w:rPr>
        <w:t>p</w:t>
      </w:r>
      <w:r w:rsidR="00B94BD2" w:rsidRPr="00A8721E">
        <w:rPr>
          <w:sz w:val="24"/>
          <w:szCs w:val="24"/>
        </w:rPr>
        <w:t xml:space="preserve">rogram; </w:t>
      </w:r>
      <w:r w:rsidR="006416CD" w:rsidRPr="00A8721E">
        <w:rPr>
          <w:sz w:val="24"/>
          <w:szCs w:val="24"/>
        </w:rPr>
        <w:t>r</w:t>
      </w:r>
      <w:r w:rsidR="00B94BD2" w:rsidRPr="00A8721E">
        <w:rPr>
          <w:sz w:val="24"/>
          <w:szCs w:val="24"/>
        </w:rPr>
        <w:t xml:space="preserve">eport on </w:t>
      </w:r>
      <w:r w:rsidR="006416CD" w:rsidRPr="00A8721E">
        <w:rPr>
          <w:sz w:val="24"/>
          <w:szCs w:val="24"/>
        </w:rPr>
        <w:t>i</w:t>
      </w:r>
      <w:r w:rsidR="00B94BD2" w:rsidRPr="00A8721E">
        <w:rPr>
          <w:sz w:val="24"/>
          <w:szCs w:val="24"/>
        </w:rPr>
        <w:t xml:space="preserve">nternal </w:t>
      </w:r>
      <w:r w:rsidR="006416CD" w:rsidRPr="00A8721E">
        <w:rPr>
          <w:sz w:val="24"/>
          <w:szCs w:val="24"/>
        </w:rPr>
        <w:t>c</w:t>
      </w:r>
      <w:r w:rsidR="00B94BD2" w:rsidRPr="00A8721E">
        <w:rPr>
          <w:sz w:val="24"/>
          <w:szCs w:val="24"/>
        </w:rPr>
        <w:t xml:space="preserve">ontrol over </w:t>
      </w:r>
      <w:r w:rsidR="006416CD" w:rsidRPr="00A8721E">
        <w:rPr>
          <w:sz w:val="24"/>
          <w:szCs w:val="24"/>
        </w:rPr>
        <w:t>c</w:t>
      </w:r>
      <w:r w:rsidR="00B94BD2" w:rsidRPr="00A8721E">
        <w:rPr>
          <w:sz w:val="24"/>
          <w:szCs w:val="24"/>
        </w:rPr>
        <w:t xml:space="preserve">ompliance; and </w:t>
      </w:r>
      <w:r w:rsidR="006416CD" w:rsidRPr="00A8721E">
        <w:rPr>
          <w:sz w:val="24"/>
          <w:szCs w:val="24"/>
        </w:rPr>
        <w:t>r</w:t>
      </w:r>
      <w:r w:rsidR="00B94BD2" w:rsidRPr="00A8721E">
        <w:rPr>
          <w:sz w:val="24"/>
          <w:szCs w:val="24"/>
        </w:rPr>
        <w:t>eport on</w:t>
      </w:r>
      <w:r w:rsidR="00405C5D" w:rsidRPr="00A8721E">
        <w:rPr>
          <w:sz w:val="24"/>
          <w:szCs w:val="24"/>
        </w:rPr>
        <w:t xml:space="preserve"> </w:t>
      </w:r>
      <w:r w:rsidR="006416CD" w:rsidRPr="00A8721E">
        <w:rPr>
          <w:sz w:val="24"/>
          <w:szCs w:val="24"/>
        </w:rPr>
        <w:t>s</w:t>
      </w:r>
      <w:r w:rsidR="00B94BD2" w:rsidRPr="00A8721E">
        <w:rPr>
          <w:sz w:val="24"/>
          <w:szCs w:val="24"/>
        </w:rPr>
        <w:t xml:space="preserve">chedule of </w:t>
      </w:r>
      <w:r w:rsidR="006416CD" w:rsidRPr="00A8721E">
        <w:rPr>
          <w:sz w:val="24"/>
          <w:szCs w:val="24"/>
        </w:rPr>
        <w:t>e</w:t>
      </w:r>
      <w:r w:rsidR="00B94BD2" w:rsidRPr="00A8721E">
        <w:rPr>
          <w:sz w:val="24"/>
          <w:szCs w:val="24"/>
        </w:rPr>
        <w:t xml:space="preserve">xpenditures of </w:t>
      </w:r>
      <w:r w:rsidR="006416CD" w:rsidRPr="00A8721E">
        <w:rPr>
          <w:sz w:val="24"/>
          <w:szCs w:val="24"/>
        </w:rPr>
        <w:t>f</w:t>
      </w:r>
      <w:r w:rsidR="00B94BD2" w:rsidRPr="00A8721E">
        <w:rPr>
          <w:sz w:val="24"/>
          <w:szCs w:val="24"/>
        </w:rPr>
        <w:t xml:space="preserve">ederal </w:t>
      </w:r>
      <w:r w:rsidR="006416CD" w:rsidRPr="00A8721E">
        <w:rPr>
          <w:sz w:val="24"/>
          <w:szCs w:val="24"/>
        </w:rPr>
        <w:t>a</w:t>
      </w:r>
      <w:r w:rsidR="00B94BD2" w:rsidRPr="00A8721E">
        <w:rPr>
          <w:sz w:val="24"/>
          <w:szCs w:val="24"/>
        </w:rPr>
        <w:t xml:space="preserve">wards </w:t>
      </w:r>
      <w:r w:rsidR="006416CD" w:rsidRPr="00762C84">
        <w:rPr>
          <w:sz w:val="24"/>
          <w:szCs w:val="24"/>
        </w:rPr>
        <w:t>r</w:t>
      </w:r>
      <w:r w:rsidR="00B94BD2" w:rsidRPr="00762C84">
        <w:rPr>
          <w:sz w:val="24"/>
          <w:szCs w:val="24"/>
        </w:rPr>
        <w:t xml:space="preserve">equired by </w:t>
      </w:r>
      <w:r w:rsidR="00555D68" w:rsidRPr="00762C84">
        <w:rPr>
          <w:sz w:val="24"/>
          <w:szCs w:val="24"/>
        </w:rPr>
        <w:t>the Uniform Guidance</w:t>
      </w:r>
    </w:p>
    <w:p w14:paraId="11F319D7" w14:textId="57D5B5B5" w:rsidR="004D14C2" w:rsidRPr="000F3B10" w:rsidRDefault="004D14C2" w:rsidP="00983BFB">
      <w:pPr>
        <w:spacing w:after="240"/>
        <w:jc w:val="left"/>
        <w:rPr>
          <w:szCs w:val="22"/>
        </w:rPr>
      </w:pPr>
      <w:r w:rsidRPr="000F3B10">
        <w:rPr>
          <w:szCs w:val="22"/>
        </w:rPr>
        <w:t>Members of the Arizona State Legislature</w:t>
      </w:r>
      <w:r w:rsidR="00A321A6" w:rsidRPr="00A321A6">
        <w:rPr>
          <w:rStyle w:val="FootnoteReference"/>
          <w:rFonts w:ascii="Swis721 Md BT" w:hAnsi="Swis721 Md BT"/>
          <w:i/>
          <w:color w:val="C00000"/>
          <w:vertAlign w:val="superscript"/>
        </w:rPr>
        <w:footnoteReference w:id="5"/>
      </w:r>
    </w:p>
    <w:p w14:paraId="11F319D9" w14:textId="77777777" w:rsidR="004D14C2" w:rsidRPr="000F3B10" w:rsidRDefault="004D14C2" w:rsidP="00983BFB">
      <w:pPr>
        <w:jc w:val="left"/>
        <w:rPr>
          <w:szCs w:val="22"/>
        </w:rPr>
      </w:pPr>
      <w:r w:rsidRPr="000F3B10">
        <w:rPr>
          <w:szCs w:val="22"/>
        </w:rPr>
        <w:t>The Governing Board of</w:t>
      </w:r>
    </w:p>
    <w:p w14:paraId="11F319DA" w14:textId="77777777" w:rsidR="004D14C2" w:rsidRPr="000F3B10" w:rsidRDefault="004D14C2" w:rsidP="00983BFB">
      <w:pPr>
        <w:spacing w:after="240"/>
        <w:jc w:val="left"/>
        <w:rPr>
          <w:szCs w:val="22"/>
        </w:rPr>
      </w:pPr>
      <w:r w:rsidRPr="000F3B10">
        <w:rPr>
          <w:szCs w:val="22"/>
        </w:rPr>
        <w:t>__________ County Community College District</w:t>
      </w:r>
    </w:p>
    <w:p w14:paraId="11F319DD" w14:textId="7A3B2EA3" w:rsidR="004D14C2" w:rsidRPr="00795435" w:rsidRDefault="00B94BD2" w:rsidP="00983BFB">
      <w:pPr>
        <w:pStyle w:val="Heading2"/>
        <w:jc w:val="left"/>
        <w:rPr>
          <w:sz w:val="24"/>
          <w:szCs w:val="24"/>
        </w:rPr>
      </w:pPr>
      <w:r w:rsidRPr="00795435">
        <w:rPr>
          <w:sz w:val="24"/>
          <w:szCs w:val="24"/>
        </w:rPr>
        <w:t xml:space="preserve">Report on </w:t>
      </w:r>
      <w:r w:rsidR="0035108F" w:rsidRPr="00795435">
        <w:rPr>
          <w:sz w:val="24"/>
          <w:szCs w:val="24"/>
        </w:rPr>
        <w:t>c</w:t>
      </w:r>
      <w:r w:rsidR="004D14C2" w:rsidRPr="00795435">
        <w:rPr>
          <w:sz w:val="24"/>
          <w:szCs w:val="24"/>
        </w:rPr>
        <w:t>ompliance</w:t>
      </w:r>
      <w:r w:rsidRPr="00795435">
        <w:rPr>
          <w:sz w:val="24"/>
          <w:szCs w:val="24"/>
        </w:rPr>
        <w:t xml:space="preserve"> for </w:t>
      </w:r>
      <w:r w:rsidR="0035108F" w:rsidRPr="00795435">
        <w:rPr>
          <w:sz w:val="24"/>
          <w:szCs w:val="24"/>
        </w:rPr>
        <w:t>e</w:t>
      </w:r>
      <w:r w:rsidRPr="00795435">
        <w:rPr>
          <w:sz w:val="24"/>
          <w:szCs w:val="24"/>
        </w:rPr>
        <w:t xml:space="preserve">ach </w:t>
      </w:r>
      <w:r w:rsidR="0035108F" w:rsidRPr="00795435">
        <w:rPr>
          <w:sz w:val="24"/>
          <w:szCs w:val="24"/>
        </w:rPr>
        <w:t>m</w:t>
      </w:r>
      <w:r w:rsidRPr="00795435">
        <w:rPr>
          <w:sz w:val="24"/>
          <w:szCs w:val="24"/>
        </w:rPr>
        <w:t xml:space="preserve">ajor </w:t>
      </w:r>
      <w:r w:rsidR="0035108F" w:rsidRPr="00795435">
        <w:rPr>
          <w:sz w:val="24"/>
          <w:szCs w:val="24"/>
        </w:rPr>
        <w:t>f</w:t>
      </w:r>
      <w:r w:rsidRPr="00795435">
        <w:rPr>
          <w:sz w:val="24"/>
          <w:szCs w:val="24"/>
        </w:rPr>
        <w:t xml:space="preserve">ederal </w:t>
      </w:r>
      <w:r w:rsidR="0035108F" w:rsidRPr="00795435">
        <w:rPr>
          <w:sz w:val="24"/>
          <w:szCs w:val="24"/>
        </w:rPr>
        <w:t>p</w:t>
      </w:r>
      <w:r w:rsidRPr="00795435">
        <w:rPr>
          <w:sz w:val="24"/>
          <w:szCs w:val="24"/>
        </w:rPr>
        <w:t>rogram</w:t>
      </w:r>
    </w:p>
    <w:p w14:paraId="3BC8A8D1" w14:textId="04A1BF76" w:rsidR="006C38AA" w:rsidRPr="0078425E" w:rsidRDefault="006C38AA" w:rsidP="000203B1">
      <w:pPr>
        <w:pStyle w:val="Heading3"/>
        <w:jc w:val="left"/>
        <w:rPr>
          <w:color w:val="C00000"/>
        </w:rPr>
      </w:pPr>
      <w:r w:rsidRPr="0078425E">
        <w:rPr>
          <w:color w:val="C00000"/>
        </w:rPr>
        <w:t xml:space="preserve">Use the following </w:t>
      </w:r>
      <w:r w:rsidR="00F516EF" w:rsidRPr="0078425E">
        <w:rPr>
          <w:color w:val="C00000"/>
        </w:rPr>
        <w:t xml:space="preserve">4 </w:t>
      </w:r>
      <w:r w:rsidR="00A06115" w:rsidRPr="0078425E">
        <w:rPr>
          <w:color w:val="C00000"/>
        </w:rPr>
        <w:t xml:space="preserve">paragraphs </w:t>
      </w:r>
      <w:r w:rsidR="00F516EF" w:rsidRPr="0078425E">
        <w:rPr>
          <w:color w:val="C00000"/>
        </w:rPr>
        <w:t xml:space="preserve">and their related </w:t>
      </w:r>
      <w:r w:rsidR="00F516EF" w:rsidRPr="009323A5">
        <w:rPr>
          <w:color w:val="C00000"/>
        </w:rPr>
        <w:t>head</w:t>
      </w:r>
      <w:r w:rsidR="00440647" w:rsidRPr="009323A5">
        <w:rPr>
          <w:color w:val="C00000"/>
        </w:rPr>
        <w:t>ings</w:t>
      </w:r>
      <w:r w:rsidR="00972D57" w:rsidRPr="0078425E">
        <w:rPr>
          <w:color w:val="C00000"/>
        </w:rPr>
        <w:t xml:space="preserve"> </w:t>
      </w:r>
      <w:r w:rsidR="00A06115" w:rsidRPr="0078425E">
        <w:rPr>
          <w:color w:val="C00000"/>
        </w:rPr>
        <w:t>for when</w:t>
      </w:r>
      <w:r w:rsidR="008736DF" w:rsidRPr="0078425E">
        <w:rPr>
          <w:color w:val="C00000"/>
        </w:rPr>
        <w:t xml:space="preserve"> an</w:t>
      </w:r>
      <w:r w:rsidR="00A06115" w:rsidRPr="0078425E">
        <w:rPr>
          <w:color w:val="C00000"/>
        </w:rPr>
        <w:t xml:space="preserve"> unmodified opinion </w:t>
      </w:r>
      <w:r w:rsidR="008736DF" w:rsidRPr="0078425E">
        <w:rPr>
          <w:color w:val="C00000"/>
        </w:rPr>
        <w:t>is</w:t>
      </w:r>
      <w:r w:rsidR="00A06115" w:rsidRPr="0078425E">
        <w:rPr>
          <w:color w:val="C00000"/>
        </w:rPr>
        <w:t xml:space="preserve"> issued on </w:t>
      </w:r>
      <w:r w:rsidR="008736DF" w:rsidRPr="0078425E">
        <w:rPr>
          <w:color w:val="C00000"/>
        </w:rPr>
        <w:t xml:space="preserve">each </w:t>
      </w:r>
      <w:r w:rsidR="00A06115" w:rsidRPr="0078425E">
        <w:rPr>
          <w:color w:val="C00000"/>
        </w:rPr>
        <w:t>major federal program.</w:t>
      </w:r>
    </w:p>
    <w:p w14:paraId="74D60EAE" w14:textId="10202218" w:rsidR="000203B1" w:rsidRPr="0010747A" w:rsidRDefault="000203B1" w:rsidP="000203B1">
      <w:pPr>
        <w:pStyle w:val="Heading3"/>
        <w:jc w:val="left"/>
      </w:pPr>
      <w:r w:rsidRPr="0010747A">
        <w:t>Opinion on each major federal program</w:t>
      </w:r>
    </w:p>
    <w:p w14:paraId="11F319DF" w14:textId="53102511" w:rsidR="004D14C2" w:rsidRDefault="004D14C2" w:rsidP="00983BFB">
      <w:pPr>
        <w:spacing w:after="240"/>
        <w:jc w:val="left"/>
      </w:pPr>
      <w:r w:rsidRPr="0010747A">
        <w:t xml:space="preserve">We have audited </w:t>
      </w:r>
      <w:r w:rsidRPr="001B68EE">
        <w:t>__________</w:t>
      </w:r>
      <w:r w:rsidRPr="0010747A">
        <w:t xml:space="preserve"> County Community College District</w:t>
      </w:r>
      <w:r w:rsidR="005E7921" w:rsidRPr="0010747A">
        <w:t>’s compliance</w:t>
      </w:r>
      <w:r w:rsidRPr="0010747A">
        <w:t xml:space="preserve"> with the types of compliance requirements </w:t>
      </w:r>
      <w:r w:rsidR="00972D57" w:rsidRPr="0010747A">
        <w:t xml:space="preserve">identified as subject to audit </w:t>
      </w:r>
      <w:r w:rsidRPr="0010747A">
        <w:t>in the</w:t>
      </w:r>
      <w:r w:rsidRPr="00D05BD1">
        <w:t xml:space="preserve"> </w:t>
      </w:r>
      <w:r w:rsidRPr="00CE28EC">
        <w:rPr>
          <w:i/>
        </w:rPr>
        <w:t xml:space="preserve">U.S. Office of Management and </w:t>
      </w:r>
      <w:r w:rsidRPr="00F7689B">
        <w:rPr>
          <w:i/>
        </w:rPr>
        <w:t>Budget (OMB) Compliance</w:t>
      </w:r>
      <w:r w:rsidRPr="00CE28EC">
        <w:rPr>
          <w:i/>
        </w:rPr>
        <w:t xml:space="preserve"> Supplement </w:t>
      </w:r>
      <w:r w:rsidRPr="00D05BD1">
        <w:t xml:space="preserve">that </w:t>
      </w:r>
      <w:r w:rsidR="005E7921" w:rsidRPr="00D05BD1">
        <w:t>could have a direct and material effect on</w:t>
      </w:r>
      <w:r w:rsidRPr="00D05BD1">
        <w:t xml:space="preserve"> each of its major federal p</w:t>
      </w:r>
      <w:r w:rsidR="00E72F60" w:rsidRPr="00D05BD1">
        <w:t>rograms for the year ended June </w:t>
      </w:r>
      <w:r w:rsidRPr="00D05BD1">
        <w:t xml:space="preserve">30, </w:t>
      </w:r>
      <w:r w:rsidR="00B428F9">
        <w:rPr>
          <w:highlight w:val="yellow"/>
        </w:rPr>
        <w:t>20</w:t>
      </w:r>
      <w:r w:rsidR="007D3AB8">
        <w:rPr>
          <w:highlight w:val="yellow"/>
        </w:rPr>
        <w:t>2</w:t>
      </w:r>
      <w:r w:rsidR="00834754">
        <w:rPr>
          <w:highlight w:val="yellow"/>
        </w:rPr>
        <w:t>4</w:t>
      </w:r>
      <w:r w:rsidR="001910D9" w:rsidRPr="00D05BD1">
        <w:t xml:space="preserve">. </w:t>
      </w:r>
      <w:r w:rsidRPr="00D05BD1">
        <w:t xml:space="preserve">The District’s major federal programs are identified in the </w:t>
      </w:r>
      <w:r w:rsidR="00554F65">
        <w:t>s</w:t>
      </w:r>
      <w:r w:rsidRPr="00D05BD1">
        <w:t xml:space="preserve">ummary of </w:t>
      </w:r>
      <w:r w:rsidR="00554F65">
        <w:t>a</w:t>
      </w:r>
      <w:r w:rsidRPr="00D05BD1">
        <w:t xml:space="preserve">uditors’ </w:t>
      </w:r>
      <w:r w:rsidR="00554F65">
        <w:t>r</w:t>
      </w:r>
      <w:r w:rsidRPr="00D05BD1">
        <w:t xml:space="preserve">esults section of the accompanying </w:t>
      </w:r>
      <w:r w:rsidR="00554F65">
        <w:t>s</w:t>
      </w:r>
      <w:r w:rsidRPr="00D05BD1">
        <w:t xml:space="preserve">chedule of </w:t>
      </w:r>
      <w:r w:rsidR="00554F65">
        <w:t>f</w:t>
      </w:r>
      <w:r w:rsidRPr="00D05BD1">
        <w:t xml:space="preserve">indings and </w:t>
      </w:r>
      <w:r w:rsidR="00554F65">
        <w:t>q</w:t>
      </w:r>
      <w:r w:rsidRPr="00D05BD1">
        <w:t xml:space="preserve">uestioned </w:t>
      </w:r>
      <w:r w:rsidR="00554F65">
        <w:t>c</w:t>
      </w:r>
      <w:r w:rsidRPr="00D05BD1">
        <w:t>osts</w:t>
      </w:r>
      <w:r w:rsidR="00B94BD2" w:rsidRPr="00D05BD1">
        <w:t>.</w:t>
      </w:r>
    </w:p>
    <w:p w14:paraId="20BDD1A8" w14:textId="772C2198" w:rsidR="000203B1" w:rsidRPr="00D05BD1" w:rsidRDefault="000203B1" w:rsidP="000203B1">
      <w:pPr>
        <w:spacing w:after="240"/>
        <w:jc w:val="left"/>
      </w:pPr>
      <w:r w:rsidRPr="0010747A">
        <w:t xml:space="preserve">In our opinion, the District complied, in all material respects, with the compliance requirements referred to above that could have a direct and material effect on each of its major federal programs for the year ended June 30, </w:t>
      </w:r>
      <w:r w:rsidRPr="000203B1">
        <w:rPr>
          <w:highlight w:val="yellow"/>
        </w:rPr>
        <w:t>202</w:t>
      </w:r>
      <w:r w:rsidR="00834754">
        <w:rPr>
          <w:highlight w:val="yellow"/>
        </w:rPr>
        <w:t>4</w:t>
      </w:r>
      <w:r w:rsidRPr="000203B1">
        <w:rPr>
          <w:highlight w:val="yellow"/>
        </w:rPr>
        <w:t>.</w:t>
      </w:r>
    </w:p>
    <w:p w14:paraId="22BDA207" w14:textId="0F8A82C2" w:rsidR="00570488" w:rsidRPr="0010747A" w:rsidRDefault="00570488" w:rsidP="00570488">
      <w:pPr>
        <w:pStyle w:val="Heading3"/>
        <w:jc w:val="left"/>
      </w:pPr>
      <w:r w:rsidRPr="0010747A">
        <w:t>Basis for opinion on each major federal program</w:t>
      </w:r>
    </w:p>
    <w:p w14:paraId="02DB8E4D" w14:textId="4C42EEA4" w:rsidR="0002300F" w:rsidRPr="0010747A" w:rsidRDefault="00F1119C" w:rsidP="00570488">
      <w:pPr>
        <w:spacing w:after="240"/>
        <w:jc w:val="left"/>
      </w:pPr>
      <w:r w:rsidRPr="0010747A">
        <w:t>We</w:t>
      </w:r>
      <w:r w:rsidR="006778D5" w:rsidRPr="0010747A">
        <w:t xml:space="preserve"> conducted our audit of compliance in accordance with U.S. generally accepted auditing standards</w:t>
      </w:r>
      <w:r w:rsidR="00F3464B" w:rsidRPr="0010747A">
        <w:t xml:space="preserve">, the standards applicable to financial audits contained in </w:t>
      </w:r>
      <w:r w:rsidR="00F3464B" w:rsidRPr="0010747A">
        <w:rPr>
          <w:i/>
          <w:iCs/>
        </w:rPr>
        <w:t>Government Auditing Standards</w:t>
      </w:r>
      <w:r w:rsidR="00F3464B" w:rsidRPr="0010747A">
        <w:t xml:space="preserve"> issued by the U.S. Comptroller General, and </w:t>
      </w:r>
      <w:r w:rsidR="00786606" w:rsidRPr="0010747A">
        <w:t>the audit requirement</w:t>
      </w:r>
      <w:r w:rsidR="00890249" w:rsidRPr="00890249">
        <w:rPr>
          <w:highlight w:val="yellow"/>
        </w:rPr>
        <w:t>s</w:t>
      </w:r>
      <w:r w:rsidR="00786606" w:rsidRPr="0010747A">
        <w:t xml:space="preserve"> of Title 2 U.S. Code of Federal Regulations Part 200, </w:t>
      </w:r>
      <w:r w:rsidR="00786606" w:rsidRPr="0010747A">
        <w:rPr>
          <w:i/>
          <w:iCs/>
        </w:rPr>
        <w:t>Uniform Administrative Requirements</w:t>
      </w:r>
      <w:r w:rsidR="009C1154" w:rsidRPr="0010747A">
        <w:rPr>
          <w:i/>
          <w:iCs/>
        </w:rPr>
        <w:t>, Cost Principles, and Audit Requirements for Federal Awards</w:t>
      </w:r>
      <w:r w:rsidR="009C1154" w:rsidRPr="0010747A">
        <w:t xml:space="preserve"> (Uniform Guidance).</w:t>
      </w:r>
      <w:r w:rsidR="00CD330D" w:rsidRPr="0010747A">
        <w:t xml:space="preserve"> Our responsibilities under those standards and the Uniform Guidance are further described in the auditors’ responsibilities </w:t>
      </w:r>
      <w:r w:rsidR="008E5C4B" w:rsidRPr="0010747A">
        <w:t>for the audit of compliance section of our report.</w:t>
      </w:r>
      <w:r w:rsidR="00E05F7B" w:rsidRPr="0010747A">
        <w:t xml:space="preserve"> </w:t>
      </w:r>
    </w:p>
    <w:p w14:paraId="5FFDA5C8" w14:textId="3146C40A" w:rsidR="00570488" w:rsidRPr="00762C84" w:rsidRDefault="00E05F7B" w:rsidP="00570488">
      <w:pPr>
        <w:spacing w:after="240"/>
        <w:jc w:val="left"/>
      </w:pPr>
      <w:r w:rsidRPr="0010747A">
        <w:t xml:space="preserve">We are required to be independent of the District and to meet our other ethical responsibilities, in accordance with relevant ethical requirements relating to our audit. We believe that the audit evidence we have obtained is sufficient and appropriate to provide a basis for our opinion on compliance for each major federal program. Our audit does not provide a legal determination of the District’s compliance </w:t>
      </w:r>
      <w:r w:rsidR="003729AF" w:rsidRPr="0010747A">
        <w:t>with the compliance requirements referred to above.</w:t>
      </w:r>
    </w:p>
    <w:p w14:paraId="2518A935" w14:textId="2DCF1237" w:rsidR="003828D4" w:rsidRPr="00762C84" w:rsidRDefault="003828D4" w:rsidP="000F2ABF">
      <w:pPr>
        <w:spacing w:after="240"/>
        <w:jc w:val="left"/>
        <w:rPr>
          <w:color w:val="C00000"/>
        </w:rPr>
      </w:pPr>
      <w:r w:rsidRPr="00762C84">
        <w:rPr>
          <w:rFonts w:ascii="Swis721 Md BT" w:hAnsi="Swis721 Md BT"/>
          <w:i/>
          <w:color w:val="C00000"/>
          <w:szCs w:val="22"/>
        </w:rPr>
        <w:t>OR</w:t>
      </w:r>
      <w:r w:rsidR="000F2ABF">
        <w:rPr>
          <w:rFonts w:ascii="Swis721 Md BT" w:hAnsi="Swis721 Md BT"/>
          <w:i/>
          <w:color w:val="C00000"/>
          <w:szCs w:val="22"/>
        </w:rPr>
        <w:t>—</w:t>
      </w:r>
      <w:r w:rsidR="000D65A0" w:rsidRPr="0078425E">
        <w:rPr>
          <w:rFonts w:ascii="Swis721 Md BT" w:hAnsi="Swis721 Md BT"/>
          <w:i/>
          <w:color w:val="C00000"/>
          <w:szCs w:val="22"/>
        </w:rPr>
        <w:t xml:space="preserve">Use the following </w:t>
      </w:r>
      <w:r w:rsidR="00A21DC1" w:rsidRPr="0078425E">
        <w:rPr>
          <w:rFonts w:ascii="Swis721 Md BT" w:hAnsi="Swis721 Md BT"/>
          <w:i/>
          <w:color w:val="C00000"/>
          <w:szCs w:val="22"/>
        </w:rPr>
        <w:t xml:space="preserve">6 </w:t>
      </w:r>
      <w:r w:rsidR="000D65A0" w:rsidRPr="0078425E">
        <w:rPr>
          <w:rFonts w:ascii="Swis721 Md BT" w:hAnsi="Swis721 Md BT"/>
          <w:i/>
          <w:color w:val="C00000"/>
          <w:szCs w:val="22"/>
        </w:rPr>
        <w:t xml:space="preserve">paragraphs </w:t>
      </w:r>
      <w:r w:rsidR="00A21DC1" w:rsidRPr="0078425E">
        <w:rPr>
          <w:rFonts w:ascii="Swis721 Md BT" w:hAnsi="Swis721 Md BT"/>
          <w:i/>
          <w:color w:val="C00000"/>
          <w:szCs w:val="22"/>
        </w:rPr>
        <w:t xml:space="preserve">and their related headings </w:t>
      </w:r>
      <w:r w:rsidR="000D65A0" w:rsidRPr="0078425E">
        <w:rPr>
          <w:rFonts w:ascii="Swis721 Md BT" w:hAnsi="Swis721 Md BT"/>
          <w:i/>
          <w:color w:val="C00000"/>
          <w:szCs w:val="22"/>
        </w:rPr>
        <w:t xml:space="preserve">for when a qualified </w:t>
      </w:r>
      <w:r w:rsidR="00307F84" w:rsidRPr="0078425E">
        <w:rPr>
          <w:rFonts w:ascii="Swis721 Md BT" w:hAnsi="Swis721 Md BT"/>
          <w:i/>
          <w:color w:val="C00000"/>
          <w:szCs w:val="22"/>
        </w:rPr>
        <w:t xml:space="preserve">opinion </w:t>
      </w:r>
      <w:r w:rsidR="001C3D38" w:rsidRPr="0078425E">
        <w:rPr>
          <w:rFonts w:ascii="Swis721 Md BT" w:hAnsi="Swis721 Md BT"/>
          <w:i/>
          <w:color w:val="C00000"/>
          <w:szCs w:val="22"/>
        </w:rPr>
        <w:t xml:space="preserve">(or other opinion modification) </w:t>
      </w:r>
      <w:r w:rsidR="00307F84" w:rsidRPr="0078425E">
        <w:rPr>
          <w:rFonts w:ascii="Swis721 Md BT" w:hAnsi="Swis721 Md BT"/>
          <w:i/>
          <w:color w:val="C00000"/>
          <w:szCs w:val="22"/>
        </w:rPr>
        <w:t xml:space="preserve">is issued for a major federal program </w:t>
      </w:r>
      <w:r w:rsidR="000D65A0" w:rsidRPr="0078425E">
        <w:rPr>
          <w:rFonts w:ascii="Swis721 Md BT" w:hAnsi="Swis721 Md BT"/>
          <w:i/>
          <w:color w:val="C00000"/>
          <w:szCs w:val="22"/>
        </w:rPr>
        <w:t xml:space="preserve">and </w:t>
      </w:r>
      <w:r w:rsidR="00307F84" w:rsidRPr="0078425E">
        <w:rPr>
          <w:rFonts w:ascii="Swis721 Md BT" w:hAnsi="Swis721 Md BT"/>
          <w:i/>
          <w:color w:val="C00000"/>
          <w:szCs w:val="22"/>
        </w:rPr>
        <w:t xml:space="preserve">an </w:t>
      </w:r>
      <w:r w:rsidR="000D65A0" w:rsidRPr="0078425E">
        <w:rPr>
          <w:rFonts w:ascii="Swis721 Md BT" w:hAnsi="Swis721 Md BT"/>
          <w:i/>
          <w:color w:val="C00000"/>
          <w:szCs w:val="22"/>
        </w:rPr>
        <w:t>unmodified opinion</w:t>
      </w:r>
      <w:r w:rsidR="00307F84" w:rsidRPr="0078425E">
        <w:rPr>
          <w:rFonts w:ascii="Swis721 Md BT" w:hAnsi="Swis721 Md BT"/>
          <w:i/>
          <w:color w:val="C00000"/>
          <w:szCs w:val="22"/>
        </w:rPr>
        <w:t xml:space="preserve"> is issued</w:t>
      </w:r>
      <w:r w:rsidR="00CF3365" w:rsidRPr="0078425E">
        <w:rPr>
          <w:rFonts w:ascii="Swis721 Md BT" w:hAnsi="Swis721 Md BT"/>
          <w:i/>
          <w:color w:val="C00000"/>
          <w:szCs w:val="22"/>
        </w:rPr>
        <w:t xml:space="preserve"> for each of the other major federal programs (modify</w:t>
      </w:r>
      <w:r w:rsidR="00043448" w:rsidRPr="0078425E">
        <w:rPr>
          <w:rFonts w:ascii="Swis721 Md BT" w:hAnsi="Swis721 Md BT"/>
          <w:i/>
          <w:color w:val="C00000"/>
          <w:szCs w:val="22"/>
        </w:rPr>
        <w:t xml:space="preserve"> example, as appropriate)</w:t>
      </w:r>
      <w:r w:rsidRPr="0078425E">
        <w:rPr>
          <w:rFonts w:ascii="Swis721 Md BT" w:hAnsi="Swis721 Md BT"/>
          <w:i/>
          <w:color w:val="C00000"/>
          <w:szCs w:val="22"/>
        </w:rPr>
        <w:t>.</w:t>
      </w:r>
    </w:p>
    <w:p w14:paraId="72203737" w14:textId="77D532A6" w:rsidR="00043448" w:rsidRPr="00240657" w:rsidRDefault="00043448" w:rsidP="001A56AD">
      <w:pPr>
        <w:pStyle w:val="Heading3"/>
        <w:jc w:val="left"/>
        <w:rPr>
          <w:color w:val="C00000"/>
        </w:rPr>
      </w:pPr>
      <w:r w:rsidRPr="00240657">
        <w:lastRenderedPageBreak/>
        <w:t>Qualified and unmodified opinions</w:t>
      </w:r>
    </w:p>
    <w:p w14:paraId="2235D195" w14:textId="066A539B" w:rsidR="00EE6DB0" w:rsidRDefault="00EE6DB0" w:rsidP="00EE6DB0">
      <w:pPr>
        <w:spacing w:after="240"/>
        <w:jc w:val="left"/>
      </w:pPr>
      <w:r w:rsidRPr="00240657">
        <w:t xml:space="preserve">We have audited </w:t>
      </w:r>
      <w:r w:rsidRPr="006C41E6">
        <w:t xml:space="preserve">__________ </w:t>
      </w:r>
      <w:r w:rsidRPr="00240657">
        <w:t xml:space="preserve">County Community College District’s compliance with the types of compliance requirements </w:t>
      </w:r>
      <w:r w:rsidR="005225CB" w:rsidRPr="00240657">
        <w:t xml:space="preserve">identified as subject to audit </w:t>
      </w:r>
      <w:r w:rsidRPr="00240657">
        <w:t xml:space="preserve">in the </w:t>
      </w:r>
      <w:r w:rsidRPr="00240657">
        <w:rPr>
          <w:i/>
        </w:rPr>
        <w:t xml:space="preserve">U.S. Office of Management and Budget (OMB) Compliance Supplement </w:t>
      </w:r>
      <w:r w:rsidRPr="00240657">
        <w:t xml:space="preserve">that could have a direct and material effect on each of its major federal programs for the year ended June 30, </w:t>
      </w:r>
      <w:r w:rsidRPr="00240657">
        <w:rPr>
          <w:highlight w:val="yellow"/>
        </w:rPr>
        <w:t>202</w:t>
      </w:r>
      <w:r w:rsidR="006C41E6">
        <w:rPr>
          <w:highlight w:val="yellow"/>
        </w:rPr>
        <w:t>4</w:t>
      </w:r>
      <w:r w:rsidRPr="00240657">
        <w:t>. The District’s major federal programs are identified in the summary of auditors’ results section of the accompanying schedule of findings and questioned costs.</w:t>
      </w:r>
    </w:p>
    <w:p w14:paraId="5780202D" w14:textId="23EF7B72" w:rsidR="001A56AD" w:rsidRPr="004B46EB" w:rsidRDefault="001A56AD" w:rsidP="004B46EB">
      <w:pPr>
        <w:spacing w:after="240"/>
        <w:jc w:val="left"/>
        <w:rPr>
          <w:i/>
          <w:iCs/>
          <w:szCs w:val="22"/>
        </w:rPr>
      </w:pPr>
      <w:r w:rsidRPr="004B46EB">
        <w:rPr>
          <w:i/>
          <w:iCs/>
          <w:szCs w:val="22"/>
        </w:rPr>
        <w:t>Qualified opinion on</w:t>
      </w:r>
      <w:r w:rsidR="006C3E67" w:rsidRPr="004B46EB">
        <w:rPr>
          <w:i/>
          <w:iCs/>
          <w:szCs w:val="22"/>
        </w:rPr>
        <w:t xml:space="preserve"> _____</w:t>
      </w:r>
      <w:r w:rsidR="0022712F" w:rsidRPr="004B46EB">
        <w:rPr>
          <w:i/>
          <w:iCs/>
          <w:szCs w:val="22"/>
        </w:rPr>
        <w:t>_</w:t>
      </w:r>
      <w:r w:rsidRPr="004B46EB">
        <w:rPr>
          <w:i/>
          <w:iCs/>
          <w:szCs w:val="22"/>
        </w:rPr>
        <w:t xml:space="preserve"> </w:t>
      </w:r>
      <w:r w:rsidR="00B77CEB" w:rsidRPr="00DE4253">
        <w:rPr>
          <w:rFonts w:ascii="Swis721 Md BT" w:hAnsi="Swis721 Md BT"/>
          <w:i/>
          <w:iCs/>
          <w:color w:val="C00000"/>
          <w:szCs w:val="22"/>
        </w:rPr>
        <w:t>(Identify the major federal program.)</w:t>
      </w:r>
    </w:p>
    <w:p w14:paraId="695F382F" w14:textId="5437E242" w:rsidR="001A56AD" w:rsidRPr="00D05BD1" w:rsidRDefault="001A56AD" w:rsidP="001A56AD">
      <w:pPr>
        <w:spacing w:after="240"/>
        <w:jc w:val="left"/>
      </w:pPr>
      <w:r w:rsidRPr="00BE4049">
        <w:t xml:space="preserve">In our opinion, except for the noncompliance described in the basis for </w:t>
      </w:r>
      <w:r w:rsidRPr="00240657">
        <w:t xml:space="preserve">qualified </w:t>
      </w:r>
      <w:r w:rsidR="00AA78CF" w:rsidRPr="00240657">
        <w:t xml:space="preserve">and unmodified </w:t>
      </w:r>
      <w:r w:rsidRPr="00240657">
        <w:t>opinion</w:t>
      </w:r>
      <w:r w:rsidR="00AA78CF" w:rsidRPr="00240657">
        <w:t>s</w:t>
      </w:r>
      <w:r w:rsidRPr="00240657">
        <w:t xml:space="preserve"> </w:t>
      </w:r>
      <w:r w:rsidR="009D0CCE" w:rsidRPr="00240657">
        <w:t>section of our report</w:t>
      </w:r>
      <w:r w:rsidRPr="00240657">
        <w:t>, the District complied, in all material respects, with the compliance requirements</w:t>
      </w:r>
      <w:r w:rsidRPr="00D05BD1">
        <w:t xml:space="preserve"> referred to above that could have a direct and material effect on</w:t>
      </w:r>
      <w:r w:rsidR="00DB0BE9">
        <w:t xml:space="preserve"> __</w:t>
      </w:r>
      <w:r w:rsidR="001C39DF">
        <w:t>____</w:t>
      </w:r>
      <w:r w:rsidR="00DB0BE9">
        <w:t>__</w:t>
      </w:r>
      <w:r w:rsidRPr="00D05BD1">
        <w:t xml:space="preserve"> </w:t>
      </w:r>
      <w:r w:rsidR="00DB0BE9">
        <w:rPr>
          <w:rFonts w:ascii="Swis721 Md BT" w:hAnsi="Swis721 Md BT"/>
          <w:i/>
          <w:color w:val="C00000"/>
        </w:rPr>
        <w:t>(I</w:t>
      </w:r>
      <w:r w:rsidRPr="004E406A">
        <w:rPr>
          <w:rFonts w:ascii="Swis721 Md BT" w:hAnsi="Swis721 Md BT"/>
          <w:i/>
          <w:color w:val="C00000"/>
        </w:rPr>
        <w:t>dentify the major federal program</w:t>
      </w:r>
      <w:r w:rsidR="00D60F85" w:rsidRPr="00D60F85">
        <w:rPr>
          <w:rFonts w:ascii="Swis721 Md BT" w:hAnsi="Swis721 Md BT"/>
          <w:i/>
          <w:color w:val="C00000"/>
          <w:highlight w:val="yellow"/>
        </w:rPr>
        <w:t xml:space="preserve"> </w:t>
      </w:r>
      <w:r w:rsidR="00D60F85" w:rsidRPr="00A21872">
        <w:rPr>
          <w:rFonts w:ascii="Swis721 Md BT" w:hAnsi="Swis721 Md BT"/>
          <w:i/>
          <w:color w:val="C00000"/>
          <w:highlight w:val="yellow"/>
        </w:rPr>
        <w:t>and Assistance Listing</w:t>
      </w:r>
      <w:r w:rsidR="00CC7A68">
        <w:rPr>
          <w:rFonts w:ascii="Swis721 Md BT" w:hAnsi="Swis721 Md BT"/>
          <w:i/>
          <w:color w:val="C00000"/>
          <w:highlight w:val="yellow"/>
        </w:rPr>
        <w:t>s</w:t>
      </w:r>
      <w:r w:rsidR="00D60F85" w:rsidRPr="00A21872">
        <w:rPr>
          <w:rFonts w:ascii="Swis721 Md BT" w:hAnsi="Swis721 Md BT"/>
          <w:i/>
          <w:color w:val="C00000"/>
          <w:highlight w:val="yellow"/>
        </w:rPr>
        <w:t xml:space="preserve"> number</w:t>
      </w:r>
      <w:r w:rsidR="00D60F85" w:rsidRPr="00E101F7">
        <w:rPr>
          <w:rFonts w:ascii="Swis721 Md BT" w:hAnsi="Swis721 Md BT"/>
          <w:i/>
          <w:color w:val="C00000"/>
          <w:highlight w:val="yellow"/>
        </w:rPr>
        <w:t>[s]</w:t>
      </w:r>
      <w:r w:rsidR="00DB0BE9">
        <w:rPr>
          <w:rFonts w:ascii="Swis721 Md BT" w:hAnsi="Swis721 Md BT"/>
          <w:i/>
          <w:color w:val="C00000"/>
        </w:rPr>
        <w:t>.)</w:t>
      </w:r>
      <w:r w:rsidRPr="00D05BD1">
        <w:t xml:space="preserve"> for the year ended June</w:t>
      </w:r>
      <w:r>
        <w:t> </w:t>
      </w:r>
      <w:r w:rsidRPr="00D05BD1">
        <w:t>30,</w:t>
      </w:r>
      <w:r>
        <w:t> </w:t>
      </w:r>
      <w:r>
        <w:rPr>
          <w:highlight w:val="yellow"/>
        </w:rPr>
        <w:t>202</w:t>
      </w:r>
      <w:r w:rsidR="003214D4">
        <w:rPr>
          <w:highlight w:val="yellow"/>
        </w:rPr>
        <w:t>4</w:t>
      </w:r>
      <w:r w:rsidRPr="00D05BD1">
        <w:t>.</w:t>
      </w:r>
    </w:p>
    <w:p w14:paraId="04FB5B1D" w14:textId="77777777" w:rsidR="001A56AD" w:rsidRPr="00D05BD1" w:rsidRDefault="001A56AD" w:rsidP="001A56AD">
      <w:pPr>
        <w:pStyle w:val="Heading3"/>
        <w:jc w:val="left"/>
      </w:pPr>
      <w:r w:rsidRPr="00147915">
        <w:rPr>
          <w:rFonts w:ascii="Swis721 Lt BT" w:hAnsi="Swis721 Lt BT"/>
          <w:iCs/>
          <w:szCs w:val="20"/>
        </w:rPr>
        <w:t>Unmodified opinion on each of the other major federal programs</w:t>
      </w:r>
      <w:r w:rsidRPr="00203675">
        <w:rPr>
          <w:rStyle w:val="FootnoteReference"/>
          <w:iCs/>
          <w:color w:val="C00000"/>
          <w:vertAlign w:val="superscript"/>
        </w:rPr>
        <w:footnoteReference w:id="6"/>
      </w:r>
    </w:p>
    <w:p w14:paraId="39E31A90" w14:textId="75C03090" w:rsidR="001A56AD" w:rsidRDefault="001A56AD" w:rsidP="001A56AD">
      <w:pPr>
        <w:spacing w:after="240"/>
        <w:jc w:val="left"/>
      </w:pPr>
      <w:r w:rsidRPr="00D05BD1">
        <w:t xml:space="preserve">In our opinion, </w:t>
      </w:r>
      <w:r w:rsidRPr="00BE4049">
        <w:t>the District complied</w:t>
      </w:r>
      <w:r w:rsidRPr="00D05BD1">
        <w:t xml:space="preserve">, in all material respects, with </w:t>
      </w:r>
      <w:r w:rsidRPr="00240657">
        <w:t>the compliance</w:t>
      </w:r>
      <w:r w:rsidRPr="00D05BD1">
        <w:t xml:space="preserve"> requirements referred to above that could have a direct and material effect on each of its other major federal programs identified in the </w:t>
      </w:r>
      <w:r>
        <w:t>s</w:t>
      </w:r>
      <w:r w:rsidRPr="00D05BD1">
        <w:t xml:space="preserve">ummary of </w:t>
      </w:r>
      <w:r>
        <w:t>a</w:t>
      </w:r>
      <w:r w:rsidRPr="00D05BD1">
        <w:t xml:space="preserve">uditors’ </w:t>
      </w:r>
      <w:r>
        <w:t>r</w:t>
      </w:r>
      <w:r w:rsidRPr="00D05BD1">
        <w:t xml:space="preserve">esults section of the accompanying </w:t>
      </w:r>
      <w:r>
        <w:t>s</w:t>
      </w:r>
      <w:r w:rsidRPr="00D05BD1">
        <w:t xml:space="preserve">chedule of </w:t>
      </w:r>
      <w:r>
        <w:t>f</w:t>
      </w:r>
      <w:r w:rsidRPr="00D05BD1">
        <w:t xml:space="preserve">indings and </w:t>
      </w:r>
      <w:r>
        <w:t>q</w:t>
      </w:r>
      <w:r w:rsidRPr="00D05BD1">
        <w:t xml:space="preserve">uestioned </w:t>
      </w:r>
      <w:r>
        <w:t>c</w:t>
      </w:r>
      <w:r w:rsidRPr="00D05BD1">
        <w:t xml:space="preserve">osts for the year ended June 30, </w:t>
      </w:r>
      <w:r>
        <w:rPr>
          <w:highlight w:val="yellow"/>
        </w:rPr>
        <w:t>202</w:t>
      </w:r>
      <w:r w:rsidR="003214D4">
        <w:rPr>
          <w:highlight w:val="yellow"/>
        </w:rPr>
        <w:t>4</w:t>
      </w:r>
      <w:r w:rsidRPr="00D05BD1">
        <w:t>.</w:t>
      </w:r>
    </w:p>
    <w:p w14:paraId="7AAB5E5A" w14:textId="55B46235" w:rsidR="001A56AD" w:rsidRPr="00240657" w:rsidRDefault="001A56AD" w:rsidP="001A56AD">
      <w:pPr>
        <w:pStyle w:val="Heading3"/>
        <w:jc w:val="left"/>
      </w:pPr>
      <w:r w:rsidRPr="00240657">
        <w:t xml:space="preserve">Basis for qualified </w:t>
      </w:r>
      <w:r w:rsidR="00147915" w:rsidRPr="00240657">
        <w:t xml:space="preserve">and unmodified </w:t>
      </w:r>
      <w:r w:rsidRPr="00240657">
        <w:t>opinion</w:t>
      </w:r>
      <w:r w:rsidR="00147915" w:rsidRPr="00240657">
        <w:t>s</w:t>
      </w:r>
    </w:p>
    <w:p w14:paraId="201719D5" w14:textId="3EC9D99B" w:rsidR="0002300F" w:rsidRPr="00240657" w:rsidRDefault="00621D09" w:rsidP="000872F6">
      <w:pPr>
        <w:pStyle w:val="Heading3"/>
        <w:jc w:val="left"/>
        <w:rPr>
          <w:rFonts w:ascii="Swis721 Lt BT" w:hAnsi="Swis721 Lt BT"/>
          <w:i w:val="0"/>
          <w:szCs w:val="20"/>
        </w:rPr>
      </w:pPr>
      <w:r w:rsidRPr="00240657">
        <w:rPr>
          <w:rFonts w:ascii="Swis721 Lt BT" w:hAnsi="Swis721 Lt BT"/>
          <w:i w:val="0"/>
          <w:szCs w:val="20"/>
        </w:rPr>
        <w:t xml:space="preserve">We conducted our audit of compliance in accordance with U.S. generally accepted auditing standards, the standards applicable to financial audits contained in </w:t>
      </w:r>
      <w:r w:rsidRPr="00240657">
        <w:rPr>
          <w:rFonts w:ascii="Swis721 Lt BT" w:hAnsi="Swis721 Lt BT"/>
          <w:iCs/>
          <w:szCs w:val="20"/>
        </w:rPr>
        <w:t>Government Auditing Standards</w:t>
      </w:r>
      <w:r w:rsidRPr="00240657">
        <w:rPr>
          <w:rFonts w:ascii="Swis721 Lt BT" w:hAnsi="Swis721 Lt BT"/>
          <w:i w:val="0"/>
          <w:szCs w:val="20"/>
        </w:rPr>
        <w:t xml:space="preserve"> issued by the U.S. Comptroller General, and the audit requirement</w:t>
      </w:r>
      <w:r w:rsidR="00890249" w:rsidRPr="00890249">
        <w:rPr>
          <w:rFonts w:ascii="Swis721 Lt BT" w:hAnsi="Swis721 Lt BT"/>
          <w:i w:val="0"/>
          <w:szCs w:val="20"/>
          <w:highlight w:val="yellow"/>
        </w:rPr>
        <w:t>s</w:t>
      </w:r>
      <w:r w:rsidRPr="00240657">
        <w:rPr>
          <w:rFonts w:ascii="Swis721 Lt BT" w:hAnsi="Swis721 Lt BT"/>
          <w:i w:val="0"/>
          <w:szCs w:val="20"/>
        </w:rPr>
        <w:t xml:space="preserve"> of Title 2 U.S. Code of Federal Regulations Part 200, </w:t>
      </w:r>
      <w:r w:rsidRPr="00240657">
        <w:rPr>
          <w:rFonts w:ascii="Swis721 Lt BT" w:hAnsi="Swis721 Lt BT"/>
          <w:iCs/>
          <w:szCs w:val="20"/>
        </w:rPr>
        <w:t>Uniform Administrative Requirements, Cost Principles, and Audit Requirements for Federal Awards</w:t>
      </w:r>
      <w:r w:rsidRPr="00240657">
        <w:rPr>
          <w:rFonts w:ascii="Swis721 Lt BT" w:hAnsi="Swis721 Lt BT"/>
          <w:i w:val="0"/>
          <w:szCs w:val="20"/>
        </w:rPr>
        <w:t xml:space="preserve"> (Uniform Guidance). Our responsibilities under those standards and the Uniform Guidance are further described in the auditors’ responsibilities for the audit of compliance section of our report. </w:t>
      </w:r>
    </w:p>
    <w:p w14:paraId="408C7B34" w14:textId="0650A025" w:rsidR="0079770E" w:rsidRPr="00240657" w:rsidRDefault="00621D09" w:rsidP="000872F6">
      <w:pPr>
        <w:pStyle w:val="Heading3"/>
        <w:jc w:val="left"/>
        <w:rPr>
          <w:rFonts w:ascii="Swis721 Lt BT" w:hAnsi="Swis721 Lt BT"/>
          <w:i w:val="0"/>
          <w:szCs w:val="20"/>
        </w:rPr>
      </w:pPr>
      <w:r w:rsidRPr="00240657">
        <w:rPr>
          <w:rFonts w:ascii="Swis721 Lt BT" w:hAnsi="Swis721 Lt BT"/>
          <w:i w:val="0"/>
          <w:szCs w:val="20"/>
        </w:rPr>
        <w:t xml:space="preserve">We are required to be independent of the District and to meet our other ethical responsibilities, in accordance with relevant ethical requirements relating to our audit. We believe that the audit evidence we have obtained is sufficient and appropriate to provide a basis for our </w:t>
      </w:r>
      <w:r w:rsidR="00562834" w:rsidRPr="00240657">
        <w:rPr>
          <w:rFonts w:ascii="Swis721 Lt BT" w:hAnsi="Swis721 Lt BT"/>
          <w:i w:val="0"/>
          <w:szCs w:val="20"/>
        </w:rPr>
        <w:t xml:space="preserve">qualified and unmodified </w:t>
      </w:r>
      <w:r w:rsidRPr="00240657">
        <w:rPr>
          <w:rFonts w:ascii="Swis721 Lt BT" w:hAnsi="Swis721 Lt BT"/>
          <w:i w:val="0"/>
          <w:szCs w:val="20"/>
        </w:rPr>
        <w:t>opinion</w:t>
      </w:r>
      <w:r w:rsidR="00562834" w:rsidRPr="00240657">
        <w:rPr>
          <w:rFonts w:ascii="Swis721 Lt BT" w:hAnsi="Swis721 Lt BT"/>
          <w:i w:val="0"/>
          <w:szCs w:val="20"/>
        </w:rPr>
        <w:t>s</w:t>
      </w:r>
      <w:r w:rsidRPr="00240657">
        <w:rPr>
          <w:rFonts w:ascii="Swis721 Lt BT" w:hAnsi="Swis721 Lt BT"/>
          <w:i w:val="0"/>
          <w:szCs w:val="20"/>
        </w:rPr>
        <w:t xml:space="preserve"> on compliance for each major federal program. Our audit does not provide a legal determination of the District’s compliance with the compliance requirements referred to above.</w:t>
      </w:r>
    </w:p>
    <w:p w14:paraId="18FB34B7" w14:textId="6D3C0583" w:rsidR="000872F6" w:rsidRPr="00762C84" w:rsidRDefault="00AF5220" w:rsidP="000872F6">
      <w:pPr>
        <w:pStyle w:val="Heading3"/>
        <w:jc w:val="left"/>
      </w:pPr>
      <w:r w:rsidRPr="00875A8F">
        <w:rPr>
          <w:rFonts w:ascii="Swis721 Lt BT" w:hAnsi="Swis721 Lt BT"/>
          <w:iCs/>
          <w:szCs w:val="20"/>
        </w:rPr>
        <w:t>Matters giving rise to</w:t>
      </w:r>
      <w:r>
        <w:rPr>
          <w:rFonts w:ascii="Swis721 Lt BT" w:hAnsi="Swis721 Lt BT"/>
          <w:iCs/>
          <w:szCs w:val="20"/>
        </w:rPr>
        <w:t xml:space="preserve"> </w:t>
      </w:r>
      <w:r w:rsidR="000872F6" w:rsidRPr="0046705B">
        <w:rPr>
          <w:rFonts w:ascii="Swis721 Lt BT" w:hAnsi="Swis721 Lt BT"/>
          <w:iCs/>
          <w:szCs w:val="20"/>
        </w:rPr>
        <w:t>qualified opinion on</w:t>
      </w:r>
      <w:r w:rsidR="0022712F">
        <w:rPr>
          <w:rFonts w:ascii="Swis721 Lt BT" w:hAnsi="Swis721 Lt BT"/>
          <w:iCs/>
          <w:szCs w:val="20"/>
        </w:rPr>
        <w:t xml:space="preserve"> ______</w:t>
      </w:r>
      <w:r w:rsidR="000872F6" w:rsidRPr="0046705B">
        <w:rPr>
          <w:rFonts w:ascii="Swis721 Lt BT" w:hAnsi="Swis721 Lt BT"/>
          <w:iCs/>
          <w:szCs w:val="20"/>
        </w:rPr>
        <w:t xml:space="preserve"> </w:t>
      </w:r>
      <w:r w:rsidR="000872F6" w:rsidRPr="00762C84">
        <w:rPr>
          <w:color w:val="C00000"/>
        </w:rPr>
        <w:t>(</w:t>
      </w:r>
      <w:r w:rsidR="000872F6">
        <w:rPr>
          <w:color w:val="C00000"/>
        </w:rPr>
        <w:t>I</w:t>
      </w:r>
      <w:r w:rsidR="000872F6" w:rsidRPr="00762C84">
        <w:rPr>
          <w:color w:val="C00000"/>
        </w:rPr>
        <w:t>dentify major federal program</w:t>
      </w:r>
      <w:r w:rsidR="000872F6">
        <w:rPr>
          <w:color w:val="C00000"/>
        </w:rPr>
        <w:t>.</w:t>
      </w:r>
      <w:r w:rsidR="000872F6" w:rsidRPr="00762C84">
        <w:rPr>
          <w:color w:val="C00000"/>
        </w:rPr>
        <w:t>)</w:t>
      </w:r>
      <w:r w:rsidR="000872F6" w:rsidRPr="00762C84">
        <w:rPr>
          <w:rStyle w:val="FootnoteReference"/>
          <w:iCs/>
          <w:color w:val="C00000"/>
          <w:vertAlign w:val="superscript"/>
        </w:rPr>
        <w:footnoteReference w:id="7"/>
      </w:r>
    </w:p>
    <w:p w14:paraId="13ABB024" w14:textId="696339C8" w:rsidR="003828D4" w:rsidRPr="00D9650B" w:rsidRDefault="001A56AD" w:rsidP="00D9650B">
      <w:pPr>
        <w:spacing w:after="240"/>
        <w:jc w:val="left"/>
      </w:pPr>
      <w:r w:rsidRPr="00896C23">
        <w:t>As described in the accompanying schedule of findings and questioned costs, the District did not comply with requirements regarding</w:t>
      </w:r>
      <w:r w:rsidR="00DF4D4C">
        <w:t xml:space="preserve"> _____</w:t>
      </w:r>
      <w:r w:rsidR="0022712F">
        <w:t>__</w:t>
      </w:r>
      <w:r w:rsidR="001C39DF">
        <w:t>_</w:t>
      </w:r>
      <w:r w:rsidR="00DF4D4C">
        <w:t>__.</w:t>
      </w:r>
      <w:r w:rsidRPr="00762C84">
        <w:t xml:space="preserve"> </w:t>
      </w:r>
      <w:r w:rsidR="00DF4D4C" w:rsidRPr="00B86BAB">
        <w:rPr>
          <w:rFonts w:ascii="Swis721 Md BT" w:hAnsi="Swis721 Md BT"/>
          <w:i/>
          <w:iCs/>
          <w:color w:val="C00000"/>
        </w:rPr>
        <w:t>(I</w:t>
      </w:r>
      <w:r w:rsidRPr="00B86BAB">
        <w:rPr>
          <w:rFonts w:ascii="Swis721 Md BT" w:hAnsi="Swis721 Md BT"/>
          <w:i/>
          <w:iCs/>
          <w:color w:val="C00000"/>
        </w:rPr>
        <w:t>dentify the major federal program and associated finding number(s) matched to the type(s) of compliance requirements</w:t>
      </w:r>
      <w:r w:rsidR="00701E66" w:rsidRPr="00B86BAB">
        <w:rPr>
          <w:rFonts w:ascii="Swis721 Md BT" w:hAnsi="Swis721 Md BT"/>
          <w:i/>
          <w:iCs/>
          <w:color w:val="C00000"/>
        </w:rPr>
        <w:t>.</w:t>
      </w:r>
      <w:r w:rsidR="00DF4D4C" w:rsidRPr="00B86BAB">
        <w:rPr>
          <w:rFonts w:ascii="Swis721 Md BT" w:hAnsi="Swis721 Md BT"/>
          <w:i/>
          <w:iCs/>
          <w:color w:val="C00000"/>
        </w:rPr>
        <w:t>)</w:t>
      </w:r>
      <w:r w:rsidRPr="00762C84">
        <w:t xml:space="preserve"> </w:t>
      </w:r>
      <w:r w:rsidRPr="00DF4D4C">
        <w:t>Compliance with such requirements is necessary, in our opinion, for the District to comply with the requirements applicable to that program.</w:t>
      </w:r>
    </w:p>
    <w:p w14:paraId="11F319E1" w14:textId="6DF9652F" w:rsidR="00625D12" w:rsidRPr="00742BA7" w:rsidRDefault="00625D12" w:rsidP="00983BFB">
      <w:pPr>
        <w:pStyle w:val="Heading3"/>
        <w:jc w:val="left"/>
      </w:pPr>
      <w:r w:rsidRPr="006B72FD">
        <w:lastRenderedPageBreak/>
        <w:t xml:space="preserve">Management’s </w:t>
      </w:r>
      <w:r w:rsidR="006C1299" w:rsidRPr="00742BA7">
        <w:t>responsibilities for compliance</w:t>
      </w:r>
    </w:p>
    <w:p w14:paraId="11F319E3" w14:textId="272743E8" w:rsidR="00625D12" w:rsidRPr="00742BA7" w:rsidRDefault="00625D12" w:rsidP="00983BFB">
      <w:pPr>
        <w:spacing w:after="240"/>
        <w:jc w:val="left"/>
      </w:pPr>
      <w:r w:rsidRPr="00742BA7">
        <w:t xml:space="preserve">Management is responsible for compliance with </w:t>
      </w:r>
      <w:r w:rsidR="004016DF" w:rsidRPr="00742BA7">
        <w:t>the requirements referred to above</w:t>
      </w:r>
      <w:r w:rsidR="00EF128F" w:rsidRPr="00742BA7">
        <w:t xml:space="preserve"> and for the design, implementation, and maintenance of effective internal control over compliance with the requirements of laws, </w:t>
      </w:r>
      <w:r w:rsidR="00555D68" w:rsidRPr="00742BA7">
        <w:t xml:space="preserve">statutes, regulations, </w:t>
      </w:r>
      <w:r w:rsidR="00EF128F" w:rsidRPr="00742BA7">
        <w:t xml:space="preserve">rules, </w:t>
      </w:r>
      <w:r w:rsidR="00555D68" w:rsidRPr="00742BA7">
        <w:t xml:space="preserve">and </w:t>
      </w:r>
      <w:r w:rsidR="00042042" w:rsidRPr="00742BA7">
        <w:t>provisions of contracts or grant agreements</w:t>
      </w:r>
      <w:r w:rsidR="00555D68" w:rsidRPr="00742BA7">
        <w:t xml:space="preserve"> </w:t>
      </w:r>
      <w:r w:rsidRPr="00742BA7">
        <w:t xml:space="preserve">applicable to </w:t>
      </w:r>
      <w:r w:rsidR="00042042" w:rsidRPr="00742BA7">
        <w:t xml:space="preserve">the District’s </w:t>
      </w:r>
      <w:r w:rsidRPr="00742BA7">
        <w:t>federal programs.</w:t>
      </w:r>
    </w:p>
    <w:p w14:paraId="11F319E5" w14:textId="7997FF97" w:rsidR="00625D12" w:rsidRPr="00762C84" w:rsidRDefault="00625D12" w:rsidP="00983BFB">
      <w:pPr>
        <w:pStyle w:val="Heading3"/>
        <w:jc w:val="left"/>
      </w:pPr>
      <w:r w:rsidRPr="00742BA7">
        <w:t xml:space="preserve">Auditors’ </w:t>
      </w:r>
      <w:r w:rsidR="0035108F" w:rsidRPr="00742BA7">
        <w:t>r</w:t>
      </w:r>
      <w:r w:rsidRPr="00742BA7">
        <w:t>esponsibilit</w:t>
      </w:r>
      <w:r w:rsidR="008E5C4B" w:rsidRPr="00742BA7">
        <w:t>ies</w:t>
      </w:r>
      <w:r w:rsidR="006C1299" w:rsidRPr="00742BA7">
        <w:t xml:space="preserve"> for the audit of compliance</w:t>
      </w:r>
    </w:p>
    <w:p w14:paraId="11F319E7" w14:textId="09C63AE5" w:rsidR="00B94BD2" w:rsidRPr="006573B2" w:rsidRDefault="00B94BD2" w:rsidP="00983BFB">
      <w:pPr>
        <w:spacing w:after="240"/>
        <w:jc w:val="left"/>
      </w:pPr>
      <w:r w:rsidRPr="006573B2">
        <w:t xml:space="preserve">Our </w:t>
      </w:r>
      <w:r w:rsidR="00F4201B" w:rsidRPr="006573B2">
        <w:t xml:space="preserve">objectives </w:t>
      </w:r>
      <w:r w:rsidR="00615D6E" w:rsidRPr="006573B2">
        <w:t>are to obtain reasonable assurance about whether material noncompliance with compliance requirements</w:t>
      </w:r>
      <w:r w:rsidR="00034F1E" w:rsidRPr="006573B2">
        <w:t xml:space="preserve"> referred to above occurred, whether due to fraud or error, and express an opinion on the District’s compliance based on our audit. Reasonable assurance is a high level of assurance but is not absolute assurance</w:t>
      </w:r>
      <w:r w:rsidR="00097B75" w:rsidRPr="006573B2">
        <w:t xml:space="preserve"> and therefore is not a guarantee that an audit conducted in accordance with U.S. generally accepted auditing standards</w:t>
      </w:r>
      <w:r w:rsidR="002E26AE" w:rsidRPr="006573B2">
        <w:t xml:space="preserve">, </w:t>
      </w:r>
      <w:r w:rsidR="002E26AE" w:rsidRPr="006573B2">
        <w:rPr>
          <w:i/>
          <w:iCs/>
        </w:rPr>
        <w:t>Government Auditing Standards</w:t>
      </w:r>
      <w:r w:rsidR="002E26AE" w:rsidRPr="006573B2">
        <w:t xml:space="preserve">, and the Uniform Guidance will always detect material noncompliance when it exists. The risk of not detecting material noncompliance resulting from fraud is higher than </w:t>
      </w:r>
      <w:r w:rsidR="001829F7" w:rsidRPr="006573B2">
        <w:t>for that resulting from error, as fraud may involve collusion, forgery, intentional omissions, misrepresentations, or the override of internal control. Noncompliance with</w:t>
      </w:r>
      <w:r w:rsidR="00B704C4" w:rsidRPr="006573B2">
        <w:t xml:space="preserve"> the compliance requirements referred to above is considered material if there is </w:t>
      </w:r>
      <w:r w:rsidR="00CE73C7" w:rsidRPr="006573B2">
        <w:t xml:space="preserve">a </w:t>
      </w:r>
      <w:r w:rsidR="00B704C4" w:rsidRPr="006573B2">
        <w:t>substantial likeliho</w:t>
      </w:r>
      <w:r w:rsidR="00CE73C7" w:rsidRPr="006573B2">
        <w:t>o</w:t>
      </w:r>
      <w:r w:rsidR="00B704C4" w:rsidRPr="006573B2">
        <w:t>d</w:t>
      </w:r>
      <w:r w:rsidR="00CE73C7" w:rsidRPr="006573B2">
        <w:t xml:space="preserve"> that, individually or in the aggregate, it would influence the judgment made by a reasonable user of the report on compliance about the District’s compliance with the requirements of each major federal program</w:t>
      </w:r>
      <w:r w:rsidR="00DB32E5" w:rsidRPr="006573B2">
        <w:t xml:space="preserve"> as a whole</w:t>
      </w:r>
      <w:r w:rsidRPr="006573B2">
        <w:t>.</w:t>
      </w:r>
      <w:r w:rsidR="00FF6A10" w:rsidRPr="006573B2">
        <w:t xml:space="preserve"> </w:t>
      </w:r>
    </w:p>
    <w:p w14:paraId="41D9E0E7" w14:textId="736281FB" w:rsidR="006573B2" w:rsidRPr="006573B2" w:rsidRDefault="00FF6A10" w:rsidP="006573B2">
      <w:pPr>
        <w:spacing w:before="240" w:after="240"/>
        <w:jc w:val="left"/>
        <w:rPr>
          <w:szCs w:val="22"/>
        </w:rPr>
      </w:pPr>
      <w:r w:rsidRPr="006573B2">
        <w:rPr>
          <w:szCs w:val="22"/>
        </w:rPr>
        <w:t>In performing an audit in accordance with</w:t>
      </w:r>
      <w:r w:rsidR="00852A9E" w:rsidRPr="006573B2">
        <w:rPr>
          <w:szCs w:val="22"/>
        </w:rPr>
        <w:t xml:space="preserve"> U.S.</w:t>
      </w:r>
      <w:r w:rsidRPr="006573B2">
        <w:rPr>
          <w:szCs w:val="22"/>
        </w:rPr>
        <w:t xml:space="preserve"> generally accepted auditing standards, </w:t>
      </w:r>
      <w:r w:rsidRPr="006573B2">
        <w:rPr>
          <w:i/>
          <w:iCs/>
          <w:szCs w:val="22"/>
        </w:rPr>
        <w:t>Government Auditing Standards</w:t>
      </w:r>
      <w:r w:rsidRPr="006573B2">
        <w:rPr>
          <w:szCs w:val="22"/>
        </w:rPr>
        <w:t>, and the Uniform Guidance, we</w:t>
      </w:r>
      <w:r w:rsidR="00484882" w:rsidRPr="006573B2">
        <w:rPr>
          <w:szCs w:val="22"/>
        </w:rPr>
        <w:t>:</w:t>
      </w:r>
    </w:p>
    <w:p w14:paraId="7D8FCFE3" w14:textId="7765E28B" w:rsidR="00E45FF8" w:rsidRPr="006573B2" w:rsidRDefault="00E45FF8" w:rsidP="00485BEB">
      <w:pPr>
        <w:pStyle w:val="ListParagraph"/>
        <w:numPr>
          <w:ilvl w:val="0"/>
          <w:numId w:val="14"/>
        </w:numPr>
        <w:contextualSpacing w:val="0"/>
        <w:jc w:val="left"/>
        <w:rPr>
          <w:szCs w:val="22"/>
        </w:rPr>
      </w:pPr>
      <w:r w:rsidRPr="006573B2">
        <w:rPr>
          <w:szCs w:val="22"/>
        </w:rPr>
        <w:t>Exercise professional judgment and maintain professional skepticism throughout the audit.</w:t>
      </w:r>
    </w:p>
    <w:p w14:paraId="115A73D9" w14:textId="744ED0C0" w:rsidR="00E45FF8" w:rsidRPr="006573B2" w:rsidRDefault="00E45FF8" w:rsidP="00485BEB">
      <w:pPr>
        <w:pStyle w:val="ListParagraph"/>
        <w:numPr>
          <w:ilvl w:val="0"/>
          <w:numId w:val="14"/>
        </w:numPr>
        <w:contextualSpacing w:val="0"/>
        <w:jc w:val="left"/>
        <w:rPr>
          <w:szCs w:val="22"/>
        </w:rPr>
      </w:pPr>
      <w:r w:rsidRPr="006573B2">
        <w:rPr>
          <w:szCs w:val="22"/>
        </w:rPr>
        <w:t>Identify and assess the risk</w:t>
      </w:r>
      <w:r w:rsidR="004615E5" w:rsidRPr="006573B2">
        <w:rPr>
          <w:szCs w:val="22"/>
        </w:rPr>
        <w:t>s of material noncompliance, whether due to fraud or error, and design and perform audit procedures responsive to those risks. Such procedures include examining</w:t>
      </w:r>
      <w:r w:rsidR="000F3F5B" w:rsidRPr="006573B2">
        <w:rPr>
          <w:szCs w:val="22"/>
        </w:rPr>
        <w:t>, on a test basis, evidence regarding the District’s compliance with the compliance requirements referred to above and pe</w:t>
      </w:r>
      <w:r w:rsidR="002F3A9E" w:rsidRPr="006573B2">
        <w:rPr>
          <w:szCs w:val="22"/>
        </w:rPr>
        <w:t>r</w:t>
      </w:r>
      <w:r w:rsidR="000F3F5B" w:rsidRPr="006573B2">
        <w:rPr>
          <w:szCs w:val="22"/>
        </w:rPr>
        <w:t>forming</w:t>
      </w:r>
      <w:r w:rsidR="002F3A9E" w:rsidRPr="006573B2">
        <w:rPr>
          <w:szCs w:val="22"/>
        </w:rPr>
        <w:t xml:space="preserve"> such other procedures as we considered necessary in the circumstances.</w:t>
      </w:r>
    </w:p>
    <w:p w14:paraId="5EC25B50" w14:textId="52F4BF7E" w:rsidR="002F3A9E" w:rsidRPr="006573B2" w:rsidRDefault="00947FE4" w:rsidP="00485BEB">
      <w:pPr>
        <w:pStyle w:val="ListParagraph"/>
        <w:numPr>
          <w:ilvl w:val="0"/>
          <w:numId w:val="14"/>
        </w:numPr>
        <w:contextualSpacing w:val="0"/>
        <w:jc w:val="left"/>
        <w:rPr>
          <w:szCs w:val="22"/>
        </w:rPr>
      </w:pPr>
      <w:r w:rsidRPr="006573B2">
        <w:rPr>
          <w:szCs w:val="22"/>
        </w:rPr>
        <w:t xml:space="preserve">Obtain an understanding of the District’s internal control over compliance relevant to the audit in order to design audit procedures that are appropriate in the circumstances and to test </w:t>
      </w:r>
      <w:r w:rsidR="0062571A" w:rsidRPr="006573B2">
        <w:rPr>
          <w:szCs w:val="22"/>
        </w:rPr>
        <w:t xml:space="preserve">and report on internal control over compliance in accordance with the Uniform Guidance, but not for the purpose of expressing an opinion on the effectiveness of </w:t>
      </w:r>
      <w:r w:rsidR="00DC0583" w:rsidRPr="006573B2">
        <w:rPr>
          <w:szCs w:val="22"/>
        </w:rPr>
        <w:t xml:space="preserve">the District’s </w:t>
      </w:r>
      <w:r w:rsidR="0062571A" w:rsidRPr="006573B2">
        <w:rPr>
          <w:szCs w:val="22"/>
        </w:rPr>
        <w:t>internal control</w:t>
      </w:r>
      <w:r w:rsidR="00AD747D" w:rsidRPr="006573B2">
        <w:rPr>
          <w:szCs w:val="22"/>
        </w:rPr>
        <w:t xml:space="preserve"> over compliance. Accordingly, </w:t>
      </w:r>
      <w:r w:rsidR="00E62E54" w:rsidRPr="006573B2">
        <w:rPr>
          <w:szCs w:val="22"/>
        </w:rPr>
        <w:t xml:space="preserve">we express </w:t>
      </w:r>
      <w:r w:rsidR="00DC0583" w:rsidRPr="006573B2">
        <w:rPr>
          <w:szCs w:val="22"/>
        </w:rPr>
        <w:t>no such</w:t>
      </w:r>
      <w:r w:rsidR="00E62E54" w:rsidRPr="006573B2">
        <w:rPr>
          <w:szCs w:val="22"/>
        </w:rPr>
        <w:t xml:space="preserve"> </w:t>
      </w:r>
      <w:r w:rsidR="00AD747D" w:rsidRPr="006573B2">
        <w:rPr>
          <w:szCs w:val="22"/>
        </w:rPr>
        <w:t>opinion.</w:t>
      </w:r>
    </w:p>
    <w:p w14:paraId="11F319E9" w14:textId="77F39349" w:rsidR="004D14C2" w:rsidRPr="00762C84" w:rsidRDefault="00635E64" w:rsidP="002F60EA">
      <w:pPr>
        <w:spacing w:before="240" w:after="240"/>
        <w:jc w:val="left"/>
      </w:pPr>
      <w:r w:rsidRPr="006573B2">
        <w:t>We ar</w:t>
      </w:r>
      <w:r w:rsidR="00386466" w:rsidRPr="006573B2">
        <w:t xml:space="preserve">e required to communicate with those charged with governance regarding, among other matters, the </w:t>
      </w:r>
      <w:r w:rsidR="00AE2EA1" w:rsidRPr="006573B2">
        <w:t xml:space="preserve">audit’s </w:t>
      </w:r>
      <w:r w:rsidR="00386466" w:rsidRPr="006573B2">
        <w:t xml:space="preserve">planned scope and timing </w:t>
      </w:r>
      <w:r w:rsidR="00AE2EA1" w:rsidRPr="006573B2">
        <w:t>and any significant deficiencies and material weaknesses in internal control over compliance that we identified during the audit.</w:t>
      </w:r>
    </w:p>
    <w:p w14:paraId="0B2DDCDA" w14:textId="568CA8D4" w:rsidR="00CD23D1" w:rsidRPr="00762C84" w:rsidRDefault="00CD23D1" w:rsidP="00983BFB">
      <w:pPr>
        <w:keepNext/>
        <w:spacing w:after="240"/>
        <w:jc w:val="left"/>
        <w:rPr>
          <w:color w:val="C00000"/>
        </w:rPr>
      </w:pPr>
      <w:r w:rsidRPr="00762C84">
        <w:rPr>
          <w:rFonts w:ascii="Swis721 Md BT" w:hAnsi="Swis721 Md BT"/>
          <w:i/>
          <w:color w:val="C00000"/>
          <w:szCs w:val="22"/>
        </w:rPr>
        <w:t xml:space="preserve">Use the following </w:t>
      </w:r>
      <w:r w:rsidR="00401593" w:rsidRPr="00762C84">
        <w:rPr>
          <w:rFonts w:ascii="Swis721 Md BT" w:hAnsi="Swis721 Md BT"/>
          <w:i/>
          <w:color w:val="C00000"/>
          <w:szCs w:val="22"/>
        </w:rPr>
        <w:t>heading and</w:t>
      </w:r>
      <w:r w:rsidR="002E01F9">
        <w:rPr>
          <w:rFonts w:ascii="Swis721 Md BT" w:hAnsi="Swis721 Md BT"/>
          <w:i/>
          <w:color w:val="C00000"/>
          <w:szCs w:val="22"/>
        </w:rPr>
        <w:t xml:space="preserve"> </w:t>
      </w:r>
      <w:r w:rsidR="00401593" w:rsidRPr="00762C84">
        <w:rPr>
          <w:rFonts w:ascii="Swis721 Md BT" w:hAnsi="Swis721 Md BT"/>
          <w:i/>
          <w:color w:val="C00000"/>
          <w:szCs w:val="22"/>
        </w:rPr>
        <w:t>paragraph</w:t>
      </w:r>
      <w:r w:rsidRPr="00762C84">
        <w:rPr>
          <w:rFonts w:ascii="Swis721 Md BT" w:hAnsi="Swis721 Md BT"/>
          <w:i/>
          <w:color w:val="C00000"/>
          <w:szCs w:val="22"/>
        </w:rPr>
        <w:t xml:space="preserve"> </w:t>
      </w:r>
      <w:r w:rsidR="00F20C5F" w:rsidRPr="00762C84">
        <w:rPr>
          <w:rFonts w:ascii="Swis721 Md BT" w:hAnsi="Swis721 Md BT"/>
          <w:i/>
          <w:color w:val="C00000"/>
          <w:szCs w:val="22"/>
        </w:rPr>
        <w:t>when</w:t>
      </w:r>
      <w:r w:rsidRPr="00762C84">
        <w:rPr>
          <w:rFonts w:ascii="Swis721 Md BT" w:hAnsi="Swis721 Md BT"/>
          <w:i/>
          <w:color w:val="C00000"/>
          <w:szCs w:val="22"/>
        </w:rPr>
        <w:t xml:space="preserve"> </w:t>
      </w:r>
      <w:r w:rsidR="00BB3C34" w:rsidRPr="00762C84">
        <w:rPr>
          <w:rFonts w:ascii="Swis721 Md BT" w:hAnsi="Swis721 Md BT"/>
          <w:i/>
          <w:color w:val="C00000"/>
          <w:szCs w:val="22"/>
        </w:rPr>
        <w:t xml:space="preserve">compliance findings are reported that did not result in a qualified opinion on the </w:t>
      </w:r>
      <w:r w:rsidR="009F544D">
        <w:rPr>
          <w:rFonts w:ascii="Swis721 Md BT" w:hAnsi="Swis721 Md BT"/>
          <w:i/>
          <w:color w:val="C00000"/>
          <w:szCs w:val="22"/>
        </w:rPr>
        <w:t xml:space="preserve">major federal </w:t>
      </w:r>
      <w:r w:rsidR="00BB3C34" w:rsidRPr="00762C84">
        <w:rPr>
          <w:rFonts w:ascii="Swis721 Md BT" w:hAnsi="Swis721 Md BT"/>
          <w:i/>
          <w:color w:val="C00000"/>
          <w:szCs w:val="22"/>
        </w:rPr>
        <w:t>program</w:t>
      </w:r>
      <w:r w:rsidRPr="00762C84">
        <w:rPr>
          <w:rFonts w:ascii="Swis721 Md BT" w:hAnsi="Swis721 Md BT"/>
          <w:i/>
          <w:color w:val="C00000"/>
          <w:szCs w:val="22"/>
        </w:rPr>
        <w:t>.</w:t>
      </w:r>
    </w:p>
    <w:p w14:paraId="11F319EE" w14:textId="33D2D099" w:rsidR="00380BAE" w:rsidRPr="00762C84" w:rsidRDefault="00380BAE" w:rsidP="00983BFB">
      <w:pPr>
        <w:pStyle w:val="Heading3"/>
        <w:jc w:val="left"/>
      </w:pPr>
      <w:r w:rsidRPr="00762C84">
        <w:t xml:space="preserve">Other </w:t>
      </w:r>
      <w:r w:rsidR="0035108F" w:rsidRPr="00762C84">
        <w:t>m</w:t>
      </w:r>
      <w:r w:rsidRPr="00762C84">
        <w:t>atters</w:t>
      </w:r>
    </w:p>
    <w:p w14:paraId="11F319F0" w14:textId="34EC8976" w:rsidR="001D3CA8" w:rsidRDefault="00380BAE" w:rsidP="00983BFB">
      <w:pPr>
        <w:spacing w:after="240"/>
        <w:jc w:val="left"/>
      </w:pPr>
      <w:r>
        <w:t>The results of our auditing procedures disclosed</w:t>
      </w:r>
      <w:r w:rsidR="008676C9">
        <w:t xml:space="preserve"> (other)</w:t>
      </w:r>
      <w:r>
        <w:t xml:space="preserve"> instances of noncompliance that are required to be reported in accordance with </w:t>
      </w:r>
      <w:r w:rsidR="00873DF7">
        <w:t>the Uniform Guidance</w:t>
      </w:r>
      <w:r>
        <w:t xml:space="preserve"> and that are described in the accompanying </w:t>
      </w:r>
      <w:r w:rsidR="005F7F92">
        <w:t>s</w:t>
      </w:r>
      <w:r>
        <w:t xml:space="preserve">chedule of </w:t>
      </w:r>
      <w:r w:rsidR="005F7F92">
        <w:t>f</w:t>
      </w:r>
      <w:r>
        <w:t xml:space="preserve">indings and </w:t>
      </w:r>
      <w:r w:rsidR="005F7F92">
        <w:t>q</w:t>
      </w:r>
      <w:r>
        <w:t xml:space="preserve">uestioned </w:t>
      </w:r>
      <w:r w:rsidR="005F7F92">
        <w:t>c</w:t>
      </w:r>
      <w:r>
        <w:t>osts as items</w:t>
      </w:r>
      <w:r w:rsidR="00EB4577">
        <w:t xml:space="preserve"> ___</w:t>
      </w:r>
      <w:r w:rsidR="28AEFF71">
        <w:t>.</w:t>
      </w:r>
      <w:r>
        <w:t xml:space="preserve"> </w:t>
      </w:r>
      <w:r w:rsidR="00EB4577" w:rsidRPr="481C0A73">
        <w:rPr>
          <w:rFonts w:ascii="Swis721 Md BT" w:hAnsi="Swis721 Md BT"/>
          <w:i/>
          <w:iCs/>
          <w:color w:val="C00000"/>
        </w:rPr>
        <w:t>(L</w:t>
      </w:r>
      <w:r w:rsidRPr="481C0A73">
        <w:rPr>
          <w:rFonts w:ascii="Swis721 Md BT" w:hAnsi="Swis721 Md BT"/>
          <w:i/>
          <w:iCs/>
          <w:color w:val="C00000"/>
        </w:rPr>
        <w:t>ist related finding reference numbers</w:t>
      </w:r>
      <w:r w:rsidR="00CF5C8B" w:rsidRPr="481C0A73">
        <w:rPr>
          <w:rFonts w:ascii="Swis721 Md BT" w:hAnsi="Swis721 Md BT"/>
          <w:i/>
          <w:iCs/>
          <w:color w:val="C00000"/>
        </w:rPr>
        <w:t>.)</w:t>
      </w:r>
      <w:r>
        <w:t xml:space="preserve"> Our opinion on each major federal program is not modified with respect to these matters.</w:t>
      </w:r>
      <w:r w:rsidR="001D3CA8">
        <w:t xml:space="preserve"> </w:t>
      </w:r>
    </w:p>
    <w:p w14:paraId="11F319F4" w14:textId="17E427C8" w:rsidR="004D14C2" w:rsidRPr="0078425E" w:rsidRDefault="00380BAE" w:rsidP="00983BFB">
      <w:pPr>
        <w:pStyle w:val="Heading2"/>
        <w:jc w:val="left"/>
        <w:rPr>
          <w:sz w:val="24"/>
          <w:szCs w:val="24"/>
        </w:rPr>
      </w:pPr>
      <w:r w:rsidRPr="0078425E">
        <w:rPr>
          <w:sz w:val="24"/>
          <w:szCs w:val="24"/>
        </w:rPr>
        <w:lastRenderedPageBreak/>
        <w:t xml:space="preserve">Report on </w:t>
      </w:r>
      <w:r w:rsidR="00B45EB3" w:rsidRPr="0078425E">
        <w:rPr>
          <w:sz w:val="24"/>
          <w:szCs w:val="24"/>
        </w:rPr>
        <w:t>i</w:t>
      </w:r>
      <w:r w:rsidR="004D14C2" w:rsidRPr="0078425E">
        <w:rPr>
          <w:sz w:val="24"/>
          <w:szCs w:val="24"/>
        </w:rPr>
        <w:t xml:space="preserve">nternal </w:t>
      </w:r>
      <w:r w:rsidR="00B45EB3" w:rsidRPr="0078425E">
        <w:rPr>
          <w:sz w:val="24"/>
          <w:szCs w:val="24"/>
        </w:rPr>
        <w:t>c</w:t>
      </w:r>
      <w:r w:rsidR="004D14C2" w:rsidRPr="0078425E">
        <w:rPr>
          <w:sz w:val="24"/>
          <w:szCs w:val="24"/>
        </w:rPr>
        <w:t xml:space="preserve">ontrol </w:t>
      </w:r>
      <w:r w:rsidR="00B030A8" w:rsidRPr="0078425E">
        <w:rPr>
          <w:sz w:val="24"/>
          <w:szCs w:val="24"/>
        </w:rPr>
        <w:t>o</w:t>
      </w:r>
      <w:r w:rsidR="004D14C2" w:rsidRPr="0078425E">
        <w:rPr>
          <w:sz w:val="24"/>
          <w:szCs w:val="24"/>
        </w:rPr>
        <w:t xml:space="preserve">ver </w:t>
      </w:r>
      <w:r w:rsidR="00B45EB3" w:rsidRPr="0078425E">
        <w:rPr>
          <w:sz w:val="24"/>
          <w:szCs w:val="24"/>
        </w:rPr>
        <w:t>c</w:t>
      </w:r>
      <w:r w:rsidR="004D14C2" w:rsidRPr="0078425E">
        <w:rPr>
          <w:sz w:val="24"/>
          <w:szCs w:val="24"/>
        </w:rPr>
        <w:t>ompliance</w:t>
      </w:r>
    </w:p>
    <w:p w14:paraId="19B8D54F" w14:textId="0B9A9367" w:rsidR="00BA3ED7" w:rsidRPr="00545FA1" w:rsidRDefault="00BA3ED7" w:rsidP="00BA3ED7">
      <w:pPr>
        <w:keepNext/>
        <w:spacing w:after="240"/>
        <w:jc w:val="left"/>
        <w:rPr>
          <w:rFonts w:ascii="Swis721 Md BT" w:hAnsi="Swis721 Md BT"/>
          <w:i/>
        </w:rPr>
      </w:pPr>
      <w:r w:rsidRPr="0078425E">
        <w:rPr>
          <w:rFonts w:ascii="Swis721 Md BT" w:hAnsi="Swis721 Md BT"/>
          <w:i/>
          <w:color w:val="C00000"/>
        </w:rPr>
        <w:t xml:space="preserve">Use the following </w:t>
      </w:r>
      <w:r w:rsidR="00B927D6" w:rsidRPr="0078425E">
        <w:rPr>
          <w:rFonts w:ascii="Swis721 Md BT" w:hAnsi="Swis721 Md BT"/>
          <w:i/>
          <w:color w:val="C00000"/>
        </w:rPr>
        <w:t>2</w:t>
      </w:r>
      <w:r w:rsidRPr="0078425E">
        <w:rPr>
          <w:rFonts w:ascii="Swis721 Md BT" w:hAnsi="Swis721 Md BT"/>
          <w:i/>
          <w:color w:val="C00000"/>
        </w:rPr>
        <w:t xml:space="preserve"> paragraphs when there are no material weaknesses or significant deficiencies to report.</w:t>
      </w:r>
    </w:p>
    <w:p w14:paraId="11F319F8" w14:textId="44B37B06" w:rsidR="00C45E85" w:rsidRPr="00762C84" w:rsidRDefault="00C45E85" w:rsidP="00983BFB">
      <w:pPr>
        <w:spacing w:after="240"/>
        <w:jc w:val="left"/>
      </w:pPr>
      <w:r w:rsidRPr="00762C84">
        <w:t xml:space="preserve">A deficiency in internal control over compliance exists when the design or operation of a control </w:t>
      </w:r>
      <w:r w:rsidR="005E7921" w:rsidRPr="00762C84">
        <w:t xml:space="preserve">over compliance </w:t>
      </w:r>
      <w:r w:rsidRPr="00762C84">
        <w:t>does</w:t>
      </w:r>
      <w:r w:rsidR="002540B1" w:rsidRPr="00762C84">
        <w:t xml:space="preserve"> </w:t>
      </w:r>
      <w:r w:rsidRPr="00762C84">
        <w:t>not allow management or employees, in the normal course of performing their assigned functions, to prevent</w:t>
      </w:r>
      <w:r w:rsidR="005E7921" w:rsidRPr="00762C84">
        <w:t>,</w:t>
      </w:r>
      <w:r w:rsidRPr="00762C84">
        <w:t xml:space="preserve"> or detect </w:t>
      </w:r>
      <w:r w:rsidR="005E7921" w:rsidRPr="00762C84">
        <w:t xml:space="preserve">and correct, </w:t>
      </w:r>
      <w:r w:rsidRPr="00762C84">
        <w:t xml:space="preserve">noncompliance with a type of compliance requirement </w:t>
      </w:r>
      <w:r w:rsidR="00B94765" w:rsidRPr="00762C84">
        <w:t xml:space="preserve">of a federal program </w:t>
      </w:r>
      <w:r w:rsidRPr="00762C84">
        <w:t xml:space="preserve">on a timely basis. A material weakness </w:t>
      </w:r>
      <w:r w:rsidR="002B0DF0" w:rsidRPr="00762C84">
        <w:t xml:space="preserve">in internal control over compliance </w:t>
      </w:r>
      <w:r w:rsidRPr="00762C84">
        <w:t xml:space="preserve">is a deficiency, or </w:t>
      </w:r>
      <w:r w:rsidR="005E7921" w:rsidRPr="00762C84">
        <w:t xml:space="preserve">a </w:t>
      </w:r>
      <w:r w:rsidRPr="00762C84">
        <w:t xml:space="preserve">combination of deficiencies, </w:t>
      </w:r>
      <w:r w:rsidR="002B0DF0" w:rsidRPr="00762C84">
        <w:t xml:space="preserve">in internal control over compliance, such that there is a reasonable possibility </w:t>
      </w:r>
      <w:r w:rsidRPr="00762C84">
        <w:t xml:space="preserve">that material noncompliance with a type of compliance requirement of a </w:t>
      </w:r>
      <w:r w:rsidR="00261A96" w:rsidRPr="00762C84">
        <w:t>federal</w:t>
      </w:r>
      <w:r w:rsidRPr="00762C84">
        <w:t xml:space="preserve"> program will</w:t>
      </w:r>
      <w:r w:rsidR="002B0DF0" w:rsidRPr="00762C84">
        <w:t xml:space="preserve"> not be prevented</w:t>
      </w:r>
      <w:r w:rsidR="00A34CB9" w:rsidRPr="00762C84">
        <w:t>,</w:t>
      </w:r>
      <w:r w:rsidR="002B0DF0" w:rsidRPr="00762C84">
        <w:t xml:space="preserve"> or detected and corrected, on a timely basis</w:t>
      </w:r>
      <w:r w:rsidRPr="00762C84">
        <w:t>.</w:t>
      </w:r>
      <w:r w:rsidR="000B06AD" w:rsidRPr="00762C84">
        <w:t xml:space="preserve"> A significant deficiency in internal control over compliance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14:paraId="11F319FB" w14:textId="02C01C87" w:rsidR="002C1C65" w:rsidRPr="00762C84" w:rsidRDefault="002C1C65" w:rsidP="00983BFB">
      <w:pPr>
        <w:spacing w:after="240"/>
        <w:jc w:val="left"/>
      </w:pPr>
      <w:r w:rsidRPr="009440B1">
        <w:t xml:space="preserve">Our consideration of internal control over compliance was for the limited purpose described in the </w:t>
      </w:r>
      <w:r w:rsidR="00FF43E3" w:rsidRPr="009440B1">
        <w:t>auditors’ responsibilities for the audit o</w:t>
      </w:r>
      <w:r w:rsidR="00153562" w:rsidRPr="009440B1">
        <w:t xml:space="preserve">f compliance </w:t>
      </w:r>
      <w:r w:rsidRPr="009440B1">
        <w:t>section</w:t>
      </w:r>
      <w:r w:rsidR="00153562" w:rsidRPr="009440B1">
        <w:t xml:space="preserve"> above</w:t>
      </w:r>
      <w:r w:rsidRPr="009440B1">
        <w:t xml:space="preserve"> and was not designed to identify all deficiencies in internal control over compliance that might be material weaknesses or significant deficiencies</w:t>
      </w:r>
      <w:r w:rsidR="00813DD8" w:rsidRPr="009440B1">
        <w:t xml:space="preserve"> in internal control over compliance</w:t>
      </w:r>
      <w:r w:rsidRPr="009440B1">
        <w:t xml:space="preserve">. </w:t>
      </w:r>
      <w:r w:rsidR="008C3A3F" w:rsidRPr="009440B1">
        <w:t>Given these limitations, during our audit</w:t>
      </w:r>
      <w:r w:rsidR="009D0ECE" w:rsidRPr="009440B1">
        <w:t>,</w:t>
      </w:r>
      <w:r w:rsidR="008C3A3F" w:rsidRPr="009440B1">
        <w:t xml:space="preserve"> we (and the report</w:t>
      </w:r>
      <w:r w:rsidR="004771E5" w:rsidRPr="009440B1">
        <w:t>[</w:t>
      </w:r>
      <w:r w:rsidR="008C3A3F" w:rsidRPr="009440B1">
        <w:t>s</w:t>
      </w:r>
      <w:r w:rsidR="004771E5" w:rsidRPr="009440B1">
        <w:t>]</w:t>
      </w:r>
      <w:r w:rsidR="008C3A3F" w:rsidRPr="009440B1">
        <w:t xml:space="preserve"> of the other auditors) did not identify any deficiencies in internal control over compliance that we consider to be material weaknesses, as defined above. However, material weaknesses or significant deficiencies in internal control over compliance may exist that </w:t>
      </w:r>
      <w:r w:rsidR="00732F3D" w:rsidRPr="009440B1">
        <w:t xml:space="preserve">were </w:t>
      </w:r>
      <w:r w:rsidR="008C3A3F" w:rsidRPr="009440B1">
        <w:t>not identified.</w:t>
      </w:r>
    </w:p>
    <w:p w14:paraId="11F319FF" w14:textId="0415F2BC" w:rsidR="002C1C65" w:rsidRPr="00762C84" w:rsidRDefault="002C1C65" w:rsidP="00B53E37">
      <w:pPr>
        <w:spacing w:after="240"/>
        <w:jc w:val="left"/>
        <w:rPr>
          <w:rFonts w:ascii="Swis721 Md BT" w:hAnsi="Swis721 Md BT"/>
          <w:i/>
          <w:color w:val="C00000"/>
        </w:rPr>
      </w:pPr>
      <w:r w:rsidRPr="0078425E">
        <w:rPr>
          <w:rFonts w:ascii="Swis721 Md BT" w:hAnsi="Swis721 Md BT"/>
          <w:i/>
          <w:color w:val="C00000"/>
        </w:rPr>
        <w:t>OR</w:t>
      </w:r>
      <w:r w:rsidR="00B53E37" w:rsidRPr="0078425E">
        <w:rPr>
          <w:rFonts w:ascii="Swis721 Md BT" w:hAnsi="Swis721 Md BT"/>
          <w:i/>
          <w:color w:val="C00000"/>
        </w:rPr>
        <w:t>—</w:t>
      </w:r>
      <w:r w:rsidR="0076385F" w:rsidRPr="0078425E">
        <w:rPr>
          <w:rFonts w:ascii="Swis721 Md BT" w:hAnsi="Swis721 Md BT"/>
          <w:i/>
          <w:color w:val="C00000"/>
        </w:rPr>
        <w:t xml:space="preserve">Use the following </w:t>
      </w:r>
      <w:r w:rsidR="00732F3D" w:rsidRPr="0078425E">
        <w:rPr>
          <w:rFonts w:ascii="Swis721 Md BT" w:hAnsi="Swis721 Md BT"/>
          <w:i/>
          <w:color w:val="C00000"/>
        </w:rPr>
        <w:t>3</w:t>
      </w:r>
      <w:r w:rsidR="0076385F" w:rsidRPr="0078425E">
        <w:rPr>
          <w:rFonts w:ascii="Swis721 Md BT" w:hAnsi="Swis721 Md BT"/>
          <w:i/>
          <w:color w:val="C00000"/>
        </w:rPr>
        <w:t xml:space="preserve"> paragraphs when either material weaknesses or significant deficiencies are reported, but not both.</w:t>
      </w:r>
    </w:p>
    <w:p w14:paraId="4156C108" w14:textId="57BF1847" w:rsidR="00D22F79" w:rsidRPr="009440B1" w:rsidRDefault="00D22F79" w:rsidP="00D22F79">
      <w:pPr>
        <w:spacing w:after="240"/>
        <w:jc w:val="left"/>
      </w:pPr>
      <w:r w:rsidRPr="009440B1">
        <w:t>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w:t>
      </w:r>
      <w:r w:rsidR="002436B8" w:rsidRPr="009440B1">
        <w:t xml:space="preserve"> in internal control over compliance</w:t>
      </w:r>
      <w:r w:rsidRPr="009440B1">
        <w:t xml:space="preserve">, and therefore, material weaknesses or significant deficiencies may exist that </w:t>
      </w:r>
      <w:r w:rsidR="002436B8" w:rsidRPr="009440B1">
        <w:t xml:space="preserve">were </w:t>
      </w:r>
      <w:r w:rsidRPr="009440B1">
        <w:t xml:space="preserve">not identified. </w:t>
      </w:r>
      <w:r w:rsidRPr="009440B1">
        <w:rPr>
          <w:rFonts w:ascii="Swis721 Md BT" w:hAnsi="Swis721 Md BT"/>
          <w:i/>
          <w:color w:val="C00000"/>
        </w:rPr>
        <w:t>Use the following 2 sentences when only significant deficiencies are reported but no material weaknesses are reported:</w:t>
      </w:r>
      <w:r w:rsidRPr="009440B1">
        <w:rPr>
          <w:color w:val="C00000"/>
        </w:rPr>
        <w:t xml:space="preserve"> </w:t>
      </w:r>
      <w:r w:rsidRPr="009440B1">
        <w:t>We (and the report(s) of the other auditors) did not identify any deficiencies in internal control over compliance that we consider to be material weaknesses. However,</w:t>
      </w:r>
      <w:r w:rsidR="00737E9A" w:rsidRPr="009440B1">
        <w:t xml:space="preserve"> as discussed below,</w:t>
      </w:r>
      <w:r w:rsidRPr="009440B1">
        <w:t xml:space="preserve"> we (and the report(s) of the other auditors) identif</w:t>
      </w:r>
      <w:r w:rsidR="0004001D" w:rsidRPr="009440B1">
        <w:t>ied</w:t>
      </w:r>
      <w:r w:rsidRPr="009440B1">
        <w:t xml:space="preserve"> certain deficiencies in internal control over compliance that we consider to be significant deficiencies. </w:t>
      </w:r>
      <w:r w:rsidRPr="009440B1">
        <w:rPr>
          <w:rFonts w:ascii="Swis721 Md BT" w:hAnsi="Swis721 Md BT"/>
          <w:i/>
          <w:color w:val="C00000"/>
        </w:rPr>
        <w:t>Use the following sentence when only material weaknesses are reported but no significant deficiencies are reported:</w:t>
      </w:r>
      <w:r w:rsidRPr="009440B1">
        <w:rPr>
          <w:color w:val="C00000"/>
        </w:rPr>
        <w:t xml:space="preserve"> </w:t>
      </w:r>
      <w:r w:rsidRPr="009440B1">
        <w:t>However, as discussed below, we (and the report</w:t>
      </w:r>
      <w:r w:rsidR="00E52B1E" w:rsidRPr="009440B1">
        <w:t>[</w:t>
      </w:r>
      <w:r w:rsidRPr="009440B1">
        <w:t>s</w:t>
      </w:r>
      <w:r w:rsidR="00E52B1E" w:rsidRPr="009440B1">
        <w:t>]</w:t>
      </w:r>
      <w:r w:rsidRPr="009440B1">
        <w:t xml:space="preserve"> of the other auditors) identif</w:t>
      </w:r>
      <w:r w:rsidR="0004001D" w:rsidRPr="009440B1">
        <w:t>ied</w:t>
      </w:r>
      <w:r w:rsidRPr="009440B1">
        <w:t xml:space="preserve"> certain deficiencies in internal control over compliance that we consider to be material weaknesses.</w:t>
      </w:r>
    </w:p>
    <w:p w14:paraId="38382D31" w14:textId="7B1E7832" w:rsidR="00D22F79" w:rsidRPr="009440B1" w:rsidRDefault="00D22F79" w:rsidP="00D22F79">
      <w:pPr>
        <w:spacing w:after="240"/>
        <w:jc w:val="left"/>
      </w:pPr>
      <w:r>
        <w:t xml:space="preserve">A deficiency in internal control over compliance exists when the design or operation of a control over compliance does not allow management or employees, in the normal course of performing their assigned functions, to prevent, or detect and correct, </w:t>
      </w:r>
      <w:r w:rsidRPr="481C0A73">
        <w:rPr>
          <w:rFonts w:eastAsia="MS Mincho"/>
        </w:rPr>
        <w:t xml:space="preserve">noncompliance with a type of compliance requirement of a federal program </w:t>
      </w:r>
      <w:r>
        <w:t>on a timely basis</w:t>
      </w:r>
      <w:r w:rsidRPr="481C0A73">
        <w:rPr>
          <w:rFonts w:eastAsia="MS Mincho"/>
        </w:rPr>
        <w:t>.</w:t>
      </w:r>
      <w:r>
        <w:t xml:space="preserve"> A material weakness in internal control over compliance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w:t>
      </w:r>
      <w:r w:rsidRPr="481C0A73">
        <w:rPr>
          <w:rFonts w:ascii="Swis721 Md BT" w:hAnsi="Swis721 Md BT"/>
          <w:i/>
          <w:iCs/>
          <w:color w:val="C00000"/>
        </w:rPr>
        <w:t>Use the following 2 sentences when only significant deficiencies are reported but no material weaknesses are reported:</w:t>
      </w:r>
      <w:r w:rsidRPr="481C0A73">
        <w:rPr>
          <w:color w:val="C00000"/>
        </w:rPr>
        <w:t xml:space="preserve"> </w:t>
      </w:r>
      <w:r>
        <w:t xml:space="preserve">A significant deficiency in internal control over compliance is a deficiency, or a combination of deficiencies, in internal </w:t>
      </w:r>
      <w:r>
        <w:lastRenderedPageBreak/>
        <w:t xml:space="preserve">control over compliance with a type of compliance requirement that is less severe than a material weakness in internal control over compliance, yet important enough to merit attention by those charged with governance. We consider the deficiencies in internal control over compliance described in the accompanying schedule of findings and questioned costs as items ___ </w:t>
      </w:r>
      <w:r w:rsidRPr="481C0A73">
        <w:rPr>
          <w:rFonts w:ascii="Swis721 Md BT" w:hAnsi="Swis721 Md BT"/>
          <w:i/>
          <w:iCs/>
          <w:color w:val="C00000"/>
        </w:rPr>
        <w:t>(List related finding reference numbers.)</w:t>
      </w:r>
      <w:r w:rsidRPr="481C0A73">
        <w:rPr>
          <w:color w:val="C00000"/>
        </w:rPr>
        <w:t xml:space="preserve"> </w:t>
      </w:r>
      <w:r>
        <w:t xml:space="preserve">to be significant deficiencies. </w:t>
      </w:r>
      <w:bookmarkStart w:id="2" w:name="_Hlk104388484"/>
      <w:r w:rsidRPr="481C0A73">
        <w:rPr>
          <w:rFonts w:ascii="Swis721 Md BT" w:hAnsi="Swis721 Md BT"/>
          <w:i/>
          <w:iCs/>
          <w:color w:val="C00000"/>
        </w:rPr>
        <w:t xml:space="preserve">Use the following sentence when only material weaknesses are reported but no significant deficiencies are reported: </w:t>
      </w:r>
      <w:bookmarkEnd w:id="2"/>
      <w:r>
        <w:t xml:space="preserve">We consider the deficiencies in internal control over compliance described in the accompanying schedule of findings and questioned costs as items ___ </w:t>
      </w:r>
      <w:r w:rsidRPr="481C0A73">
        <w:rPr>
          <w:rFonts w:ascii="Swis721 Md BT" w:hAnsi="Swis721 Md BT"/>
          <w:i/>
          <w:iCs/>
          <w:color w:val="C00000"/>
        </w:rPr>
        <w:t>(List related finding reference numbers.)</w:t>
      </w:r>
      <w:r>
        <w:t xml:space="preserve"> to be material weaknesses.</w:t>
      </w:r>
    </w:p>
    <w:p w14:paraId="5E2A901C" w14:textId="36BFC4AE" w:rsidR="00D22F79" w:rsidRPr="009440B1" w:rsidRDefault="00D22F79" w:rsidP="00D22F79">
      <w:pPr>
        <w:spacing w:after="240"/>
        <w:jc w:val="left"/>
      </w:pPr>
      <w:r w:rsidRPr="009440B1">
        <w:rPr>
          <w:rFonts w:ascii="Swis721 Md BT" w:hAnsi="Swis721 Md BT"/>
          <w:i/>
          <w:color w:val="C00000"/>
        </w:rPr>
        <w:t xml:space="preserve">Use the following paragraph when only material weaknesses are reported but no significant deficiencies are reported (omit this paragraph when only significant deficiencies are reported): </w:t>
      </w:r>
      <w:r w:rsidRPr="009440B1">
        <w:t>A significant deficiency in internal control over compliance is a deficiency, or a combination of deficiencies, in internal control over compliance with a type of compliance requirement that is less severe than a material weakness in internal control over compliance, yet important enough to merit attention by those charged with governance.</w:t>
      </w:r>
    </w:p>
    <w:p w14:paraId="57569CF2" w14:textId="43A6214C" w:rsidR="00FA04B6" w:rsidRPr="00762C84" w:rsidRDefault="0036525F" w:rsidP="00983BFB">
      <w:pPr>
        <w:keepNext/>
        <w:spacing w:after="240"/>
        <w:jc w:val="left"/>
        <w:rPr>
          <w:rFonts w:ascii="Swis721 Md BT" w:hAnsi="Swis721 Md BT"/>
          <w:i/>
          <w:color w:val="C00000"/>
          <w:szCs w:val="22"/>
        </w:rPr>
      </w:pPr>
      <w:r w:rsidRPr="0078425E">
        <w:rPr>
          <w:rFonts w:ascii="Swis721 Md BT" w:hAnsi="Swis721 Md BT"/>
          <w:i/>
          <w:color w:val="C00000"/>
          <w:szCs w:val="22"/>
        </w:rPr>
        <w:t xml:space="preserve">OR—Use the following </w:t>
      </w:r>
      <w:r w:rsidR="00680076" w:rsidRPr="0078425E">
        <w:rPr>
          <w:rFonts w:ascii="Swis721 Md BT" w:hAnsi="Swis721 Md BT"/>
          <w:i/>
          <w:color w:val="C00000"/>
          <w:szCs w:val="22"/>
        </w:rPr>
        <w:t>3</w:t>
      </w:r>
      <w:r w:rsidRPr="0078425E">
        <w:rPr>
          <w:rFonts w:ascii="Swis721 Md BT" w:hAnsi="Swis721 Md BT"/>
          <w:i/>
          <w:color w:val="C00000"/>
          <w:szCs w:val="22"/>
        </w:rPr>
        <w:t xml:space="preserve"> paragraphs when both material weaknesses and significant deficiencies are reported.</w:t>
      </w:r>
    </w:p>
    <w:p w14:paraId="449A42EE" w14:textId="55346C82" w:rsidR="00FA04B6" w:rsidRPr="00762C84" w:rsidRDefault="00FA04B6" w:rsidP="00983BFB">
      <w:pPr>
        <w:spacing w:after="240"/>
        <w:jc w:val="left"/>
      </w:pPr>
      <w:r w:rsidRPr="009440B1">
        <w:t xml:space="preserve">Our consideration of internal control over compliance was for the limited purpose described in the </w:t>
      </w:r>
      <w:r w:rsidR="00502C8D" w:rsidRPr="009440B1">
        <w:t xml:space="preserve">auditors’ responsibilities for the audit of compliance section above </w:t>
      </w:r>
      <w:r w:rsidRPr="009440B1">
        <w:t>and was not designed to identify all deficiencies in internal control over compliance that might be material weaknesses or significant deficiencies</w:t>
      </w:r>
      <w:r w:rsidR="001F0957" w:rsidRPr="009440B1">
        <w:t xml:space="preserve"> in internal control over compliance</w:t>
      </w:r>
      <w:r w:rsidRPr="009440B1">
        <w:t xml:space="preserve">, and therefore, material weaknesses or significant deficiencies may exist that </w:t>
      </w:r>
      <w:r w:rsidR="005726CA" w:rsidRPr="009440B1">
        <w:t xml:space="preserve">were </w:t>
      </w:r>
      <w:r w:rsidR="000E74E8" w:rsidRPr="009440B1">
        <w:t xml:space="preserve">not </w:t>
      </w:r>
      <w:r w:rsidRPr="009440B1">
        <w:t xml:space="preserve">identified. However, as discussed below, we </w:t>
      </w:r>
      <w:r w:rsidR="002B228E" w:rsidRPr="009440B1">
        <w:t>identif</w:t>
      </w:r>
      <w:r w:rsidR="0062039C" w:rsidRPr="009440B1">
        <w:t>ied</w:t>
      </w:r>
      <w:r w:rsidR="002B228E" w:rsidRPr="009440B1">
        <w:t xml:space="preserve"> </w:t>
      </w:r>
      <w:r w:rsidRPr="009440B1">
        <w:t>certain deficiencies in internal control over compliance that we consider to be material weaknesses and significant deficiencies.</w:t>
      </w:r>
      <w:r w:rsidRPr="00762C84">
        <w:t xml:space="preserve"> </w:t>
      </w:r>
    </w:p>
    <w:p w14:paraId="6D0671C9" w14:textId="4F336E6D" w:rsidR="00FA04B6" w:rsidRPr="00762C84" w:rsidRDefault="00FA04B6" w:rsidP="00983BFB">
      <w:pPr>
        <w:spacing w:after="240"/>
        <w:jc w:val="left"/>
      </w:pPr>
      <w:r w:rsidRPr="00762C84">
        <w:t xml:space="preserve">A deficiency in internal control over compliance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material weakness in internal control over compliance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We consider the deficiencies in internal control over compliance described in the accompanying </w:t>
      </w:r>
      <w:r w:rsidR="001C73E0" w:rsidRPr="00762C84">
        <w:t>s</w:t>
      </w:r>
      <w:r w:rsidRPr="00762C84">
        <w:t xml:space="preserve">chedule of </w:t>
      </w:r>
      <w:r w:rsidR="001C73E0" w:rsidRPr="00762C84">
        <w:t>f</w:t>
      </w:r>
      <w:r w:rsidRPr="00762C84">
        <w:t xml:space="preserve">indings and </w:t>
      </w:r>
      <w:r w:rsidR="001C73E0" w:rsidRPr="00762C84">
        <w:t>q</w:t>
      </w:r>
      <w:r w:rsidRPr="00762C84">
        <w:t xml:space="preserve">uestioned </w:t>
      </w:r>
      <w:r w:rsidR="001C73E0" w:rsidRPr="00762C84">
        <w:t>c</w:t>
      </w:r>
      <w:r w:rsidRPr="00762C84">
        <w:t>osts as items</w:t>
      </w:r>
      <w:r w:rsidR="000469C7">
        <w:t xml:space="preserve"> ___</w:t>
      </w:r>
      <w:r w:rsidRPr="00762C84">
        <w:t xml:space="preserve"> </w:t>
      </w:r>
      <w:r w:rsidR="000469C7">
        <w:rPr>
          <w:rFonts w:ascii="Swis721 Md BT" w:hAnsi="Swis721 Md BT"/>
          <w:i/>
          <w:color w:val="C00000"/>
        </w:rPr>
        <w:t>(L</w:t>
      </w:r>
      <w:r w:rsidRPr="00762C84">
        <w:rPr>
          <w:rFonts w:ascii="Swis721 Md BT" w:hAnsi="Swis721 Md BT"/>
          <w:i/>
          <w:color w:val="C00000"/>
        </w:rPr>
        <w:t>ist related finding reference numbers</w:t>
      </w:r>
      <w:r w:rsidR="000469C7">
        <w:rPr>
          <w:rFonts w:ascii="Swis721 Md BT" w:hAnsi="Swis721 Md BT"/>
          <w:i/>
          <w:color w:val="C00000"/>
        </w:rPr>
        <w:t>.)</w:t>
      </w:r>
      <w:r w:rsidRPr="00762C84">
        <w:t xml:space="preserve"> to be material weaknesses. </w:t>
      </w:r>
    </w:p>
    <w:p w14:paraId="2B48173E" w14:textId="34FA7FC2" w:rsidR="00FA04B6" w:rsidRDefault="00FA04B6" w:rsidP="00983BFB">
      <w:pPr>
        <w:spacing w:after="240"/>
        <w:jc w:val="left"/>
      </w:pPr>
      <w:r w:rsidRPr="00762C84">
        <w:t xml:space="preserve">A significant deficiency in internal control over compliance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We consider the deficiencies in internal control over compliance described in the accompanying </w:t>
      </w:r>
      <w:r w:rsidR="001C73E0" w:rsidRPr="00762C84">
        <w:t>s</w:t>
      </w:r>
      <w:r w:rsidRPr="00762C84">
        <w:t xml:space="preserve">chedule of </w:t>
      </w:r>
      <w:r w:rsidR="001C73E0" w:rsidRPr="00762C84">
        <w:t>f</w:t>
      </w:r>
      <w:r w:rsidRPr="00762C84">
        <w:t xml:space="preserve">indings and </w:t>
      </w:r>
      <w:r w:rsidR="001C73E0" w:rsidRPr="00762C84">
        <w:t>q</w:t>
      </w:r>
      <w:r w:rsidRPr="00762C84">
        <w:t xml:space="preserve">uestioned </w:t>
      </w:r>
      <w:r w:rsidR="001C73E0" w:rsidRPr="00762C84">
        <w:t>c</w:t>
      </w:r>
      <w:r w:rsidRPr="00762C84">
        <w:t>osts as items</w:t>
      </w:r>
      <w:r w:rsidR="000469C7">
        <w:t xml:space="preserve"> ___</w:t>
      </w:r>
      <w:r w:rsidRPr="00762C84">
        <w:t xml:space="preserve"> </w:t>
      </w:r>
      <w:r w:rsidR="000469C7">
        <w:rPr>
          <w:rFonts w:ascii="Swis721 Md BT" w:hAnsi="Swis721 Md BT"/>
          <w:i/>
          <w:color w:val="C00000"/>
        </w:rPr>
        <w:t>(L</w:t>
      </w:r>
      <w:r w:rsidRPr="00762C84">
        <w:rPr>
          <w:rFonts w:ascii="Swis721 Md BT" w:hAnsi="Swis721 Md BT"/>
          <w:i/>
          <w:color w:val="C00000"/>
        </w:rPr>
        <w:t>ist related finding reference numbers</w:t>
      </w:r>
      <w:r w:rsidR="000469C7">
        <w:rPr>
          <w:rFonts w:ascii="Swis721 Md BT" w:hAnsi="Swis721 Md BT"/>
          <w:i/>
          <w:color w:val="C00000"/>
        </w:rPr>
        <w:t>.)</w:t>
      </w:r>
      <w:r w:rsidRPr="00762C84">
        <w:t xml:space="preserve"> to be significant deficiencies.</w:t>
      </w:r>
    </w:p>
    <w:p w14:paraId="3FA53970" w14:textId="77777777" w:rsidR="004C6CC1" w:rsidRPr="009B5CE4" w:rsidRDefault="004C6CC1" w:rsidP="004C6CC1">
      <w:pPr>
        <w:spacing w:after="240"/>
        <w:jc w:val="left"/>
        <w:rPr>
          <w:rFonts w:ascii="Swis721 Md BT" w:hAnsi="Swis721 Md BT"/>
          <w:i/>
          <w:iCs/>
          <w:color w:val="C00000"/>
        </w:rPr>
      </w:pPr>
      <w:r w:rsidRPr="0078425E">
        <w:rPr>
          <w:rFonts w:ascii="Swis721 Md BT" w:hAnsi="Swis721 Md BT"/>
          <w:i/>
          <w:iCs/>
          <w:color w:val="C00000"/>
        </w:rPr>
        <w:t>Use the following paragraphs in all reports</w:t>
      </w:r>
    </w:p>
    <w:p w14:paraId="5F6E482E" w14:textId="77777777" w:rsidR="00685BC1" w:rsidRDefault="00685BC1" w:rsidP="00685BC1">
      <w:pPr>
        <w:spacing w:after="240"/>
        <w:jc w:val="left"/>
      </w:pPr>
      <w:r w:rsidRPr="009440B1">
        <w:t>Our audit was not designed for the purpose of expressing an opinion on the effectiveness of internal control over compliance. Accordingly, no such opinion is expressed.</w:t>
      </w:r>
    </w:p>
    <w:p w14:paraId="6F74300C" w14:textId="518085C8" w:rsidR="00D3028E" w:rsidRPr="004E7F16" w:rsidRDefault="00D3028E" w:rsidP="00685BC1">
      <w:pPr>
        <w:spacing w:after="240"/>
        <w:jc w:val="left"/>
      </w:pPr>
      <w:r w:rsidRPr="00762C84">
        <w:lastRenderedPageBreak/>
        <w:t>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w:t>
      </w:r>
    </w:p>
    <w:p w14:paraId="4A6614F1" w14:textId="71C64F7E" w:rsidR="00401593" w:rsidRPr="00762C84" w:rsidRDefault="00401593" w:rsidP="00983BFB">
      <w:pPr>
        <w:keepNext/>
        <w:spacing w:after="240"/>
        <w:jc w:val="left"/>
        <w:rPr>
          <w:rFonts w:ascii="Swis721 Md BT" w:hAnsi="Swis721 Md BT"/>
          <w:i/>
          <w:color w:val="C00000"/>
        </w:rPr>
      </w:pPr>
      <w:r w:rsidRPr="0078425E">
        <w:rPr>
          <w:rFonts w:ascii="Swis721 Md BT" w:hAnsi="Swis721 Md BT"/>
          <w:i/>
          <w:color w:val="C00000"/>
        </w:rPr>
        <w:t xml:space="preserve">Use the following heading and paragraph if any </w:t>
      </w:r>
      <w:r w:rsidR="00062782" w:rsidRPr="0078425E">
        <w:rPr>
          <w:rFonts w:ascii="Swis721 Md BT" w:hAnsi="Swis721 Md BT"/>
          <w:i/>
          <w:color w:val="C00000"/>
        </w:rPr>
        <w:t>non</w:t>
      </w:r>
      <w:r w:rsidRPr="0078425E">
        <w:rPr>
          <w:rFonts w:ascii="Swis721 Md BT" w:hAnsi="Swis721 Md BT"/>
          <w:i/>
          <w:color w:val="C00000"/>
        </w:rPr>
        <w:t xml:space="preserve">compliance </w:t>
      </w:r>
      <w:r w:rsidR="00FF30D3" w:rsidRPr="0078425E">
        <w:rPr>
          <w:rFonts w:ascii="Swis721 Md BT" w:hAnsi="Swis721 Md BT"/>
          <w:i/>
          <w:color w:val="C00000"/>
        </w:rPr>
        <w:t xml:space="preserve">findings </w:t>
      </w:r>
      <w:r w:rsidRPr="0078425E">
        <w:rPr>
          <w:rFonts w:ascii="Swis721 Md BT" w:hAnsi="Swis721 Md BT"/>
          <w:i/>
          <w:color w:val="C00000"/>
        </w:rPr>
        <w:t xml:space="preserve">or internal control </w:t>
      </w:r>
      <w:r w:rsidR="00FF30D3" w:rsidRPr="0078425E">
        <w:rPr>
          <w:rFonts w:ascii="Swis721 Md BT" w:hAnsi="Swis721 Md BT"/>
          <w:i/>
          <w:color w:val="C00000"/>
        </w:rPr>
        <w:t>deficiencies</w:t>
      </w:r>
      <w:r w:rsidR="00685BC1" w:rsidRPr="0078425E">
        <w:rPr>
          <w:rFonts w:ascii="Swis721 Md BT" w:hAnsi="Swis721 Md BT"/>
          <w:i/>
          <w:color w:val="C00000"/>
        </w:rPr>
        <w:t xml:space="preserve"> over compliance</w:t>
      </w:r>
      <w:r w:rsidR="00FF30D3" w:rsidRPr="0078425E">
        <w:rPr>
          <w:rFonts w:ascii="Swis721 Md BT" w:hAnsi="Swis721 Md BT"/>
          <w:i/>
          <w:color w:val="C00000"/>
        </w:rPr>
        <w:t xml:space="preserve"> </w:t>
      </w:r>
      <w:r w:rsidRPr="0078425E">
        <w:rPr>
          <w:rFonts w:ascii="Swis721 Md BT" w:hAnsi="Swis721 Md BT"/>
          <w:i/>
          <w:color w:val="C00000"/>
        </w:rPr>
        <w:t>are reported.</w:t>
      </w:r>
    </w:p>
    <w:p w14:paraId="271A1BEC" w14:textId="4CE97F2E" w:rsidR="001263FD" w:rsidRPr="002B3EBA" w:rsidRDefault="001263FD" w:rsidP="00983BFB">
      <w:pPr>
        <w:pStyle w:val="Heading2"/>
        <w:jc w:val="left"/>
        <w:rPr>
          <w:sz w:val="24"/>
          <w:szCs w:val="24"/>
        </w:rPr>
      </w:pPr>
      <w:r w:rsidRPr="002B3EBA">
        <w:rPr>
          <w:sz w:val="24"/>
          <w:szCs w:val="24"/>
        </w:rPr>
        <w:t xml:space="preserve">District </w:t>
      </w:r>
      <w:r w:rsidR="00860649" w:rsidRPr="002B3EBA">
        <w:rPr>
          <w:sz w:val="24"/>
          <w:szCs w:val="24"/>
        </w:rPr>
        <w:t>r</w:t>
      </w:r>
      <w:r w:rsidRPr="002B3EBA">
        <w:rPr>
          <w:sz w:val="24"/>
          <w:szCs w:val="24"/>
        </w:rPr>
        <w:t xml:space="preserve">esponse to </w:t>
      </w:r>
      <w:r w:rsidR="00860649" w:rsidRPr="002B3EBA">
        <w:rPr>
          <w:sz w:val="24"/>
          <w:szCs w:val="24"/>
        </w:rPr>
        <w:t>f</w:t>
      </w:r>
      <w:r w:rsidRPr="002B3EBA">
        <w:rPr>
          <w:sz w:val="24"/>
          <w:szCs w:val="24"/>
        </w:rPr>
        <w:t>indings</w:t>
      </w:r>
    </w:p>
    <w:p w14:paraId="034D2FC7" w14:textId="2E8ACA7C" w:rsidR="00B6424E" w:rsidRDefault="00B6424E" w:rsidP="00B6424E">
      <w:pPr>
        <w:spacing w:after="240"/>
        <w:jc w:val="left"/>
      </w:pPr>
      <w:r w:rsidRPr="009440B1">
        <w:rPr>
          <w:i/>
          <w:iCs/>
        </w:rPr>
        <w:t>Government Auditing Standards</w:t>
      </w:r>
      <w:r w:rsidRPr="009440B1">
        <w:t xml:space="preserve"> requires the auditor to perform limited procedures on the District’s response to the noncompliance </w:t>
      </w:r>
      <w:r w:rsidR="00F669F3" w:rsidRPr="009440B1">
        <w:t xml:space="preserve">and internal control over compliance </w:t>
      </w:r>
      <w:r w:rsidRPr="009440B1">
        <w:t xml:space="preserve">findings </w:t>
      </w:r>
      <w:r w:rsidR="00C03F9B" w:rsidRPr="009440B1">
        <w:t>that are presented in its corrective action plan at the end of this report</w:t>
      </w:r>
      <w:r w:rsidR="00CE5271" w:rsidRPr="009440B1">
        <w:t xml:space="preserve">. </w:t>
      </w:r>
      <w:r w:rsidR="00F40736" w:rsidRPr="009440B1">
        <w:t xml:space="preserve">The District is responsible for preparing a corrective action plan to address each finding. </w:t>
      </w:r>
      <w:r w:rsidRPr="009440B1">
        <w:t>The District’s response</w:t>
      </w:r>
      <w:r w:rsidR="001E7AAE" w:rsidRPr="009440B1">
        <w:t>s</w:t>
      </w:r>
      <w:r w:rsidRPr="009440B1">
        <w:t xml:space="preserve"> </w:t>
      </w:r>
      <w:r w:rsidR="00F40736" w:rsidRPr="009440B1">
        <w:t>and corrective action plan were</w:t>
      </w:r>
      <w:r w:rsidRPr="009440B1">
        <w:t xml:space="preserve"> not subjected to the other auditing procedures applied in the audit of compliance and, accordingly, we express no opinion on </w:t>
      </w:r>
      <w:r w:rsidR="00F40736" w:rsidRPr="009440B1">
        <w:t>them</w:t>
      </w:r>
      <w:r w:rsidRPr="009440B1">
        <w:t>.</w:t>
      </w:r>
    </w:p>
    <w:p w14:paraId="0CC90252" w14:textId="10A34382" w:rsidR="00F20C5F" w:rsidRPr="00762C84" w:rsidRDefault="00F20C5F" w:rsidP="007E2355">
      <w:pPr>
        <w:spacing w:after="240"/>
        <w:jc w:val="left"/>
        <w:rPr>
          <w:color w:val="C00000"/>
        </w:rPr>
      </w:pPr>
      <w:r w:rsidRPr="00762C84">
        <w:rPr>
          <w:rFonts w:ascii="Swis721 Md BT" w:hAnsi="Swis721 Md BT"/>
          <w:i/>
          <w:color w:val="C00000"/>
          <w:szCs w:val="22"/>
        </w:rPr>
        <w:t xml:space="preserve">Use the following </w:t>
      </w:r>
      <w:r w:rsidR="00401593" w:rsidRPr="00762C84">
        <w:rPr>
          <w:rFonts w:ascii="Swis721 Md BT" w:hAnsi="Swis721 Md BT"/>
          <w:i/>
          <w:color w:val="C00000"/>
          <w:szCs w:val="22"/>
        </w:rPr>
        <w:t>heading and paragraph</w:t>
      </w:r>
      <w:r w:rsidRPr="00762C84">
        <w:rPr>
          <w:rFonts w:ascii="Swis721 Md BT" w:hAnsi="Swis721 Md BT"/>
          <w:i/>
          <w:color w:val="C00000"/>
          <w:szCs w:val="22"/>
        </w:rPr>
        <w:t xml:space="preserve"> when</w:t>
      </w:r>
      <w:r w:rsidRPr="00762C84">
        <w:rPr>
          <w:rFonts w:ascii="Swis721 Md BT" w:hAnsi="Swis721 Md BT"/>
          <w:i/>
          <w:color w:val="C00000"/>
        </w:rPr>
        <w:t xml:space="preserve"> the District’s SEFA is</w:t>
      </w:r>
      <w:r w:rsidR="0094014D" w:rsidRPr="00762C84">
        <w:rPr>
          <w:rFonts w:ascii="Swis721 Md BT" w:hAnsi="Swis721 Md BT"/>
          <w:i/>
          <w:color w:val="C00000"/>
        </w:rPr>
        <w:t xml:space="preserve"> </w:t>
      </w:r>
      <w:r w:rsidR="0094014D" w:rsidRPr="00FF30D3">
        <w:rPr>
          <w:rFonts w:ascii="Swis721 Md BT" w:hAnsi="Swis721 Md BT"/>
          <w:i/>
          <w:color w:val="C00000"/>
          <w:u w:val="single"/>
        </w:rPr>
        <w:t>not</w:t>
      </w:r>
      <w:r w:rsidRPr="00762C84">
        <w:rPr>
          <w:rFonts w:ascii="Swis721 Md BT" w:hAnsi="Swis721 Md BT"/>
          <w:i/>
          <w:color w:val="C00000"/>
        </w:rPr>
        <w:t xml:space="preserve"> included with the basic financial statements</w:t>
      </w:r>
      <w:r w:rsidRPr="00762C84">
        <w:rPr>
          <w:rFonts w:ascii="Swis721 Md BT" w:hAnsi="Swis721 Md BT"/>
          <w:i/>
          <w:color w:val="C00000"/>
          <w:szCs w:val="22"/>
        </w:rPr>
        <w:t>.</w:t>
      </w:r>
    </w:p>
    <w:p w14:paraId="11F31A06" w14:textId="1C40191C" w:rsidR="004D14C2" w:rsidRPr="00762C84" w:rsidRDefault="00380BAE" w:rsidP="00983BFB">
      <w:pPr>
        <w:pStyle w:val="Heading2"/>
        <w:jc w:val="left"/>
        <w:rPr>
          <w:sz w:val="24"/>
          <w:szCs w:val="24"/>
        </w:rPr>
      </w:pPr>
      <w:r w:rsidRPr="00762C84">
        <w:rPr>
          <w:sz w:val="24"/>
          <w:szCs w:val="24"/>
        </w:rPr>
        <w:t xml:space="preserve">Report on </w:t>
      </w:r>
      <w:r w:rsidR="006416CD" w:rsidRPr="00762C84">
        <w:rPr>
          <w:sz w:val="24"/>
          <w:szCs w:val="24"/>
        </w:rPr>
        <w:t>s</w:t>
      </w:r>
      <w:r w:rsidR="004D14C2" w:rsidRPr="00762C84">
        <w:rPr>
          <w:sz w:val="24"/>
          <w:szCs w:val="24"/>
        </w:rPr>
        <w:t xml:space="preserve">chedule of </w:t>
      </w:r>
      <w:r w:rsidR="006416CD" w:rsidRPr="00762C84">
        <w:rPr>
          <w:sz w:val="24"/>
          <w:szCs w:val="24"/>
        </w:rPr>
        <w:t>e</w:t>
      </w:r>
      <w:r w:rsidR="004D14C2" w:rsidRPr="00762C84">
        <w:rPr>
          <w:sz w:val="24"/>
          <w:szCs w:val="24"/>
        </w:rPr>
        <w:t xml:space="preserve">xpenditures of </w:t>
      </w:r>
      <w:r w:rsidR="006416CD" w:rsidRPr="00762C84">
        <w:rPr>
          <w:sz w:val="24"/>
          <w:szCs w:val="24"/>
        </w:rPr>
        <w:t>f</w:t>
      </w:r>
      <w:r w:rsidR="004D14C2" w:rsidRPr="00762C84">
        <w:rPr>
          <w:sz w:val="24"/>
          <w:szCs w:val="24"/>
        </w:rPr>
        <w:t xml:space="preserve">ederal </w:t>
      </w:r>
      <w:r w:rsidR="006416CD" w:rsidRPr="00762C84">
        <w:rPr>
          <w:sz w:val="24"/>
          <w:szCs w:val="24"/>
        </w:rPr>
        <w:t>a</w:t>
      </w:r>
      <w:r w:rsidR="004D14C2" w:rsidRPr="00762C84">
        <w:rPr>
          <w:sz w:val="24"/>
          <w:szCs w:val="24"/>
        </w:rPr>
        <w:t>wards</w:t>
      </w:r>
      <w:r w:rsidRPr="00762C84">
        <w:rPr>
          <w:sz w:val="24"/>
          <w:szCs w:val="24"/>
        </w:rPr>
        <w:t xml:space="preserve"> </w:t>
      </w:r>
      <w:r w:rsidR="00322FE3" w:rsidRPr="00762C84">
        <w:rPr>
          <w:sz w:val="24"/>
          <w:szCs w:val="24"/>
        </w:rPr>
        <w:t>r</w:t>
      </w:r>
      <w:r w:rsidRPr="00762C84">
        <w:rPr>
          <w:sz w:val="24"/>
          <w:szCs w:val="24"/>
        </w:rPr>
        <w:t xml:space="preserve">equired by </w:t>
      </w:r>
      <w:r w:rsidR="00F3102B" w:rsidRPr="00762C84">
        <w:rPr>
          <w:sz w:val="24"/>
          <w:szCs w:val="24"/>
        </w:rPr>
        <w:t>the Uniform Guidance</w:t>
      </w:r>
    </w:p>
    <w:p w14:paraId="11F31A08" w14:textId="72D8B5D6" w:rsidR="004D14C2" w:rsidRPr="00762C84" w:rsidRDefault="004D14C2" w:rsidP="00983BFB">
      <w:pPr>
        <w:keepNext/>
        <w:spacing w:after="240"/>
        <w:jc w:val="left"/>
      </w:pPr>
      <w:r w:rsidRPr="00762C84">
        <w:t xml:space="preserve">We have audited the financial statements </w:t>
      </w:r>
      <w:r w:rsidR="00B030A8" w:rsidRPr="00762C84">
        <w:t xml:space="preserve">of the </w:t>
      </w:r>
      <w:r w:rsidR="00E45DDD" w:rsidRPr="00614C6A">
        <w:t xml:space="preserve">District’s </w:t>
      </w:r>
      <w:r w:rsidR="00B030A8" w:rsidRPr="00614C6A">
        <w:t xml:space="preserve">business-type activities and discretely presented component </w:t>
      </w:r>
      <w:r w:rsidR="00B030A8" w:rsidRPr="00614C6A">
        <w:rPr>
          <w:szCs w:val="22"/>
        </w:rPr>
        <w:t>unit</w:t>
      </w:r>
      <w:r w:rsidR="00B030A8" w:rsidRPr="00614C6A">
        <w:t xml:space="preserve"> </w:t>
      </w:r>
      <w:r w:rsidRPr="00614C6A">
        <w:t>as of</w:t>
      </w:r>
      <w:r w:rsidRPr="00762C84">
        <w:t xml:space="preserve"> and for the year ended June 30, </w:t>
      </w:r>
      <w:r w:rsidR="00B428F9">
        <w:rPr>
          <w:highlight w:val="yellow"/>
        </w:rPr>
        <w:t>20</w:t>
      </w:r>
      <w:r w:rsidR="00535A65">
        <w:rPr>
          <w:highlight w:val="yellow"/>
        </w:rPr>
        <w:t>2</w:t>
      </w:r>
      <w:r w:rsidR="009B65ED">
        <w:rPr>
          <w:highlight w:val="yellow"/>
        </w:rPr>
        <w:t>4</w:t>
      </w:r>
      <w:r w:rsidR="00414BB9" w:rsidRPr="00762C84">
        <w:t>,</w:t>
      </w:r>
      <w:r w:rsidR="00E93F9D" w:rsidRPr="00762C84">
        <w:t xml:space="preserve"> </w:t>
      </w:r>
      <w:r w:rsidR="00414BB9" w:rsidRPr="00762C84">
        <w:t xml:space="preserve">and the related notes to the financial statements, which collectively comprise the </w:t>
      </w:r>
      <w:r w:rsidR="00B363DF" w:rsidRPr="00762C84">
        <w:t>District’s</w:t>
      </w:r>
      <w:r w:rsidR="00414BB9" w:rsidRPr="00762C84">
        <w:t xml:space="preserve"> basic financial statements. We</w:t>
      </w:r>
      <w:r w:rsidRPr="00762C84">
        <w:t xml:space="preserve"> issued our report thereon dated __________</w:t>
      </w:r>
      <w:r w:rsidR="00A4320A" w:rsidRPr="00762C84">
        <w:t>,</w:t>
      </w:r>
      <w:r w:rsidR="00586D44" w:rsidRPr="00762C84">
        <w:t xml:space="preserve"> </w:t>
      </w:r>
      <w:r w:rsidR="00A4320A" w:rsidRPr="00762C84">
        <w:t>that contained un</w:t>
      </w:r>
      <w:r w:rsidR="00586D44" w:rsidRPr="00762C84">
        <w:t>modified</w:t>
      </w:r>
      <w:r w:rsidR="00A4320A" w:rsidRPr="00762C84">
        <w:t xml:space="preserve"> opinion</w:t>
      </w:r>
      <w:r w:rsidR="00D36AD8" w:rsidRPr="00762C84">
        <w:t>s</w:t>
      </w:r>
      <w:r w:rsidR="00A4320A" w:rsidRPr="00762C84">
        <w:t xml:space="preserve"> on those financial statements</w:t>
      </w:r>
      <w:r w:rsidR="001910D9" w:rsidRPr="00762C84">
        <w:t>.</w:t>
      </w:r>
      <w:r w:rsidR="007306EB" w:rsidRPr="00762C84">
        <w:t xml:space="preserve"> </w:t>
      </w:r>
      <w:r w:rsidR="009B233F" w:rsidRPr="009B233F">
        <w:rPr>
          <w:rFonts w:ascii="Swis721 Md BT" w:hAnsi="Swis721 Md BT"/>
          <w:i/>
          <w:color w:val="C00000"/>
          <w:szCs w:val="22"/>
        </w:rPr>
        <w:t>Modify as necessary fo</w:t>
      </w:r>
      <w:r w:rsidR="00E83884">
        <w:rPr>
          <w:rFonts w:ascii="Swis721 Md BT" w:hAnsi="Swis721 Md BT"/>
          <w:i/>
          <w:color w:val="C00000"/>
          <w:szCs w:val="22"/>
        </w:rPr>
        <w:t xml:space="preserve">r </w:t>
      </w:r>
      <w:r w:rsidR="009B233F" w:rsidRPr="009B233F">
        <w:rPr>
          <w:rFonts w:ascii="Swis721 Md BT" w:hAnsi="Swis721 Md BT"/>
          <w:i/>
          <w:color w:val="C00000"/>
          <w:szCs w:val="22"/>
        </w:rPr>
        <w:t>departure from standard report.</w:t>
      </w:r>
      <w:bookmarkStart w:id="3" w:name="_Ref457301820"/>
      <w:r w:rsidR="009B233F" w:rsidRPr="009B233F">
        <w:rPr>
          <w:rFonts w:ascii="ZWAdobeF" w:hAnsi="ZWAdobeF" w:cs="ZWAdobeF"/>
          <w:sz w:val="2"/>
          <w:szCs w:val="2"/>
        </w:rPr>
        <w:t>7F</w:t>
      </w:r>
      <w:r w:rsidR="009B233F" w:rsidRPr="009B233F">
        <w:rPr>
          <w:rFonts w:ascii="Swis721 Md BT" w:hAnsi="Swis721 Md BT"/>
          <w:i/>
          <w:iCs/>
          <w:color w:val="C00000"/>
          <w:szCs w:val="22"/>
          <w:vertAlign w:val="superscript"/>
        </w:rPr>
        <w:footnoteReference w:id="8"/>
      </w:r>
      <w:bookmarkEnd w:id="3"/>
      <w:r w:rsidR="009B233F" w:rsidRPr="009B233F">
        <w:rPr>
          <w:color w:val="C00000"/>
          <w:szCs w:val="22"/>
        </w:rPr>
        <w:t xml:space="preserve"> </w:t>
      </w:r>
      <w:r w:rsidR="00952E67" w:rsidRPr="004E7F16">
        <w:t xml:space="preserve">Our report also included a reference to our reliance on other auditors. </w:t>
      </w:r>
      <w:r w:rsidR="00952E67" w:rsidRPr="00C95AC2">
        <w:rPr>
          <w:rFonts w:ascii="Swis721 Md BT" w:hAnsi="Swis721 Md BT"/>
          <w:i/>
          <w:color w:val="C00000"/>
        </w:rPr>
        <w:t xml:space="preserve">Modify as necessary and describe any additional departures from the </w:t>
      </w:r>
      <w:r w:rsidR="00952E67">
        <w:rPr>
          <w:rFonts w:ascii="Swis721 Md BT" w:hAnsi="Swis721 Md BT"/>
          <w:i/>
          <w:color w:val="C00000"/>
        </w:rPr>
        <w:t>other auditors</w:t>
      </w:r>
      <w:r w:rsidR="00AB126F">
        <w:rPr>
          <w:rFonts w:ascii="Swis721 Md BT" w:hAnsi="Swis721 Md BT"/>
          <w:i/>
          <w:color w:val="C00000"/>
        </w:rPr>
        <w:t>’</w:t>
      </w:r>
      <w:r w:rsidR="00952E67">
        <w:rPr>
          <w:rFonts w:ascii="Swis721 Md BT" w:hAnsi="Swis721 Md BT"/>
          <w:i/>
          <w:color w:val="C00000"/>
        </w:rPr>
        <w:t xml:space="preserve"> </w:t>
      </w:r>
      <w:r w:rsidR="00952E67" w:rsidRPr="00C95AC2">
        <w:rPr>
          <w:rFonts w:ascii="Swis721 Md BT" w:hAnsi="Swis721 Md BT"/>
          <w:i/>
          <w:color w:val="C00000"/>
        </w:rPr>
        <w:t>standard report.</w:t>
      </w:r>
      <w:r w:rsidR="00952E67" w:rsidRPr="00DE44BE">
        <w:rPr>
          <w:rFonts w:ascii="Swis721 Md BT" w:hAnsi="Swis721 Md BT"/>
          <w:i/>
          <w:color w:val="C00000"/>
          <w:vertAlign w:val="superscript"/>
        </w:rPr>
        <w:fldChar w:fldCharType="begin"/>
      </w:r>
      <w:r w:rsidR="00952E67" w:rsidRPr="00DE44BE">
        <w:rPr>
          <w:rFonts w:ascii="Swis721 Md BT" w:hAnsi="Swis721 Md BT"/>
          <w:i/>
          <w:color w:val="C00000"/>
          <w:vertAlign w:val="superscript"/>
        </w:rPr>
        <w:instrText xml:space="preserve"> NOTEREF _Ref457301820 \h </w:instrText>
      </w:r>
      <w:r w:rsidR="00952E67">
        <w:rPr>
          <w:rFonts w:ascii="Swis721 Md BT" w:hAnsi="Swis721 Md BT"/>
          <w:i/>
          <w:color w:val="C00000"/>
          <w:vertAlign w:val="superscript"/>
        </w:rPr>
        <w:instrText xml:space="preserve"> \* MERGEFORMAT </w:instrText>
      </w:r>
      <w:r w:rsidR="00952E67" w:rsidRPr="00DE44BE">
        <w:rPr>
          <w:rFonts w:ascii="Swis721 Md BT" w:hAnsi="Swis721 Md BT"/>
          <w:i/>
          <w:color w:val="C00000"/>
          <w:vertAlign w:val="superscript"/>
        </w:rPr>
      </w:r>
      <w:r w:rsidR="00952E67" w:rsidRPr="00DE44BE">
        <w:rPr>
          <w:rFonts w:ascii="Swis721 Md BT" w:hAnsi="Swis721 Md BT"/>
          <w:i/>
          <w:color w:val="C00000"/>
          <w:vertAlign w:val="superscript"/>
        </w:rPr>
        <w:fldChar w:fldCharType="separate"/>
      </w:r>
      <w:r w:rsidR="00137AC0">
        <w:rPr>
          <w:rFonts w:ascii="Swis721 Md BT" w:hAnsi="Swis721 Md BT"/>
          <w:i/>
          <w:color w:val="C00000"/>
          <w:vertAlign w:val="superscript"/>
        </w:rPr>
        <w:t>6</w:t>
      </w:r>
      <w:r w:rsidR="00952E67" w:rsidRPr="00DE44BE">
        <w:rPr>
          <w:rFonts w:ascii="Swis721 Md BT" w:hAnsi="Swis721 Md BT"/>
          <w:i/>
          <w:color w:val="C00000"/>
          <w:vertAlign w:val="superscript"/>
        </w:rPr>
        <w:fldChar w:fldCharType="end"/>
      </w:r>
      <w:r w:rsidR="00952E67">
        <w:rPr>
          <w:rFonts w:ascii="Swis721 Md BT" w:hAnsi="Swis721 Md BT"/>
          <w:i/>
          <w:color w:val="C00000"/>
        </w:rPr>
        <w:t xml:space="preserve"> </w:t>
      </w:r>
      <w:r w:rsidRPr="00762C84">
        <w:t xml:space="preserve">Our audit </w:t>
      </w:r>
      <w:r w:rsidRPr="009440B1">
        <w:t xml:space="preserve">was </w:t>
      </w:r>
      <w:r w:rsidR="00207F28" w:rsidRPr="009440B1">
        <w:t>performed</w:t>
      </w:r>
      <w:r w:rsidR="00207F28" w:rsidRPr="00762C84">
        <w:t xml:space="preserve"> </w:t>
      </w:r>
      <w:r w:rsidRPr="00762C84">
        <w:t xml:space="preserve">for the purpose of forming </w:t>
      </w:r>
      <w:r w:rsidR="000B241D" w:rsidRPr="00762C84">
        <w:t xml:space="preserve">our </w:t>
      </w:r>
      <w:r w:rsidRPr="00762C84">
        <w:t>opinion</w:t>
      </w:r>
      <w:r w:rsidR="007306EB" w:rsidRPr="00762C84">
        <w:t>s</w:t>
      </w:r>
      <w:r w:rsidRPr="00762C84">
        <w:t xml:space="preserve"> on the financial statements </w:t>
      </w:r>
      <w:r w:rsidR="007306EB" w:rsidRPr="00762C84">
        <w:t>that collectively comprise the District’s basic financial statements</w:t>
      </w:r>
      <w:r w:rsidR="001910D9" w:rsidRPr="00762C84">
        <w:t xml:space="preserve">. </w:t>
      </w:r>
      <w:r w:rsidRPr="00762C84">
        <w:t xml:space="preserve">The accompanying </w:t>
      </w:r>
      <w:r w:rsidR="005F7F92" w:rsidRPr="00762C84">
        <w:t>s</w:t>
      </w:r>
      <w:r w:rsidRPr="00762C84">
        <w:t xml:space="preserve">chedule of </w:t>
      </w:r>
      <w:r w:rsidR="005F7F92" w:rsidRPr="00762C84">
        <w:t>e</w:t>
      </w:r>
      <w:r w:rsidRPr="00762C84">
        <w:t xml:space="preserve">xpenditures of </w:t>
      </w:r>
      <w:r w:rsidR="005F7F92" w:rsidRPr="00762C84">
        <w:t>f</w:t>
      </w:r>
      <w:r w:rsidRPr="00762C84">
        <w:t xml:space="preserve">ederal </w:t>
      </w:r>
      <w:r w:rsidR="005F7F92" w:rsidRPr="00762C84">
        <w:t>a</w:t>
      </w:r>
      <w:r w:rsidRPr="00762C84">
        <w:t xml:space="preserve">wards is presented for purposes of additional analysis as required by </w:t>
      </w:r>
      <w:r w:rsidR="00F3102B" w:rsidRPr="00762C84">
        <w:t xml:space="preserve">the Uniform Guidance </w:t>
      </w:r>
      <w:r w:rsidRPr="00762C84">
        <w:t xml:space="preserve">and is not a required part of the </w:t>
      </w:r>
      <w:r w:rsidR="004F6F81" w:rsidRPr="00762C84">
        <w:t xml:space="preserve">basic </w:t>
      </w:r>
      <w:r w:rsidRPr="00762C84">
        <w:t>financial statements</w:t>
      </w:r>
      <w:r w:rsidR="001910D9" w:rsidRPr="00762C84">
        <w:t>.</w:t>
      </w:r>
      <w:r w:rsidR="00A4320A" w:rsidRPr="00762C84">
        <w:t xml:space="preserve"> </w:t>
      </w:r>
      <w:r w:rsidR="00A4320A" w:rsidRPr="00762C84">
        <w:rPr>
          <w:rFonts w:eastAsia="Calibri"/>
        </w:rPr>
        <w:t xml:space="preserve">Such information is the responsibility of the District’s management and was derived from and relates directly to the underlying accounting and other records used to prepare the </w:t>
      </w:r>
      <w:r w:rsidR="00D23086" w:rsidRPr="00762C84">
        <w:rPr>
          <w:rFonts w:eastAsia="Calibri"/>
        </w:rPr>
        <w:t xml:space="preserve">basic </w:t>
      </w:r>
      <w:r w:rsidR="00A4320A" w:rsidRPr="00762C84">
        <w:rPr>
          <w:rFonts w:eastAsia="Calibri"/>
        </w:rPr>
        <w:t xml:space="preserve">financial statements. The information has been subjected to the auditing procedures applied in the audit of the basic financial statements and certain additional procedures, including comparing and reconciling such information directly to the underlying accounting and other records used to prepare the </w:t>
      </w:r>
      <w:r w:rsidR="00D23086" w:rsidRPr="00762C84">
        <w:rPr>
          <w:rFonts w:eastAsia="Calibri"/>
        </w:rPr>
        <w:t xml:space="preserve">basic </w:t>
      </w:r>
      <w:r w:rsidR="00A4320A" w:rsidRPr="00762C84">
        <w:rPr>
          <w:rFonts w:eastAsia="Calibri"/>
        </w:rPr>
        <w:t xml:space="preserve">financial statements or to the </w:t>
      </w:r>
      <w:r w:rsidR="00D23086" w:rsidRPr="00762C84">
        <w:rPr>
          <w:rFonts w:eastAsia="Calibri"/>
        </w:rPr>
        <w:t xml:space="preserve">basic </w:t>
      </w:r>
      <w:r w:rsidR="00A4320A" w:rsidRPr="00762C84">
        <w:rPr>
          <w:rFonts w:eastAsia="Calibri"/>
        </w:rPr>
        <w:t xml:space="preserve">financial statements themselves, and other additional procedures in accordance with U.S. generally accepted auditing standards. In our opinion, the </w:t>
      </w:r>
      <w:r w:rsidR="00460239" w:rsidRPr="00762C84">
        <w:rPr>
          <w:rFonts w:eastAsia="Calibri"/>
        </w:rPr>
        <w:t>s</w:t>
      </w:r>
      <w:r w:rsidR="00A4320A" w:rsidRPr="00762C84">
        <w:rPr>
          <w:rFonts w:eastAsia="Calibri"/>
        </w:rPr>
        <w:t xml:space="preserve">chedule of </w:t>
      </w:r>
      <w:r w:rsidR="00460239" w:rsidRPr="00762C84">
        <w:rPr>
          <w:rFonts w:eastAsia="Calibri"/>
        </w:rPr>
        <w:t>e</w:t>
      </w:r>
      <w:r w:rsidR="00A4320A" w:rsidRPr="00762C84">
        <w:rPr>
          <w:rFonts w:eastAsia="Calibri"/>
        </w:rPr>
        <w:t xml:space="preserve">xpenditures of </w:t>
      </w:r>
      <w:r w:rsidR="00460239" w:rsidRPr="00762C84">
        <w:rPr>
          <w:rFonts w:eastAsia="Calibri"/>
        </w:rPr>
        <w:t>f</w:t>
      </w:r>
      <w:r w:rsidR="00A4320A" w:rsidRPr="00762C84">
        <w:rPr>
          <w:rFonts w:eastAsia="Calibri"/>
        </w:rPr>
        <w:t xml:space="preserve">ederal </w:t>
      </w:r>
      <w:r w:rsidR="00460239" w:rsidRPr="00762C84">
        <w:rPr>
          <w:rFonts w:eastAsia="Calibri"/>
        </w:rPr>
        <w:t>a</w:t>
      </w:r>
      <w:r w:rsidR="00A4320A" w:rsidRPr="00762C84">
        <w:rPr>
          <w:rFonts w:eastAsia="Calibri"/>
        </w:rPr>
        <w:t>wards is fairly stated in all material respects in relation to the basic financial statements as a whole.</w:t>
      </w:r>
    </w:p>
    <w:p w14:paraId="457F788F" w14:textId="22E27D3D" w:rsidR="0049221C" w:rsidRPr="000874E3" w:rsidRDefault="0049221C" w:rsidP="00983BFB">
      <w:pPr>
        <w:spacing w:before="720"/>
        <w:jc w:val="left"/>
      </w:pPr>
      <w:r w:rsidRPr="000874E3">
        <w:rPr>
          <w:szCs w:val="22"/>
        </w:rPr>
        <w:t xml:space="preserve">Lindsey </w:t>
      </w:r>
      <w:r w:rsidR="0057363A">
        <w:rPr>
          <w:szCs w:val="22"/>
        </w:rPr>
        <w:t xml:space="preserve">A. </w:t>
      </w:r>
      <w:r w:rsidRPr="000874E3">
        <w:rPr>
          <w:szCs w:val="22"/>
        </w:rPr>
        <w:t>Perry, CPA, CFE</w:t>
      </w:r>
    </w:p>
    <w:p w14:paraId="4640E6FB" w14:textId="77777777" w:rsidR="0049221C" w:rsidRDefault="0049221C" w:rsidP="00983BFB">
      <w:pPr>
        <w:keepNext/>
        <w:spacing w:after="240"/>
        <w:jc w:val="left"/>
      </w:pPr>
      <w:r w:rsidRPr="000874E3">
        <w:t>Auditor General</w:t>
      </w:r>
    </w:p>
    <w:p w14:paraId="6F1E4116" w14:textId="77777777" w:rsidR="00CD31F1" w:rsidRDefault="00CD31F1" w:rsidP="00983BFB">
      <w:pPr>
        <w:jc w:val="left"/>
        <w:rPr>
          <w:szCs w:val="22"/>
        </w:rPr>
      </w:pPr>
    </w:p>
    <w:p w14:paraId="6DE681D7" w14:textId="77777777" w:rsidR="00CD31F1" w:rsidRDefault="00CD31F1" w:rsidP="00983BFB">
      <w:pPr>
        <w:jc w:val="left"/>
        <w:rPr>
          <w:szCs w:val="22"/>
        </w:rPr>
      </w:pPr>
    </w:p>
    <w:p w14:paraId="2AF0BA6E" w14:textId="77777777" w:rsidR="00AB41D8" w:rsidRDefault="00AB41D8" w:rsidP="00983BFB">
      <w:pPr>
        <w:jc w:val="left"/>
        <w:rPr>
          <w:szCs w:val="22"/>
        </w:rPr>
      </w:pPr>
    </w:p>
    <w:p w14:paraId="0E345D75" w14:textId="47DE019D" w:rsidR="00CE28EC" w:rsidRPr="00CE28EC" w:rsidRDefault="00CE28EC" w:rsidP="00983BFB">
      <w:pPr>
        <w:jc w:val="left"/>
        <w:rPr>
          <w:szCs w:val="22"/>
        </w:rPr>
      </w:pPr>
      <w:r w:rsidRPr="00CE28EC">
        <w:rPr>
          <w:szCs w:val="22"/>
        </w:rPr>
        <w:t>_____________________</w:t>
      </w:r>
    </w:p>
    <w:p w14:paraId="09F1FB9E" w14:textId="17C42C2C" w:rsidR="00CE28EC" w:rsidRPr="003A1A98" w:rsidRDefault="0053230F" w:rsidP="00983BFB">
      <w:pPr>
        <w:spacing w:after="240"/>
        <w:jc w:val="left"/>
        <w:rPr>
          <w:rFonts w:ascii="Swis721 Md BT" w:hAnsi="Swis721 Md BT"/>
          <w:i/>
          <w:color w:val="C00000"/>
          <w:szCs w:val="22"/>
        </w:rPr>
      </w:pPr>
      <w:r>
        <w:rPr>
          <w:rFonts w:ascii="Swis721 Md BT" w:hAnsi="Swis721 Md BT"/>
          <w:i/>
          <w:color w:val="C00000"/>
          <w:szCs w:val="22"/>
        </w:rPr>
        <w:t>A</w:t>
      </w:r>
      <w:r w:rsidR="00CE28EC" w:rsidRPr="003A1A98">
        <w:rPr>
          <w:rFonts w:ascii="Swis721 Md BT" w:hAnsi="Swis721 Md BT"/>
          <w:i/>
          <w:color w:val="C00000"/>
          <w:szCs w:val="22"/>
        </w:rPr>
        <w:t>uditors’ report</w:t>
      </w:r>
      <w:r>
        <w:rPr>
          <w:rFonts w:ascii="Swis721 Md BT" w:hAnsi="Swis721 Md BT"/>
          <w:i/>
          <w:color w:val="C00000"/>
          <w:szCs w:val="22"/>
        </w:rPr>
        <w:t xml:space="preserve"> date</w:t>
      </w:r>
      <w:r w:rsidR="0084743D">
        <w:rPr>
          <w:rFonts w:ascii="Swis721 Md BT" w:hAnsi="Swis721 Md BT"/>
          <w:i/>
          <w:color w:val="C00000"/>
          <w:szCs w:val="22"/>
        </w:rPr>
        <w:t xml:space="preserve"> </w:t>
      </w:r>
      <w:r w:rsidR="0084743D">
        <w:rPr>
          <w:rFonts w:ascii="Swis721 Md BT" w:hAnsi="Swis721 Md BT"/>
          <w:i/>
          <w:color w:val="C00000"/>
        </w:rPr>
        <w:t>(</w:t>
      </w:r>
      <w:r w:rsidR="0084743D" w:rsidRPr="00C95AC2">
        <w:rPr>
          <w:rFonts w:ascii="Swis721 Md BT" w:hAnsi="Swis721 Md BT"/>
          <w:i/>
          <w:color w:val="C00000"/>
        </w:rPr>
        <w:t xml:space="preserve">The auditors’ Uniform Guidance report </w:t>
      </w:r>
      <w:r w:rsidR="0084743D">
        <w:rPr>
          <w:rFonts w:ascii="Swis721 Md BT" w:hAnsi="Swis721 Md BT"/>
          <w:i/>
          <w:color w:val="C00000"/>
        </w:rPr>
        <w:t xml:space="preserve">should be dated </w:t>
      </w:r>
      <w:r w:rsidR="0084743D" w:rsidRPr="00C95AC2">
        <w:rPr>
          <w:rFonts w:ascii="Swis721 Md BT" w:hAnsi="Swis721 Md BT"/>
          <w:i/>
          <w:color w:val="C00000"/>
        </w:rPr>
        <w:t>when the procedures to satisfy the federal compliance audit requirements are completed</w:t>
      </w:r>
      <w:r w:rsidR="0084743D">
        <w:rPr>
          <w:rFonts w:ascii="Swis721 Md BT" w:hAnsi="Swis721 Md BT"/>
          <w:i/>
          <w:color w:val="C00000"/>
        </w:rPr>
        <w:t>.</w:t>
      </w:r>
      <w:r w:rsidR="0084743D" w:rsidRPr="00C95AC2">
        <w:rPr>
          <w:rFonts w:ascii="Swis721 Md BT" w:hAnsi="Swis721 Md BT"/>
          <w:i/>
          <w:color w:val="C00000"/>
        </w:rPr>
        <w:t xml:space="preserve"> </w:t>
      </w:r>
      <w:r w:rsidR="0084743D" w:rsidRPr="008A06C2">
        <w:rPr>
          <w:rFonts w:ascii="Swis721 Md BT" w:hAnsi="Swis721 Md BT"/>
          <w:i/>
          <w:color w:val="C00000"/>
        </w:rPr>
        <w:t xml:space="preserve">See the </w:t>
      </w:r>
      <w:r w:rsidR="0084743D">
        <w:rPr>
          <w:rFonts w:ascii="Swis721 Md BT" w:hAnsi="Swis721 Md BT"/>
          <w:i/>
          <w:color w:val="C00000"/>
        </w:rPr>
        <w:t>AU-C 935.3</w:t>
      </w:r>
      <w:r w:rsidR="00A6242B" w:rsidRPr="00A6242B">
        <w:rPr>
          <w:rFonts w:ascii="Swis721 Md BT" w:hAnsi="Swis721 Md BT"/>
          <w:i/>
          <w:color w:val="C00000"/>
          <w:highlight w:val="yellow"/>
        </w:rPr>
        <w:t>4</w:t>
      </w:r>
      <w:r w:rsidR="0084743D">
        <w:rPr>
          <w:rFonts w:ascii="Swis721 Md BT" w:hAnsi="Swis721 Md BT"/>
          <w:i/>
          <w:color w:val="C00000"/>
        </w:rPr>
        <w:t>(m) &amp; .A3</w:t>
      </w:r>
      <w:r w:rsidR="00A6242B" w:rsidRPr="00A6242B">
        <w:rPr>
          <w:rFonts w:ascii="Swis721 Md BT" w:hAnsi="Swis721 Md BT"/>
          <w:i/>
          <w:color w:val="C00000"/>
          <w:highlight w:val="yellow"/>
        </w:rPr>
        <w:t>7</w:t>
      </w:r>
      <w:r w:rsidR="0084743D">
        <w:rPr>
          <w:rFonts w:ascii="Swis721 Md BT" w:hAnsi="Swis721 Md BT"/>
          <w:i/>
          <w:color w:val="C00000"/>
        </w:rPr>
        <w:t xml:space="preserve"> and AAG-GAS 13.16 for additional guidance for dating the Uniform Guidance report and in-relation-to opinion on the SEFA, respectively.)</w:t>
      </w:r>
    </w:p>
    <w:p w14:paraId="7E148E82" w14:textId="0B3C3E6D" w:rsidR="005278CE" w:rsidRPr="007F7F0A" w:rsidRDefault="005278CE" w:rsidP="005278CE">
      <w:pPr>
        <w:spacing w:before="240"/>
        <w:jc w:val="left"/>
        <w:rPr>
          <w:rFonts w:ascii="Swis721 Md BT" w:hAnsi="Swis721 Md BT"/>
          <w:i/>
          <w:color w:val="C00000"/>
          <w:szCs w:val="22"/>
        </w:rPr>
      </w:pPr>
      <w:r>
        <w:rPr>
          <w:rFonts w:ascii="Swis721 Md BT" w:hAnsi="Swis721 Md BT"/>
          <w:i/>
          <w:color w:val="C00000"/>
        </w:rPr>
        <w:br/>
        <w:t>Additional guidance and i</w:t>
      </w:r>
      <w:r w:rsidRPr="007F7F0A">
        <w:rPr>
          <w:rFonts w:ascii="Swis721 Md BT" w:hAnsi="Swis721 Md BT"/>
          <w:i/>
          <w:color w:val="C00000"/>
          <w:szCs w:val="22"/>
        </w:rPr>
        <w:t>llustrative auditors’ reports</w:t>
      </w:r>
      <w:r>
        <w:rPr>
          <w:rFonts w:ascii="Swis721 Md BT" w:hAnsi="Swis721 Md BT"/>
          <w:i/>
          <w:color w:val="C00000"/>
        </w:rPr>
        <w:t xml:space="preserve"> for the </w:t>
      </w:r>
      <w:r w:rsidRPr="00134E3E">
        <w:rPr>
          <w:rFonts w:ascii="Swis721 Md BT" w:hAnsi="Swis721 Md BT"/>
          <w:i/>
          <w:color w:val="C00000"/>
        </w:rPr>
        <w:t>Government Auditing Standards</w:t>
      </w:r>
      <w:r>
        <w:rPr>
          <w:rFonts w:ascii="Swis721 Md BT" w:hAnsi="Swis721 Md BT"/>
          <w:i/>
          <w:color w:val="C00000"/>
        </w:rPr>
        <w:t xml:space="preserve"> and Uniform Guidance reports</w:t>
      </w:r>
      <w:r w:rsidRPr="007F7F0A">
        <w:rPr>
          <w:rFonts w:ascii="Swis721 Md BT" w:hAnsi="Swis721 Md BT"/>
          <w:i/>
          <w:color w:val="C00000"/>
          <w:szCs w:val="22"/>
        </w:rPr>
        <w:t xml:space="preserve"> are included in the AICPA Audit Guide, Government Auditing Standards and Single Audits, Chapter</w:t>
      </w:r>
      <w:r>
        <w:rPr>
          <w:rFonts w:ascii="Swis721 Md BT" w:hAnsi="Swis721 Md BT"/>
          <w:i/>
          <w:color w:val="C00000"/>
        </w:rPr>
        <w:t>s</w:t>
      </w:r>
      <w:r w:rsidRPr="007F7F0A">
        <w:rPr>
          <w:rFonts w:ascii="Swis721 Md BT" w:hAnsi="Swis721 Md BT"/>
          <w:i/>
          <w:color w:val="C00000"/>
          <w:szCs w:val="22"/>
        </w:rPr>
        <w:t xml:space="preserve"> 4 and </w:t>
      </w:r>
      <w:r>
        <w:rPr>
          <w:rFonts w:ascii="Swis721 Md BT" w:hAnsi="Swis721 Md BT"/>
          <w:i/>
          <w:color w:val="C00000"/>
        </w:rPr>
        <w:t>13 and in AU-C section 935</w:t>
      </w:r>
      <w:r w:rsidRPr="007F7F0A">
        <w:rPr>
          <w:rFonts w:ascii="Swis721 Md BT" w:hAnsi="Swis721 Md BT"/>
          <w:i/>
          <w:color w:val="C00000"/>
          <w:szCs w:val="22"/>
        </w:rPr>
        <w:t>.</w:t>
      </w:r>
    </w:p>
    <w:p w14:paraId="6E934E41" w14:textId="196CFA90" w:rsidR="005278CE" w:rsidRPr="00D05BD1" w:rsidRDefault="005278CE" w:rsidP="00CE1356">
      <w:pPr>
        <w:spacing w:after="240"/>
        <w:sectPr w:rsidR="005278CE" w:rsidRPr="00D05BD1" w:rsidSect="00336818">
          <w:headerReference w:type="default" r:id="rId12"/>
          <w:pgSz w:w="12240" w:h="15840" w:code="1"/>
          <w:pgMar w:top="1080" w:right="1080" w:bottom="1080" w:left="1080" w:header="1080" w:footer="720" w:gutter="0"/>
          <w:cols w:space="720"/>
          <w:noEndnote/>
        </w:sectPr>
      </w:pPr>
    </w:p>
    <w:p w14:paraId="11F31A73" w14:textId="2164A9D7" w:rsidR="004D14C2" w:rsidRPr="0094734E" w:rsidRDefault="004D14C2" w:rsidP="00CE1356">
      <w:pPr>
        <w:spacing w:after="240"/>
        <w:rPr>
          <w:rFonts w:ascii="Swis721 Md BT" w:hAnsi="Swis721 Md BT"/>
          <w:sz w:val="32"/>
          <w:szCs w:val="28"/>
        </w:rPr>
      </w:pPr>
      <w:r w:rsidRPr="0094734E">
        <w:rPr>
          <w:rFonts w:ascii="Swis721 Md BT" w:hAnsi="Swis721 Md BT"/>
          <w:sz w:val="32"/>
          <w:szCs w:val="28"/>
        </w:rPr>
        <w:lastRenderedPageBreak/>
        <w:t xml:space="preserve">Summary of </w:t>
      </w:r>
      <w:r w:rsidR="00CE35EA" w:rsidRPr="0094734E">
        <w:rPr>
          <w:rFonts w:ascii="Swis721 Md BT" w:hAnsi="Swis721 Md BT"/>
          <w:sz w:val="32"/>
          <w:szCs w:val="28"/>
        </w:rPr>
        <w:t>a</w:t>
      </w:r>
      <w:r w:rsidRPr="0094734E">
        <w:rPr>
          <w:rFonts w:ascii="Swis721 Md BT" w:hAnsi="Swis721 Md BT"/>
          <w:sz w:val="32"/>
          <w:szCs w:val="28"/>
        </w:rPr>
        <w:t xml:space="preserve">uditors’ </w:t>
      </w:r>
      <w:r w:rsidR="00CE35EA" w:rsidRPr="0094734E">
        <w:rPr>
          <w:rFonts w:ascii="Swis721 Md BT" w:hAnsi="Swis721 Md BT"/>
          <w:sz w:val="32"/>
          <w:szCs w:val="28"/>
        </w:rPr>
        <w:t>r</w:t>
      </w:r>
      <w:r w:rsidRPr="0094734E">
        <w:rPr>
          <w:rFonts w:ascii="Swis721 Md BT" w:hAnsi="Swis721 Md BT"/>
          <w:sz w:val="32"/>
          <w:szCs w:val="28"/>
        </w:rPr>
        <w:t>esults</w:t>
      </w:r>
    </w:p>
    <w:tbl>
      <w:tblPr>
        <w:tblW w:w="10350" w:type="dxa"/>
        <w:tblLayout w:type="fixed"/>
        <w:tblLook w:val="0000" w:firstRow="0" w:lastRow="0" w:firstColumn="0" w:lastColumn="0" w:noHBand="0" w:noVBand="0"/>
      </w:tblPr>
      <w:tblGrid>
        <w:gridCol w:w="3060"/>
        <w:gridCol w:w="5148"/>
        <w:gridCol w:w="720"/>
        <w:gridCol w:w="702"/>
        <w:gridCol w:w="18"/>
        <w:gridCol w:w="702"/>
      </w:tblGrid>
      <w:tr w:rsidR="00C82B85" w:rsidRPr="00C82B85" w14:paraId="7F0443A5" w14:textId="77777777" w:rsidTr="00C74E7F">
        <w:trPr>
          <w:cantSplit/>
        </w:trPr>
        <w:tc>
          <w:tcPr>
            <w:tcW w:w="8208" w:type="dxa"/>
            <w:gridSpan w:val="2"/>
          </w:tcPr>
          <w:p w14:paraId="34C30791" w14:textId="6E8CC51B" w:rsidR="00C82B85" w:rsidRPr="0094734E" w:rsidRDefault="00C82B85" w:rsidP="00CE35EA">
            <w:pPr>
              <w:rPr>
                <w:rFonts w:ascii="Swis721 BT" w:hAnsi="Swis721 BT"/>
                <w:b/>
                <w:sz w:val="24"/>
                <w:szCs w:val="24"/>
              </w:rPr>
            </w:pPr>
            <w:r w:rsidRPr="0094734E">
              <w:rPr>
                <w:rFonts w:ascii="Swis721 BT" w:hAnsi="Swis721 BT"/>
                <w:b/>
                <w:sz w:val="24"/>
                <w:szCs w:val="24"/>
              </w:rPr>
              <w:t xml:space="preserve">Financial </w:t>
            </w:r>
            <w:r w:rsidR="00CE35EA" w:rsidRPr="0094734E">
              <w:rPr>
                <w:rFonts w:ascii="Swis721 BT" w:hAnsi="Swis721 BT"/>
                <w:b/>
                <w:sz w:val="24"/>
                <w:szCs w:val="24"/>
              </w:rPr>
              <w:t>s</w:t>
            </w:r>
            <w:r w:rsidRPr="0094734E">
              <w:rPr>
                <w:rFonts w:ascii="Swis721 BT" w:hAnsi="Swis721 BT"/>
                <w:b/>
                <w:sz w:val="24"/>
                <w:szCs w:val="24"/>
              </w:rPr>
              <w:t>tatements</w:t>
            </w:r>
          </w:p>
        </w:tc>
        <w:tc>
          <w:tcPr>
            <w:tcW w:w="720" w:type="dxa"/>
          </w:tcPr>
          <w:p w14:paraId="39060BBC" w14:textId="77777777" w:rsidR="00C82B85" w:rsidRPr="00C82B85" w:rsidRDefault="00C82B85" w:rsidP="00C82B85">
            <w:pPr>
              <w:rPr>
                <w:szCs w:val="22"/>
              </w:rPr>
            </w:pPr>
          </w:p>
        </w:tc>
        <w:tc>
          <w:tcPr>
            <w:tcW w:w="720" w:type="dxa"/>
            <w:gridSpan w:val="2"/>
          </w:tcPr>
          <w:p w14:paraId="37FCFEC5" w14:textId="77777777" w:rsidR="00C82B85" w:rsidRPr="00C82B85" w:rsidRDefault="00C82B85" w:rsidP="00C82B85">
            <w:pPr>
              <w:rPr>
                <w:szCs w:val="22"/>
              </w:rPr>
            </w:pPr>
          </w:p>
        </w:tc>
        <w:tc>
          <w:tcPr>
            <w:tcW w:w="702" w:type="dxa"/>
          </w:tcPr>
          <w:p w14:paraId="7FC68C60" w14:textId="77777777" w:rsidR="00C82B85" w:rsidRPr="00C82B85" w:rsidRDefault="00C82B85" w:rsidP="00C82B85">
            <w:pPr>
              <w:rPr>
                <w:szCs w:val="22"/>
              </w:rPr>
            </w:pPr>
          </w:p>
        </w:tc>
      </w:tr>
      <w:tr w:rsidR="00C82B85" w:rsidRPr="00C82B85" w14:paraId="49E50BC2" w14:textId="77777777" w:rsidTr="00C74E7F">
        <w:trPr>
          <w:cantSplit/>
        </w:trPr>
        <w:tc>
          <w:tcPr>
            <w:tcW w:w="8208" w:type="dxa"/>
            <w:gridSpan w:val="2"/>
          </w:tcPr>
          <w:p w14:paraId="61A40C0C" w14:textId="77777777" w:rsidR="00C82B85" w:rsidRPr="00C82B85" w:rsidRDefault="00C82B85" w:rsidP="00C82B85">
            <w:pPr>
              <w:rPr>
                <w:szCs w:val="22"/>
              </w:rPr>
            </w:pPr>
          </w:p>
        </w:tc>
        <w:tc>
          <w:tcPr>
            <w:tcW w:w="720" w:type="dxa"/>
          </w:tcPr>
          <w:p w14:paraId="6D6F12FB" w14:textId="77777777" w:rsidR="00C82B85" w:rsidRPr="00C82B85" w:rsidRDefault="00C82B85" w:rsidP="00C82B85">
            <w:pPr>
              <w:rPr>
                <w:szCs w:val="22"/>
              </w:rPr>
            </w:pPr>
          </w:p>
        </w:tc>
        <w:tc>
          <w:tcPr>
            <w:tcW w:w="720" w:type="dxa"/>
            <w:gridSpan w:val="2"/>
          </w:tcPr>
          <w:p w14:paraId="5938133B" w14:textId="77777777" w:rsidR="00C82B85" w:rsidRPr="00C82B85" w:rsidRDefault="00C82B85" w:rsidP="00C82B85">
            <w:pPr>
              <w:rPr>
                <w:szCs w:val="22"/>
              </w:rPr>
            </w:pPr>
          </w:p>
        </w:tc>
        <w:tc>
          <w:tcPr>
            <w:tcW w:w="702" w:type="dxa"/>
          </w:tcPr>
          <w:p w14:paraId="57469593" w14:textId="77777777" w:rsidR="00C82B85" w:rsidRPr="00C82B85" w:rsidRDefault="00C82B85" w:rsidP="00C82B85">
            <w:pPr>
              <w:rPr>
                <w:szCs w:val="22"/>
              </w:rPr>
            </w:pPr>
          </w:p>
        </w:tc>
      </w:tr>
      <w:tr w:rsidR="00C82B85" w:rsidRPr="00C82B85" w14:paraId="22E3C186" w14:textId="77777777" w:rsidTr="00C74E7F">
        <w:trPr>
          <w:cantSplit/>
        </w:trPr>
        <w:tc>
          <w:tcPr>
            <w:tcW w:w="8208" w:type="dxa"/>
            <w:gridSpan w:val="2"/>
          </w:tcPr>
          <w:p w14:paraId="7300E5C5" w14:textId="284478BC" w:rsidR="00C82B85" w:rsidRPr="0094734E" w:rsidRDefault="00C82B85">
            <w:pPr>
              <w:rPr>
                <w:rFonts w:ascii="Swis721 Md BT" w:hAnsi="Swis721 Md BT"/>
              </w:rPr>
            </w:pPr>
            <w:r w:rsidRPr="0094734E">
              <w:rPr>
                <w:rFonts w:ascii="Swis721 Md BT" w:hAnsi="Swis721 Md BT"/>
                <w:szCs w:val="22"/>
              </w:rPr>
              <w:t>Type of auditors’ report issued</w:t>
            </w:r>
            <w:r w:rsidR="0094734E" w:rsidRPr="0094734E">
              <w:rPr>
                <w:rFonts w:ascii="Swis721 Md BT" w:hAnsi="Swis721 Md BT"/>
                <w:szCs w:val="22"/>
              </w:rPr>
              <w:t xml:space="preserve"> </w:t>
            </w:r>
            <w:r w:rsidR="00C61CA4" w:rsidRPr="0094734E">
              <w:rPr>
                <w:rFonts w:ascii="Swis721 Md BT" w:hAnsi="Swis721 Md BT"/>
              </w:rPr>
              <w:t xml:space="preserve">on whether the financial statements audited were prepared in accordance with </w:t>
            </w:r>
            <w:r w:rsidR="00EB1FB6" w:rsidRPr="00EB1FB6">
              <w:rPr>
                <w:rFonts w:ascii="Swis721 Md BT" w:hAnsi="Swis721 Md BT"/>
                <w:highlight w:val="yellow"/>
              </w:rPr>
              <w:t>U.S.</w:t>
            </w:r>
            <w:r w:rsidR="00EB1FB6">
              <w:rPr>
                <w:rFonts w:ascii="Swis721 Md BT" w:hAnsi="Swis721 Md BT"/>
              </w:rPr>
              <w:t xml:space="preserve"> </w:t>
            </w:r>
            <w:r w:rsidR="00C61CA4" w:rsidRPr="0094734E">
              <w:rPr>
                <w:rFonts w:ascii="Swis721 Md BT" w:hAnsi="Swis721 Md BT"/>
              </w:rPr>
              <w:t>generally accepted accounting principle</w:t>
            </w:r>
            <w:r w:rsidR="00795435" w:rsidRPr="0094734E">
              <w:rPr>
                <w:rFonts w:ascii="Swis721 Md BT" w:hAnsi="Swis721 Md BT"/>
              </w:rPr>
              <w:t>s</w:t>
            </w:r>
          </w:p>
        </w:tc>
        <w:tc>
          <w:tcPr>
            <w:tcW w:w="720" w:type="dxa"/>
            <w:tcBorders>
              <w:bottom w:val="single" w:sz="4" w:space="0" w:color="auto"/>
            </w:tcBorders>
          </w:tcPr>
          <w:p w14:paraId="047B9DAC" w14:textId="06B947B0" w:rsidR="00795435" w:rsidRPr="00795435" w:rsidRDefault="00795435" w:rsidP="00C82B85">
            <w:pPr>
              <w:rPr>
                <w:rFonts w:ascii="Swis721 Md BT" w:hAnsi="Swis721 Md BT"/>
                <w:szCs w:val="22"/>
              </w:rPr>
            </w:pPr>
          </w:p>
        </w:tc>
        <w:tc>
          <w:tcPr>
            <w:tcW w:w="720" w:type="dxa"/>
            <w:gridSpan w:val="2"/>
            <w:tcBorders>
              <w:bottom w:val="single" w:sz="4" w:space="0" w:color="auto"/>
            </w:tcBorders>
          </w:tcPr>
          <w:p w14:paraId="155C8091" w14:textId="77777777" w:rsidR="00C82B85" w:rsidRPr="00C82B85" w:rsidRDefault="00C82B85" w:rsidP="00C82B85">
            <w:pPr>
              <w:rPr>
                <w:szCs w:val="22"/>
              </w:rPr>
            </w:pPr>
          </w:p>
        </w:tc>
        <w:tc>
          <w:tcPr>
            <w:tcW w:w="702" w:type="dxa"/>
          </w:tcPr>
          <w:p w14:paraId="18BCED2E" w14:textId="77777777" w:rsidR="00C82B85" w:rsidRPr="00C82B85" w:rsidRDefault="00C82B85" w:rsidP="00C82B85">
            <w:pPr>
              <w:rPr>
                <w:szCs w:val="22"/>
              </w:rPr>
            </w:pPr>
          </w:p>
        </w:tc>
      </w:tr>
      <w:tr w:rsidR="00C82B85" w:rsidRPr="00C82B85" w14:paraId="25FB380D" w14:textId="77777777" w:rsidTr="008B6204">
        <w:tc>
          <w:tcPr>
            <w:tcW w:w="8208" w:type="dxa"/>
            <w:gridSpan w:val="2"/>
          </w:tcPr>
          <w:p w14:paraId="1683F3EB" w14:textId="373C5717" w:rsidR="00C82B85" w:rsidRPr="00C82B85" w:rsidRDefault="00795435" w:rsidP="00C82B85">
            <w:pPr>
              <w:rPr>
                <w:szCs w:val="22"/>
              </w:rPr>
            </w:pPr>
            <w:r w:rsidRPr="003A1A98">
              <w:rPr>
                <w:rFonts w:ascii="Swis721 Md BT" w:hAnsi="Swis721 Md BT"/>
                <w:i/>
                <w:color w:val="C00000"/>
                <w:szCs w:val="22"/>
              </w:rPr>
              <w:t>Unmodified, Qualified, Adverse, Disclaimer</w:t>
            </w:r>
            <w:r w:rsidRPr="003A1A98">
              <w:rPr>
                <w:rStyle w:val="FootnoteReference"/>
                <w:rFonts w:ascii="Swis721 Md BT" w:hAnsi="Swis721 Md BT"/>
                <w:i/>
                <w:iCs/>
                <w:color w:val="C00000"/>
                <w:vertAlign w:val="superscript"/>
              </w:rPr>
              <w:footnoteReference w:id="9"/>
            </w:r>
          </w:p>
        </w:tc>
        <w:tc>
          <w:tcPr>
            <w:tcW w:w="720" w:type="dxa"/>
            <w:tcBorders>
              <w:top w:val="single" w:sz="4" w:space="0" w:color="auto"/>
            </w:tcBorders>
          </w:tcPr>
          <w:p w14:paraId="5F3147B9" w14:textId="77777777" w:rsidR="00C82B85" w:rsidRPr="00C82B85" w:rsidRDefault="00C82B85" w:rsidP="00C82B85">
            <w:pPr>
              <w:rPr>
                <w:szCs w:val="22"/>
              </w:rPr>
            </w:pPr>
          </w:p>
        </w:tc>
        <w:tc>
          <w:tcPr>
            <w:tcW w:w="720" w:type="dxa"/>
            <w:gridSpan w:val="2"/>
            <w:tcBorders>
              <w:top w:val="single" w:sz="4" w:space="0" w:color="auto"/>
            </w:tcBorders>
          </w:tcPr>
          <w:p w14:paraId="00997DBF" w14:textId="77777777" w:rsidR="00C82B85" w:rsidRPr="00C82B85" w:rsidRDefault="00C82B85" w:rsidP="00C82B85">
            <w:pPr>
              <w:rPr>
                <w:szCs w:val="22"/>
              </w:rPr>
            </w:pPr>
          </w:p>
        </w:tc>
        <w:tc>
          <w:tcPr>
            <w:tcW w:w="702" w:type="dxa"/>
          </w:tcPr>
          <w:p w14:paraId="1B79AD54" w14:textId="77777777" w:rsidR="00C82B85" w:rsidRPr="00C82B85" w:rsidRDefault="00C82B85" w:rsidP="00C82B85">
            <w:pPr>
              <w:rPr>
                <w:szCs w:val="22"/>
              </w:rPr>
            </w:pPr>
          </w:p>
        </w:tc>
      </w:tr>
      <w:tr w:rsidR="003649F9" w:rsidRPr="00C82B85" w14:paraId="02F35CDA" w14:textId="77777777" w:rsidTr="008B6204">
        <w:tc>
          <w:tcPr>
            <w:tcW w:w="8208" w:type="dxa"/>
            <w:gridSpan w:val="2"/>
          </w:tcPr>
          <w:p w14:paraId="4EEC6B5F" w14:textId="77777777" w:rsidR="003649F9" w:rsidRPr="003A1A98" w:rsidRDefault="003649F9" w:rsidP="00C82B85">
            <w:pPr>
              <w:rPr>
                <w:rFonts w:ascii="Swis721 Md BT" w:hAnsi="Swis721 Md BT"/>
                <w:i/>
                <w:color w:val="C00000"/>
                <w:szCs w:val="22"/>
              </w:rPr>
            </w:pPr>
          </w:p>
        </w:tc>
        <w:tc>
          <w:tcPr>
            <w:tcW w:w="720" w:type="dxa"/>
          </w:tcPr>
          <w:p w14:paraId="5EDFF7BF" w14:textId="77777777" w:rsidR="003649F9" w:rsidRPr="00C82B85" w:rsidRDefault="003649F9" w:rsidP="00C82B85">
            <w:pPr>
              <w:rPr>
                <w:szCs w:val="22"/>
              </w:rPr>
            </w:pPr>
          </w:p>
        </w:tc>
        <w:tc>
          <w:tcPr>
            <w:tcW w:w="720" w:type="dxa"/>
            <w:gridSpan w:val="2"/>
          </w:tcPr>
          <w:p w14:paraId="51304B3A" w14:textId="77777777" w:rsidR="003649F9" w:rsidRPr="00C82B85" w:rsidRDefault="003649F9" w:rsidP="00C82B85">
            <w:pPr>
              <w:rPr>
                <w:szCs w:val="22"/>
              </w:rPr>
            </w:pPr>
          </w:p>
        </w:tc>
        <w:tc>
          <w:tcPr>
            <w:tcW w:w="702" w:type="dxa"/>
          </w:tcPr>
          <w:p w14:paraId="44C2DF0A" w14:textId="77777777" w:rsidR="003649F9" w:rsidRPr="00C82B85" w:rsidRDefault="003649F9" w:rsidP="00C82B85">
            <w:pPr>
              <w:rPr>
                <w:szCs w:val="22"/>
              </w:rPr>
            </w:pPr>
          </w:p>
        </w:tc>
      </w:tr>
      <w:tr w:rsidR="002B31B9" w:rsidRPr="00C82B85" w14:paraId="2CE275F8" w14:textId="77777777" w:rsidTr="008B6204">
        <w:tc>
          <w:tcPr>
            <w:tcW w:w="8208" w:type="dxa"/>
            <w:gridSpan w:val="2"/>
          </w:tcPr>
          <w:p w14:paraId="365217EC" w14:textId="77777777" w:rsidR="002B31B9" w:rsidRPr="008D6631" w:rsidRDefault="002B31B9" w:rsidP="00C82B85">
            <w:pPr>
              <w:rPr>
                <w:szCs w:val="22"/>
              </w:rPr>
            </w:pPr>
          </w:p>
          <w:p w14:paraId="38109F23" w14:textId="453268B3" w:rsidR="002B31B9" w:rsidRPr="008D6631" w:rsidRDefault="002B31B9" w:rsidP="008B6204">
            <w:pPr>
              <w:ind w:left="158"/>
              <w:rPr>
                <w:szCs w:val="22"/>
              </w:rPr>
            </w:pPr>
            <w:r w:rsidRPr="008D6631">
              <w:rPr>
                <w:szCs w:val="22"/>
              </w:rPr>
              <w:t>Is a going concern emphasis-of-matter paragraph included in the auditors’ report?</w:t>
            </w:r>
          </w:p>
          <w:p w14:paraId="31A2031B" w14:textId="77777777" w:rsidR="002B31B9" w:rsidRPr="008D6631" w:rsidRDefault="002B31B9" w:rsidP="00C82B85">
            <w:pPr>
              <w:rPr>
                <w:szCs w:val="22"/>
              </w:rPr>
            </w:pPr>
          </w:p>
        </w:tc>
        <w:tc>
          <w:tcPr>
            <w:tcW w:w="2142" w:type="dxa"/>
            <w:gridSpan w:val="4"/>
            <w:vAlign w:val="bottom"/>
          </w:tcPr>
          <w:p w14:paraId="36138EDA" w14:textId="77777777" w:rsidR="002B31B9" w:rsidRPr="008D6631" w:rsidRDefault="00215156" w:rsidP="00215156">
            <w:pPr>
              <w:rPr>
                <w:rFonts w:ascii="Swis721 Md BT" w:hAnsi="Swis721 Md BT"/>
                <w:szCs w:val="22"/>
              </w:rPr>
            </w:pPr>
            <w:r w:rsidRPr="008D6631">
              <w:rPr>
                <w:rFonts w:ascii="Swis721 Md BT" w:hAnsi="Swis721 Md BT"/>
                <w:szCs w:val="22"/>
              </w:rPr>
              <w:t xml:space="preserve">    </w:t>
            </w:r>
            <w:r w:rsidR="002B31B9" w:rsidRPr="008D6631">
              <w:rPr>
                <w:rFonts w:ascii="Swis721 Md BT" w:hAnsi="Swis721 Md BT"/>
                <w:szCs w:val="22"/>
              </w:rPr>
              <w:t>Yes/No</w:t>
            </w:r>
          </w:p>
          <w:p w14:paraId="5CFE8FE0" w14:textId="2FD95DAE" w:rsidR="00445291" w:rsidRPr="008D6631" w:rsidRDefault="00445291" w:rsidP="00215156">
            <w:pPr>
              <w:rPr>
                <w:szCs w:val="22"/>
              </w:rPr>
            </w:pPr>
          </w:p>
        </w:tc>
      </w:tr>
      <w:tr w:rsidR="00C82B85" w:rsidRPr="00C82B85" w14:paraId="4F206B44" w14:textId="77777777" w:rsidTr="008B6204">
        <w:tc>
          <w:tcPr>
            <w:tcW w:w="8208" w:type="dxa"/>
            <w:gridSpan w:val="2"/>
          </w:tcPr>
          <w:p w14:paraId="06D46CA9" w14:textId="6E77BA75" w:rsidR="00C82B85" w:rsidRPr="00795435" w:rsidRDefault="00C82B85" w:rsidP="00C82B85">
            <w:pPr>
              <w:rPr>
                <w:rFonts w:ascii="Swis721 Md BT" w:hAnsi="Swis721 Md BT"/>
                <w:szCs w:val="22"/>
              </w:rPr>
            </w:pPr>
            <w:r w:rsidRPr="00795435">
              <w:rPr>
                <w:rFonts w:ascii="Swis721 Md BT" w:hAnsi="Swis721 Md BT"/>
                <w:szCs w:val="22"/>
              </w:rPr>
              <w:t>Internal control over financial reporting</w:t>
            </w:r>
          </w:p>
        </w:tc>
        <w:tc>
          <w:tcPr>
            <w:tcW w:w="720" w:type="dxa"/>
          </w:tcPr>
          <w:p w14:paraId="1E594066" w14:textId="77777777" w:rsidR="00C82B85" w:rsidRPr="00C82B85" w:rsidRDefault="00C82B85" w:rsidP="00C82B85">
            <w:pPr>
              <w:rPr>
                <w:szCs w:val="22"/>
              </w:rPr>
            </w:pPr>
          </w:p>
        </w:tc>
        <w:tc>
          <w:tcPr>
            <w:tcW w:w="720" w:type="dxa"/>
            <w:gridSpan w:val="2"/>
          </w:tcPr>
          <w:p w14:paraId="61085AF3" w14:textId="77777777" w:rsidR="00C82B85" w:rsidRPr="00C82B85" w:rsidRDefault="00C82B85" w:rsidP="00C82B85">
            <w:pPr>
              <w:rPr>
                <w:szCs w:val="22"/>
              </w:rPr>
            </w:pPr>
          </w:p>
        </w:tc>
        <w:tc>
          <w:tcPr>
            <w:tcW w:w="702" w:type="dxa"/>
          </w:tcPr>
          <w:p w14:paraId="18960A93" w14:textId="77777777" w:rsidR="00C82B85" w:rsidRPr="00C82B85" w:rsidRDefault="00C82B85" w:rsidP="00C82B85">
            <w:pPr>
              <w:rPr>
                <w:szCs w:val="22"/>
              </w:rPr>
            </w:pPr>
          </w:p>
        </w:tc>
      </w:tr>
      <w:tr w:rsidR="00C82B85" w:rsidRPr="00C82B85" w14:paraId="71275B57" w14:textId="77777777" w:rsidTr="00C74E7F">
        <w:tc>
          <w:tcPr>
            <w:tcW w:w="8208" w:type="dxa"/>
            <w:gridSpan w:val="2"/>
          </w:tcPr>
          <w:p w14:paraId="29BFDC95" w14:textId="77777777" w:rsidR="00C82B85" w:rsidRPr="00C82B85" w:rsidRDefault="00C82B85" w:rsidP="00C82B85">
            <w:pPr>
              <w:rPr>
                <w:szCs w:val="22"/>
              </w:rPr>
            </w:pPr>
          </w:p>
        </w:tc>
        <w:tc>
          <w:tcPr>
            <w:tcW w:w="720" w:type="dxa"/>
          </w:tcPr>
          <w:p w14:paraId="407E018B" w14:textId="77777777" w:rsidR="00C82B85" w:rsidRPr="00C82B85" w:rsidRDefault="00C82B85" w:rsidP="00C82B85">
            <w:pPr>
              <w:rPr>
                <w:szCs w:val="22"/>
              </w:rPr>
            </w:pPr>
          </w:p>
        </w:tc>
        <w:tc>
          <w:tcPr>
            <w:tcW w:w="720" w:type="dxa"/>
            <w:gridSpan w:val="2"/>
          </w:tcPr>
          <w:p w14:paraId="3D0DFAED" w14:textId="77777777" w:rsidR="00C82B85" w:rsidRPr="00C82B85" w:rsidRDefault="00C82B85" w:rsidP="00C82B85">
            <w:pPr>
              <w:rPr>
                <w:szCs w:val="22"/>
              </w:rPr>
            </w:pPr>
          </w:p>
        </w:tc>
        <w:tc>
          <w:tcPr>
            <w:tcW w:w="702" w:type="dxa"/>
          </w:tcPr>
          <w:p w14:paraId="5C60303C" w14:textId="77777777" w:rsidR="00C82B85" w:rsidRPr="00C82B85" w:rsidRDefault="00C82B85" w:rsidP="00C82B85">
            <w:pPr>
              <w:rPr>
                <w:szCs w:val="22"/>
              </w:rPr>
            </w:pPr>
          </w:p>
        </w:tc>
      </w:tr>
      <w:tr w:rsidR="00CE35EA" w:rsidRPr="00C82B85" w14:paraId="6F7A0780" w14:textId="77777777" w:rsidTr="00C74E7F">
        <w:tc>
          <w:tcPr>
            <w:tcW w:w="8208" w:type="dxa"/>
            <w:gridSpan w:val="2"/>
          </w:tcPr>
          <w:p w14:paraId="0DE807E1" w14:textId="75F1327A" w:rsidR="00CE35EA" w:rsidRPr="00C82B85" w:rsidRDefault="00CE35EA" w:rsidP="00CE35EA">
            <w:pPr>
              <w:ind w:left="162"/>
              <w:rPr>
                <w:szCs w:val="22"/>
              </w:rPr>
            </w:pPr>
            <w:r w:rsidRPr="00C82B85">
              <w:rPr>
                <w:szCs w:val="22"/>
              </w:rPr>
              <w:t>Material weaknesses identified?</w:t>
            </w:r>
          </w:p>
        </w:tc>
        <w:tc>
          <w:tcPr>
            <w:tcW w:w="1440" w:type="dxa"/>
            <w:gridSpan w:val="3"/>
          </w:tcPr>
          <w:p w14:paraId="4EAB3EFB" w14:textId="02F6C2DA" w:rsidR="00CE35EA" w:rsidRPr="00CE35EA" w:rsidRDefault="00CE35EA" w:rsidP="00CE35EA">
            <w:pPr>
              <w:jc w:val="center"/>
              <w:rPr>
                <w:rFonts w:ascii="Swis721 Md BT" w:hAnsi="Swis721 Md BT"/>
                <w:szCs w:val="22"/>
              </w:rPr>
            </w:pPr>
            <w:r w:rsidRPr="00CE35EA">
              <w:rPr>
                <w:rFonts w:ascii="Swis721 Md BT" w:hAnsi="Swis721 Md BT"/>
                <w:szCs w:val="22"/>
              </w:rPr>
              <w:t>Yes/No</w:t>
            </w:r>
          </w:p>
        </w:tc>
        <w:tc>
          <w:tcPr>
            <w:tcW w:w="702" w:type="dxa"/>
          </w:tcPr>
          <w:p w14:paraId="1A9C0BB6" w14:textId="77777777" w:rsidR="00CE35EA" w:rsidRPr="00C82B85" w:rsidRDefault="00CE35EA" w:rsidP="00C82B85">
            <w:pPr>
              <w:rPr>
                <w:szCs w:val="22"/>
              </w:rPr>
            </w:pPr>
          </w:p>
        </w:tc>
      </w:tr>
      <w:tr w:rsidR="00C82B85" w:rsidRPr="00C82B85" w14:paraId="7DF10C4E" w14:textId="77777777" w:rsidTr="00C74E7F">
        <w:tc>
          <w:tcPr>
            <w:tcW w:w="8208" w:type="dxa"/>
            <w:gridSpan w:val="2"/>
          </w:tcPr>
          <w:p w14:paraId="377EB728" w14:textId="77777777" w:rsidR="00C82B85" w:rsidRPr="00C82B85" w:rsidRDefault="00C82B85" w:rsidP="00C82B85">
            <w:pPr>
              <w:rPr>
                <w:szCs w:val="22"/>
              </w:rPr>
            </w:pPr>
          </w:p>
        </w:tc>
        <w:tc>
          <w:tcPr>
            <w:tcW w:w="720" w:type="dxa"/>
          </w:tcPr>
          <w:p w14:paraId="1345448A" w14:textId="77777777" w:rsidR="00C82B85" w:rsidRPr="00C82B85" w:rsidRDefault="00C82B85" w:rsidP="00C82B85">
            <w:pPr>
              <w:jc w:val="center"/>
              <w:rPr>
                <w:szCs w:val="22"/>
              </w:rPr>
            </w:pPr>
          </w:p>
        </w:tc>
        <w:tc>
          <w:tcPr>
            <w:tcW w:w="720" w:type="dxa"/>
            <w:gridSpan w:val="2"/>
          </w:tcPr>
          <w:p w14:paraId="63630ECA" w14:textId="77777777" w:rsidR="00C82B85" w:rsidRPr="00C82B85" w:rsidRDefault="00C82B85" w:rsidP="00C82B85">
            <w:pPr>
              <w:jc w:val="center"/>
              <w:rPr>
                <w:szCs w:val="22"/>
              </w:rPr>
            </w:pPr>
          </w:p>
        </w:tc>
        <w:tc>
          <w:tcPr>
            <w:tcW w:w="702" w:type="dxa"/>
          </w:tcPr>
          <w:p w14:paraId="6A3B3F1C" w14:textId="77777777" w:rsidR="00C82B85" w:rsidRPr="00C82B85" w:rsidRDefault="00C82B85" w:rsidP="00C82B85">
            <w:pPr>
              <w:rPr>
                <w:szCs w:val="22"/>
              </w:rPr>
            </w:pPr>
          </w:p>
        </w:tc>
      </w:tr>
      <w:tr w:rsidR="00CE35EA" w:rsidRPr="00C82B85" w14:paraId="3375EF67" w14:textId="77777777" w:rsidTr="00C74E7F">
        <w:trPr>
          <w:cantSplit/>
          <w:trHeight w:val="351"/>
        </w:trPr>
        <w:tc>
          <w:tcPr>
            <w:tcW w:w="8208" w:type="dxa"/>
            <w:gridSpan w:val="2"/>
          </w:tcPr>
          <w:p w14:paraId="23720533" w14:textId="65B89D25" w:rsidR="00CE35EA" w:rsidRPr="00C82B85" w:rsidRDefault="00CE35EA" w:rsidP="00CE35EA">
            <w:pPr>
              <w:ind w:left="162"/>
              <w:rPr>
                <w:szCs w:val="22"/>
              </w:rPr>
            </w:pPr>
            <w:r w:rsidRPr="00C82B85">
              <w:rPr>
                <w:szCs w:val="22"/>
              </w:rPr>
              <w:t>Significant deficiencies identified?</w:t>
            </w:r>
          </w:p>
        </w:tc>
        <w:tc>
          <w:tcPr>
            <w:tcW w:w="2142" w:type="dxa"/>
            <w:gridSpan w:val="4"/>
          </w:tcPr>
          <w:p w14:paraId="1A010051" w14:textId="0E79C8DA" w:rsidR="00CE35EA" w:rsidRPr="001036E0" w:rsidRDefault="00CE35EA" w:rsidP="00CE35EA">
            <w:pPr>
              <w:rPr>
                <w:rFonts w:ascii="Swis721 Md BT" w:hAnsi="Swis721 Md BT"/>
                <w:szCs w:val="22"/>
              </w:rPr>
            </w:pPr>
            <w:r w:rsidRPr="004C24F9">
              <w:rPr>
                <w:rFonts w:ascii="Swis721 Md BT" w:hAnsi="Swis721 Md BT"/>
                <w:szCs w:val="22"/>
              </w:rPr>
              <w:t>Yes/None reported</w:t>
            </w:r>
          </w:p>
        </w:tc>
      </w:tr>
      <w:tr w:rsidR="00C82B85" w:rsidRPr="00C82B85" w14:paraId="3B2F7E3E" w14:textId="77777777" w:rsidTr="00C74E7F">
        <w:tc>
          <w:tcPr>
            <w:tcW w:w="8208" w:type="dxa"/>
            <w:gridSpan w:val="2"/>
          </w:tcPr>
          <w:p w14:paraId="3DE9E323" w14:textId="77777777" w:rsidR="00C82B85" w:rsidRPr="00C82B85" w:rsidRDefault="00C82B85" w:rsidP="00C82B85">
            <w:pPr>
              <w:rPr>
                <w:szCs w:val="22"/>
              </w:rPr>
            </w:pPr>
          </w:p>
        </w:tc>
        <w:tc>
          <w:tcPr>
            <w:tcW w:w="720" w:type="dxa"/>
          </w:tcPr>
          <w:p w14:paraId="50BB915A" w14:textId="77777777" w:rsidR="00C82B85" w:rsidRPr="00C82B85" w:rsidRDefault="00C82B85" w:rsidP="00C82B85">
            <w:pPr>
              <w:rPr>
                <w:szCs w:val="22"/>
              </w:rPr>
            </w:pPr>
          </w:p>
        </w:tc>
        <w:tc>
          <w:tcPr>
            <w:tcW w:w="720" w:type="dxa"/>
            <w:gridSpan w:val="2"/>
          </w:tcPr>
          <w:p w14:paraId="46C40927" w14:textId="77777777" w:rsidR="00C82B85" w:rsidRPr="00C82B85" w:rsidRDefault="00C82B85" w:rsidP="00C82B85">
            <w:pPr>
              <w:rPr>
                <w:szCs w:val="22"/>
              </w:rPr>
            </w:pPr>
          </w:p>
        </w:tc>
        <w:tc>
          <w:tcPr>
            <w:tcW w:w="702" w:type="dxa"/>
          </w:tcPr>
          <w:p w14:paraId="69A006BD" w14:textId="77777777" w:rsidR="00C82B85" w:rsidRPr="00C82B85" w:rsidRDefault="00C82B85" w:rsidP="00C82B85">
            <w:pPr>
              <w:rPr>
                <w:szCs w:val="22"/>
              </w:rPr>
            </w:pPr>
          </w:p>
        </w:tc>
      </w:tr>
      <w:tr w:rsidR="00CE35EA" w:rsidRPr="00C82B85" w14:paraId="583367E0" w14:textId="77777777" w:rsidTr="00C74E7F">
        <w:tc>
          <w:tcPr>
            <w:tcW w:w="8208" w:type="dxa"/>
            <w:gridSpan w:val="2"/>
          </w:tcPr>
          <w:p w14:paraId="280AD47C" w14:textId="77777777" w:rsidR="00CE35EA" w:rsidRPr="00795435" w:rsidRDefault="00CE35EA" w:rsidP="00C82B85">
            <w:pPr>
              <w:rPr>
                <w:rFonts w:ascii="Swis721 Md BT" w:hAnsi="Swis721 Md BT"/>
                <w:szCs w:val="22"/>
              </w:rPr>
            </w:pPr>
            <w:r w:rsidRPr="00795435">
              <w:rPr>
                <w:rFonts w:ascii="Swis721 Md BT" w:hAnsi="Swis721 Md BT"/>
                <w:szCs w:val="22"/>
              </w:rPr>
              <w:t>Noncompliance material to the financial statements noted?</w:t>
            </w:r>
          </w:p>
        </w:tc>
        <w:tc>
          <w:tcPr>
            <w:tcW w:w="1440" w:type="dxa"/>
            <w:gridSpan w:val="3"/>
          </w:tcPr>
          <w:p w14:paraId="397F70D2" w14:textId="2AEE4471" w:rsidR="00CE35EA" w:rsidRPr="00CE35EA" w:rsidRDefault="00CE35EA" w:rsidP="00CE35EA">
            <w:pPr>
              <w:jc w:val="center"/>
              <w:rPr>
                <w:rFonts w:ascii="Swis721 Md BT" w:hAnsi="Swis721 Md BT"/>
                <w:szCs w:val="22"/>
              </w:rPr>
            </w:pPr>
            <w:r w:rsidRPr="00CE35EA">
              <w:rPr>
                <w:rFonts w:ascii="Swis721 Md BT" w:hAnsi="Swis721 Md BT"/>
                <w:szCs w:val="22"/>
              </w:rPr>
              <w:t>Yes/No</w:t>
            </w:r>
          </w:p>
        </w:tc>
        <w:tc>
          <w:tcPr>
            <w:tcW w:w="702" w:type="dxa"/>
          </w:tcPr>
          <w:p w14:paraId="6917FC35" w14:textId="77777777" w:rsidR="00CE35EA" w:rsidRPr="00C82B85" w:rsidRDefault="00CE35EA" w:rsidP="00C82B85">
            <w:pPr>
              <w:rPr>
                <w:szCs w:val="22"/>
              </w:rPr>
            </w:pPr>
          </w:p>
        </w:tc>
      </w:tr>
      <w:tr w:rsidR="00C66AFA" w:rsidRPr="00C82B85" w14:paraId="7629351F" w14:textId="77777777" w:rsidTr="00C74E7F">
        <w:tc>
          <w:tcPr>
            <w:tcW w:w="8208" w:type="dxa"/>
            <w:gridSpan w:val="2"/>
          </w:tcPr>
          <w:p w14:paraId="74BA8270" w14:textId="77777777" w:rsidR="00C66AFA" w:rsidRPr="00C82B85" w:rsidRDefault="00C66AFA" w:rsidP="00C82B85">
            <w:pPr>
              <w:rPr>
                <w:szCs w:val="22"/>
              </w:rPr>
            </w:pPr>
          </w:p>
        </w:tc>
        <w:tc>
          <w:tcPr>
            <w:tcW w:w="720" w:type="dxa"/>
          </w:tcPr>
          <w:p w14:paraId="322AF780" w14:textId="77777777" w:rsidR="00C66AFA" w:rsidRPr="00C82B85" w:rsidRDefault="00C66AFA" w:rsidP="00C82B85">
            <w:pPr>
              <w:jc w:val="center"/>
              <w:rPr>
                <w:szCs w:val="22"/>
              </w:rPr>
            </w:pPr>
          </w:p>
        </w:tc>
        <w:tc>
          <w:tcPr>
            <w:tcW w:w="720" w:type="dxa"/>
            <w:gridSpan w:val="2"/>
          </w:tcPr>
          <w:p w14:paraId="3565CA3C" w14:textId="77777777" w:rsidR="00C66AFA" w:rsidRPr="00C82B85" w:rsidRDefault="00C66AFA" w:rsidP="00C82B85">
            <w:pPr>
              <w:jc w:val="center"/>
              <w:rPr>
                <w:szCs w:val="22"/>
              </w:rPr>
            </w:pPr>
          </w:p>
        </w:tc>
        <w:tc>
          <w:tcPr>
            <w:tcW w:w="702" w:type="dxa"/>
          </w:tcPr>
          <w:p w14:paraId="1D0C2662" w14:textId="77777777" w:rsidR="00C66AFA" w:rsidRPr="00C82B85" w:rsidRDefault="00C66AFA" w:rsidP="00C82B85">
            <w:pPr>
              <w:rPr>
                <w:szCs w:val="22"/>
              </w:rPr>
            </w:pPr>
          </w:p>
        </w:tc>
      </w:tr>
      <w:tr w:rsidR="00C82B85" w:rsidRPr="00C82B85" w14:paraId="5CA3C157" w14:textId="77777777" w:rsidTr="00C74E7F">
        <w:tc>
          <w:tcPr>
            <w:tcW w:w="8208" w:type="dxa"/>
            <w:gridSpan w:val="2"/>
          </w:tcPr>
          <w:p w14:paraId="4724E86C" w14:textId="77777777" w:rsidR="00C82B85" w:rsidRPr="00C82B85" w:rsidRDefault="00C82B85" w:rsidP="00C82B85">
            <w:pPr>
              <w:rPr>
                <w:szCs w:val="22"/>
              </w:rPr>
            </w:pPr>
          </w:p>
        </w:tc>
        <w:tc>
          <w:tcPr>
            <w:tcW w:w="720" w:type="dxa"/>
          </w:tcPr>
          <w:p w14:paraId="6DF54E39" w14:textId="77777777" w:rsidR="00C82B85" w:rsidRPr="00C82B85" w:rsidRDefault="00C82B85" w:rsidP="00C82B85">
            <w:pPr>
              <w:jc w:val="center"/>
              <w:rPr>
                <w:szCs w:val="22"/>
              </w:rPr>
            </w:pPr>
          </w:p>
        </w:tc>
        <w:tc>
          <w:tcPr>
            <w:tcW w:w="720" w:type="dxa"/>
            <w:gridSpan w:val="2"/>
          </w:tcPr>
          <w:p w14:paraId="76C6DC7C" w14:textId="77777777" w:rsidR="00C82B85" w:rsidRPr="00C82B85" w:rsidRDefault="00C82B85" w:rsidP="00C82B85">
            <w:pPr>
              <w:jc w:val="center"/>
              <w:rPr>
                <w:szCs w:val="22"/>
              </w:rPr>
            </w:pPr>
          </w:p>
        </w:tc>
        <w:tc>
          <w:tcPr>
            <w:tcW w:w="702" w:type="dxa"/>
          </w:tcPr>
          <w:p w14:paraId="460583F2" w14:textId="77777777" w:rsidR="00C82B85" w:rsidRPr="00C82B85" w:rsidRDefault="00C82B85" w:rsidP="00C82B85">
            <w:pPr>
              <w:rPr>
                <w:szCs w:val="22"/>
              </w:rPr>
            </w:pPr>
          </w:p>
        </w:tc>
      </w:tr>
      <w:tr w:rsidR="00C82B85" w:rsidRPr="00C82B85" w14:paraId="38F1EFF7" w14:textId="77777777" w:rsidTr="00C74E7F">
        <w:trPr>
          <w:cantSplit/>
        </w:trPr>
        <w:tc>
          <w:tcPr>
            <w:tcW w:w="8208" w:type="dxa"/>
            <w:gridSpan w:val="2"/>
          </w:tcPr>
          <w:p w14:paraId="113D0C10" w14:textId="52E2A8BF" w:rsidR="00C82B85" w:rsidRPr="0094734E" w:rsidRDefault="00C82B85" w:rsidP="00CE35EA">
            <w:pPr>
              <w:rPr>
                <w:rFonts w:ascii="Swis721 BT" w:hAnsi="Swis721 BT"/>
                <w:b/>
                <w:sz w:val="24"/>
                <w:szCs w:val="28"/>
              </w:rPr>
            </w:pPr>
            <w:r w:rsidRPr="0094734E">
              <w:rPr>
                <w:rFonts w:ascii="Swis721 BT" w:hAnsi="Swis721 BT"/>
                <w:b/>
                <w:sz w:val="24"/>
                <w:szCs w:val="28"/>
              </w:rPr>
              <w:t xml:space="preserve">Federal </w:t>
            </w:r>
            <w:r w:rsidR="00CE35EA" w:rsidRPr="0094734E">
              <w:rPr>
                <w:rFonts w:ascii="Swis721 BT" w:hAnsi="Swis721 BT"/>
                <w:b/>
                <w:sz w:val="24"/>
                <w:szCs w:val="28"/>
              </w:rPr>
              <w:t>a</w:t>
            </w:r>
            <w:r w:rsidRPr="0094734E">
              <w:rPr>
                <w:rFonts w:ascii="Swis721 BT" w:hAnsi="Swis721 BT"/>
                <w:b/>
                <w:sz w:val="24"/>
                <w:szCs w:val="28"/>
              </w:rPr>
              <w:t>wards</w:t>
            </w:r>
          </w:p>
        </w:tc>
        <w:tc>
          <w:tcPr>
            <w:tcW w:w="720" w:type="dxa"/>
          </w:tcPr>
          <w:p w14:paraId="6E04730A" w14:textId="77777777" w:rsidR="00C82B85" w:rsidRPr="00C82B85" w:rsidRDefault="00C82B85" w:rsidP="00C82B85">
            <w:pPr>
              <w:jc w:val="center"/>
              <w:rPr>
                <w:szCs w:val="22"/>
              </w:rPr>
            </w:pPr>
          </w:p>
        </w:tc>
        <w:tc>
          <w:tcPr>
            <w:tcW w:w="720" w:type="dxa"/>
            <w:gridSpan w:val="2"/>
          </w:tcPr>
          <w:p w14:paraId="3BBE2D6F" w14:textId="77777777" w:rsidR="00C82B85" w:rsidRPr="00C82B85" w:rsidRDefault="00C82B85" w:rsidP="00C82B85">
            <w:pPr>
              <w:jc w:val="center"/>
              <w:rPr>
                <w:szCs w:val="22"/>
              </w:rPr>
            </w:pPr>
          </w:p>
        </w:tc>
        <w:tc>
          <w:tcPr>
            <w:tcW w:w="702" w:type="dxa"/>
          </w:tcPr>
          <w:p w14:paraId="09E1DD42" w14:textId="77777777" w:rsidR="00C82B85" w:rsidRPr="00C82B85" w:rsidRDefault="00C82B85" w:rsidP="00C82B85">
            <w:pPr>
              <w:rPr>
                <w:szCs w:val="22"/>
              </w:rPr>
            </w:pPr>
          </w:p>
        </w:tc>
      </w:tr>
      <w:tr w:rsidR="00C82B85" w:rsidRPr="00C82B85" w14:paraId="43A60A07" w14:textId="77777777" w:rsidTr="00C74E7F">
        <w:tc>
          <w:tcPr>
            <w:tcW w:w="8208" w:type="dxa"/>
            <w:gridSpan w:val="2"/>
          </w:tcPr>
          <w:p w14:paraId="348F990B" w14:textId="77777777" w:rsidR="00C82B85" w:rsidRPr="00C82B85" w:rsidRDefault="00C82B85" w:rsidP="00C82B85">
            <w:pPr>
              <w:rPr>
                <w:szCs w:val="22"/>
              </w:rPr>
            </w:pPr>
          </w:p>
        </w:tc>
        <w:tc>
          <w:tcPr>
            <w:tcW w:w="720" w:type="dxa"/>
          </w:tcPr>
          <w:p w14:paraId="03EF0B53" w14:textId="77777777" w:rsidR="00C82B85" w:rsidRPr="00C82B85" w:rsidRDefault="00C82B85" w:rsidP="00C82B85">
            <w:pPr>
              <w:jc w:val="center"/>
              <w:rPr>
                <w:szCs w:val="22"/>
              </w:rPr>
            </w:pPr>
          </w:p>
        </w:tc>
        <w:tc>
          <w:tcPr>
            <w:tcW w:w="720" w:type="dxa"/>
            <w:gridSpan w:val="2"/>
          </w:tcPr>
          <w:p w14:paraId="049217D8" w14:textId="77777777" w:rsidR="00C82B85" w:rsidRPr="00C82B85" w:rsidRDefault="00C82B85" w:rsidP="00C82B85">
            <w:pPr>
              <w:jc w:val="center"/>
              <w:rPr>
                <w:szCs w:val="22"/>
              </w:rPr>
            </w:pPr>
          </w:p>
        </w:tc>
        <w:tc>
          <w:tcPr>
            <w:tcW w:w="702" w:type="dxa"/>
          </w:tcPr>
          <w:p w14:paraId="73A95EC8" w14:textId="77777777" w:rsidR="00C82B85" w:rsidRPr="00C82B85" w:rsidRDefault="00C82B85" w:rsidP="00C82B85">
            <w:pPr>
              <w:rPr>
                <w:szCs w:val="22"/>
              </w:rPr>
            </w:pPr>
          </w:p>
        </w:tc>
      </w:tr>
      <w:tr w:rsidR="00C82B85" w:rsidRPr="00C82B85" w14:paraId="39EC460E" w14:textId="77777777" w:rsidTr="00C74E7F">
        <w:tc>
          <w:tcPr>
            <w:tcW w:w="8208" w:type="dxa"/>
            <w:gridSpan w:val="2"/>
          </w:tcPr>
          <w:p w14:paraId="53DB939F" w14:textId="269BC694" w:rsidR="00C82B85" w:rsidRPr="00795435" w:rsidRDefault="00C82B85" w:rsidP="00C82B85">
            <w:pPr>
              <w:rPr>
                <w:rFonts w:ascii="Swis721 Md BT" w:hAnsi="Swis721 Md BT"/>
                <w:szCs w:val="22"/>
              </w:rPr>
            </w:pPr>
            <w:r w:rsidRPr="00795435">
              <w:rPr>
                <w:rFonts w:ascii="Swis721 Md BT" w:hAnsi="Swis721 Md BT"/>
                <w:szCs w:val="22"/>
              </w:rPr>
              <w:t>Internal control over major programs</w:t>
            </w:r>
          </w:p>
        </w:tc>
        <w:tc>
          <w:tcPr>
            <w:tcW w:w="720" w:type="dxa"/>
          </w:tcPr>
          <w:p w14:paraId="29BB15E0" w14:textId="77777777" w:rsidR="00C82B85" w:rsidRPr="00C82B85" w:rsidRDefault="00C82B85" w:rsidP="00C82B85">
            <w:pPr>
              <w:jc w:val="center"/>
              <w:rPr>
                <w:szCs w:val="22"/>
              </w:rPr>
            </w:pPr>
          </w:p>
        </w:tc>
        <w:tc>
          <w:tcPr>
            <w:tcW w:w="720" w:type="dxa"/>
            <w:gridSpan w:val="2"/>
          </w:tcPr>
          <w:p w14:paraId="0943076C" w14:textId="77777777" w:rsidR="00C82B85" w:rsidRPr="00C82B85" w:rsidRDefault="00C82B85" w:rsidP="00C82B85">
            <w:pPr>
              <w:jc w:val="center"/>
              <w:rPr>
                <w:szCs w:val="22"/>
              </w:rPr>
            </w:pPr>
          </w:p>
        </w:tc>
        <w:tc>
          <w:tcPr>
            <w:tcW w:w="702" w:type="dxa"/>
          </w:tcPr>
          <w:p w14:paraId="6B8073ED" w14:textId="77777777" w:rsidR="00C82B85" w:rsidRPr="00C82B85" w:rsidRDefault="00C82B85" w:rsidP="00C82B85">
            <w:pPr>
              <w:rPr>
                <w:szCs w:val="22"/>
              </w:rPr>
            </w:pPr>
          </w:p>
        </w:tc>
      </w:tr>
      <w:tr w:rsidR="00C82B85" w:rsidRPr="00C82B85" w14:paraId="7A6AC334" w14:textId="77777777" w:rsidTr="00C74E7F">
        <w:tc>
          <w:tcPr>
            <w:tcW w:w="8208" w:type="dxa"/>
            <w:gridSpan w:val="2"/>
          </w:tcPr>
          <w:p w14:paraId="384863C6" w14:textId="77777777" w:rsidR="00C82B85" w:rsidRPr="00C82B85" w:rsidRDefault="00C82B85" w:rsidP="00C82B85">
            <w:pPr>
              <w:rPr>
                <w:szCs w:val="22"/>
              </w:rPr>
            </w:pPr>
          </w:p>
        </w:tc>
        <w:tc>
          <w:tcPr>
            <w:tcW w:w="720" w:type="dxa"/>
          </w:tcPr>
          <w:p w14:paraId="4C2870DB" w14:textId="77777777" w:rsidR="00C82B85" w:rsidRPr="00C82B85" w:rsidRDefault="00C82B85" w:rsidP="00C82B85">
            <w:pPr>
              <w:jc w:val="center"/>
              <w:rPr>
                <w:szCs w:val="22"/>
              </w:rPr>
            </w:pPr>
          </w:p>
        </w:tc>
        <w:tc>
          <w:tcPr>
            <w:tcW w:w="720" w:type="dxa"/>
            <w:gridSpan w:val="2"/>
          </w:tcPr>
          <w:p w14:paraId="467E57CD" w14:textId="77777777" w:rsidR="00C82B85" w:rsidRPr="00C82B85" w:rsidRDefault="00C82B85" w:rsidP="00C82B85">
            <w:pPr>
              <w:jc w:val="center"/>
              <w:rPr>
                <w:szCs w:val="22"/>
              </w:rPr>
            </w:pPr>
          </w:p>
        </w:tc>
        <w:tc>
          <w:tcPr>
            <w:tcW w:w="702" w:type="dxa"/>
          </w:tcPr>
          <w:p w14:paraId="77FB2FEE" w14:textId="77777777" w:rsidR="00C82B85" w:rsidRPr="00C82B85" w:rsidRDefault="00C82B85" w:rsidP="00C82B85">
            <w:pPr>
              <w:rPr>
                <w:szCs w:val="22"/>
              </w:rPr>
            </w:pPr>
          </w:p>
        </w:tc>
      </w:tr>
      <w:tr w:rsidR="00CE35EA" w:rsidRPr="00C82B85" w14:paraId="0EC82BCD" w14:textId="77777777" w:rsidTr="00C74E7F">
        <w:tc>
          <w:tcPr>
            <w:tcW w:w="8208" w:type="dxa"/>
            <w:gridSpan w:val="2"/>
          </w:tcPr>
          <w:p w14:paraId="6CCFAAEF" w14:textId="27ED1D48" w:rsidR="00CE35EA" w:rsidRPr="00C82B85" w:rsidRDefault="00CE35EA" w:rsidP="00CE35EA">
            <w:pPr>
              <w:ind w:left="162"/>
              <w:rPr>
                <w:szCs w:val="22"/>
              </w:rPr>
            </w:pPr>
            <w:r w:rsidRPr="00C82B85">
              <w:rPr>
                <w:szCs w:val="22"/>
              </w:rPr>
              <w:t>Material weaknesses identified?</w:t>
            </w:r>
          </w:p>
        </w:tc>
        <w:tc>
          <w:tcPr>
            <w:tcW w:w="1440" w:type="dxa"/>
            <w:gridSpan w:val="3"/>
          </w:tcPr>
          <w:p w14:paraId="4BE638C3" w14:textId="2A29AE7A" w:rsidR="00CE35EA" w:rsidRPr="00CE35EA" w:rsidRDefault="00CE35EA" w:rsidP="00CE35EA">
            <w:pPr>
              <w:jc w:val="center"/>
              <w:rPr>
                <w:rFonts w:ascii="Swis721 Md BT" w:hAnsi="Swis721 Md BT"/>
                <w:szCs w:val="22"/>
              </w:rPr>
            </w:pPr>
            <w:r w:rsidRPr="00CE35EA">
              <w:rPr>
                <w:rFonts w:ascii="Swis721 Md BT" w:hAnsi="Swis721 Md BT"/>
                <w:szCs w:val="22"/>
              </w:rPr>
              <w:t>Yes/No</w:t>
            </w:r>
          </w:p>
        </w:tc>
        <w:tc>
          <w:tcPr>
            <w:tcW w:w="702" w:type="dxa"/>
          </w:tcPr>
          <w:p w14:paraId="5A1C67D5" w14:textId="77777777" w:rsidR="00CE35EA" w:rsidRPr="00C82B85" w:rsidRDefault="00CE35EA" w:rsidP="00C82B85">
            <w:pPr>
              <w:rPr>
                <w:szCs w:val="22"/>
              </w:rPr>
            </w:pPr>
          </w:p>
        </w:tc>
      </w:tr>
      <w:tr w:rsidR="00C82B85" w:rsidRPr="00C82B85" w14:paraId="5E984D5E" w14:textId="77777777" w:rsidTr="00C74E7F">
        <w:tc>
          <w:tcPr>
            <w:tcW w:w="8208" w:type="dxa"/>
            <w:gridSpan w:val="2"/>
          </w:tcPr>
          <w:p w14:paraId="30450DA6" w14:textId="77777777" w:rsidR="00C82B85" w:rsidRPr="00C82B85" w:rsidRDefault="00C82B85" w:rsidP="00C82B85">
            <w:pPr>
              <w:rPr>
                <w:szCs w:val="22"/>
              </w:rPr>
            </w:pPr>
          </w:p>
        </w:tc>
        <w:tc>
          <w:tcPr>
            <w:tcW w:w="720" w:type="dxa"/>
          </w:tcPr>
          <w:p w14:paraId="6429594B" w14:textId="77777777" w:rsidR="00C82B85" w:rsidRPr="00C82B85" w:rsidRDefault="00C82B85" w:rsidP="00C82B85">
            <w:pPr>
              <w:jc w:val="center"/>
              <w:rPr>
                <w:szCs w:val="22"/>
              </w:rPr>
            </w:pPr>
          </w:p>
        </w:tc>
        <w:tc>
          <w:tcPr>
            <w:tcW w:w="720" w:type="dxa"/>
            <w:gridSpan w:val="2"/>
          </w:tcPr>
          <w:p w14:paraId="215370BC" w14:textId="77777777" w:rsidR="00C82B85" w:rsidRPr="00C82B85" w:rsidRDefault="00C82B85" w:rsidP="00C82B85">
            <w:pPr>
              <w:jc w:val="center"/>
              <w:rPr>
                <w:szCs w:val="22"/>
              </w:rPr>
            </w:pPr>
          </w:p>
        </w:tc>
        <w:tc>
          <w:tcPr>
            <w:tcW w:w="702" w:type="dxa"/>
          </w:tcPr>
          <w:p w14:paraId="191891A6" w14:textId="77777777" w:rsidR="00C82B85" w:rsidRPr="00C82B85" w:rsidRDefault="00C82B85" w:rsidP="00C82B85">
            <w:pPr>
              <w:rPr>
                <w:szCs w:val="22"/>
              </w:rPr>
            </w:pPr>
          </w:p>
        </w:tc>
      </w:tr>
      <w:tr w:rsidR="00CE35EA" w:rsidRPr="00C82B85" w14:paraId="12EEB672" w14:textId="77777777" w:rsidTr="00C74E7F">
        <w:trPr>
          <w:cantSplit/>
          <w:trHeight w:val="333"/>
        </w:trPr>
        <w:tc>
          <w:tcPr>
            <w:tcW w:w="8208" w:type="dxa"/>
            <w:gridSpan w:val="2"/>
          </w:tcPr>
          <w:p w14:paraId="13DCF49B" w14:textId="3FC3055D" w:rsidR="00CE35EA" w:rsidRPr="00C82B85" w:rsidRDefault="00CE35EA" w:rsidP="00CE35EA">
            <w:pPr>
              <w:ind w:left="162"/>
              <w:rPr>
                <w:szCs w:val="22"/>
              </w:rPr>
            </w:pPr>
            <w:r w:rsidRPr="00C82B85">
              <w:rPr>
                <w:szCs w:val="22"/>
              </w:rPr>
              <w:t>Significant deficiencies identified?</w:t>
            </w:r>
          </w:p>
        </w:tc>
        <w:tc>
          <w:tcPr>
            <w:tcW w:w="2142" w:type="dxa"/>
            <w:gridSpan w:val="4"/>
          </w:tcPr>
          <w:p w14:paraId="333EFFF9" w14:textId="1F0859BA" w:rsidR="00CE35EA" w:rsidRPr="001036E0" w:rsidRDefault="00CE35EA" w:rsidP="00CE35EA">
            <w:pPr>
              <w:rPr>
                <w:rFonts w:ascii="Swis721 Md BT" w:hAnsi="Swis721 Md BT"/>
                <w:szCs w:val="22"/>
              </w:rPr>
            </w:pPr>
            <w:r w:rsidRPr="004C24F9">
              <w:rPr>
                <w:rFonts w:ascii="Swis721 Md BT" w:hAnsi="Swis721 Md BT"/>
                <w:szCs w:val="22"/>
              </w:rPr>
              <w:t>Yes/None reported</w:t>
            </w:r>
          </w:p>
        </w:tc>
      </w:tr>
      <w:tr w:rsidR="002A4573" w:rsidRPr="00C82B85" w14:paraId="561E3120" w14:textId="77777777" w:rsidTr="00C74E7F">
        <w:trPr>
          <w:cantSplit/>
          <w:trHeight w:val="333"/>
        </w:trPr>
        <w:tc>
          <w:tcPr>
            <w:tcW w:w="8208" w:type="dxa"/>
            <w:gridSpan w:val="2"/>
          </w:tcPr>
          <w:p w14:paraId="0D9CFFD0" w14:textId="77777777" w:rsidR="002A4573" w:rsidRPr="00C82B85" w:rsidRDefault="002A4573" w:rsidP="00CE35EA">
            <w:pPr>
              <w:ind w:left="162"/>
              <w:rPr>
                <w:szCs w:val="22"/>
              </w:rPr>
            </w:pPr>
          </w:p>
        </w:tc>
        <w:tc>
          <w:tcPr>
            <w:tcW w:w="2142" w:type="dxa"/>
            <w:gridSpan w:val="4"/>
          </w:tcPr>
          <w:p w14:paraId="5B0E7EAA" w14:textId="77777777" w:rsidR="002A4573" w:rsidRPr="004C24F9" w:rsidRDefault="002A4573" w:rsidP="00CE35EA">
            <w:pPr>
              <w:rPr>
                <w:rFonts w:ascii="Swis721 Md BT" w:hAnsi="Swis721 Md BT"/>
                <w:szCs w:val="22"/>
              </w:rPr>
            </w:pPr>
          </w:p>
        </w:tc>
      </w:tr>
      <w:tr w:rsidR="002A4573" w:rsidRPr="00C82B85" w14:paraId="7638E01A" w14:textId="77777777" w:rsidTr="00C74E7F">
        <w:trPr>
          <w:cantSplit/>
        </w:trPr>
        <w:tc>
          <w:tcPr>
            <w:tcW w:w="8208" w:type="dxa"/>
            <w:gridSpan w:val="2"/>
          </w:tcPr>
          <w:p w14:paraId="68DB0CCC" w14:textId="5153273B" w:rsidR="002A4573" w:rsidRPr="00795435" w:rsidRDefault="002A4573" w:rsidP="002A4573">
            <w:pPr>
              <w:rPr>
                <w:rFonts w:ascii="Swis721 Md BT" w:hAnsi="Swis721 Md BT"/>
                <w:szCs w:val="22"/>
              </w:rPr>
            </w:pPr>
            <w:r w:rsidRPr="00795435">
              <w:rPr>
                <w:rFonts w:ascii="Swis721 Md BT" w:hAnsi="Swis721 Md BT"/>
                <w:szCs w:val="22"/>
              </w:rPr>
              <w:t>Type of auditors’ report issued on compliance for major programs</w:t>
            </w:r>
          </w:p>
        </w:tc>
        <w:tc>
          <w:tcPr>
            <w:tcW w:w="1440" w:type="dxa"/>
            <w:gridSpan w:val="3"/>
            <w:tcBorders>
              <w:bottom w:val="single" w:sz="4" w:space="0" w:color="auto"/>
            </w:tcBorders>
          </w:tcPr>
          <w:p w14:paraId="3686E88B" w14:textId="77777777" w:rsidR="002A4573" w:rsidRPr="00795435" w:rsidRDefault="002A4573" w:rsidP="002A4573">
            <w:pPr>
              <w:rPr>
                <w:rFonts w:ascii="Swis721 Md BT" w:hAnsi="Swis721 Md BT"/>
                <w:szCs w:val="22"/>
              </w:rPr>
            </w:pPr>
          </w:p>
        </w:tc>
        <w:tc>
          <w:tcPr>
            <w:tcW w:w="702" w:type="dxa"/>
          </w:tcPr>
          <w:p w14:paraId="7093EEB1" w14:textId="1CA71812" w:rsidR="002A4573" w:rsidRPr="00C82B85" w:rsidRDefault="002A4573" w:rsidP="002A4573">
            <w:pPr>
              <w:rPr>
                <w:szCs w:val="22"/>
              </w:rPr>
            </w:pPr>
          </w:p>
        </w:tc>
      </w:tr>
      <w:tr w:rsidR="002A4573" w:rsidRPr="00C82B85" w14:paraId="3E50FC94" w14:textId="77777777" w:rsidTr="00C74E7F">
        <w:trPr>
          <w:cantSplit/>
        </w:trPr>
        <w:tc>
          <w:tcPr>
            <w:tcW w:w="8208" w:type="dxa"/>
            <w:gridSpan w:val="2"/>
          </w:tcPr>
          <w:p w14:paraId="4ACDE984" w14:textId="2FE60064" w:rsidR="002A4573" w:rsidRDefault="002A4573" w:rsidP="002A4573">
            <w:pPr>
              <w:rPr>
                <w:rFonts w:ascii="Swis721 Md BT" w:hAnsi="Swis721 Md BT"/>
                <w:szCs w:val="22"/>
              </w:rPr>
            </w:pPr>
            <w:r w:rsidRPr="003A1A98">
              <w:rPr>
                <w:rFonts w:ascii="Swis721 Md BT" w:hAnsi="Swis721 Md BT"/>
                <w:i/>
                <w:color w:val="C00000"/>
                <w:szCs w:val="22"/>
              </w:rPr>
              <w:t>Unmodified, Qualified, Adverse, Disclaimer</w:t>
            </w:r>
            <w:r w:rsidRPr="003A1A98">
              <w:rPr>
                <w:rStyle w:val="FootnoteReference"/>
                <w:rFonts w:ascii="Swis721 Md BT" w:hAnsi="Swis721 Md BT"/>
                <w:i/>
                <w:iCs/>
                <w:color w:val="C00000"/>
                <w:vertAlign w:val="superscript"/>
              </w:rPr>
              <w:footnoteReference w:id="10"/>
            </w:r>
          </w:p>
        </w:tc>
        <w:tc>
          <w:tcPr>
            <w:tcW w:w="1440" w:type="dxa"/>
            <w:gridSpan w:val="3"/>
          </w:tcPr>
          <w:p w14:paraId="58844F7C" w14:textId="77777777" w:rsidR="002A4573" w:rsidRPr="00795435" w:rsidRDefault="002A4573" w:rsidP="002A4573">
            <w:pPr>
              <w:rPr>
                <w:rFonts w:ascii="Swis721 Md BT" w:hAnsi="Swis721 Md BT"/>
                <w:szCs w:val="22"/>
              </w:rPr>
            </w:pPr>
          </w:p>
        </w:tc>
        <w:tc>
          <w:tcPr>
            <w:tcW w:w="702" w:type="dxa"/>
          </w:tcPr>
          <w:p w14:paraId="66EA1C6A" w14:textId="77777777" w:rsidR="002A4573" w:rsidRDefault="002A4573" w:rsidP="002A4573">
            <w:pPr>
              <w:rPr>
                <w:szCs w:val="22"/>
              </w:rPr>
            </w:pPr>
          </w:p>
        </w:tc>
      </w:tr>
      <w:tr w:rsidR="002A4573" w:rsidRPr="00C82B85" w14:paraId="43159074" w14:textId="77777777" w:rsidTr="00C74E7F">
        <w:trPr>
          <w:cantSplit/>
        </w:trPr>
        <w:tc>
          <w:tcPr>
            <w:tcW w:w="8208" w:type="dxa"/>
            <w:gridSpan w:val="2"/>
          </w:tcPr>
          <w:p w14:paraId="7481266C" w14:textId="3FAECC72" w:rsidR="002A4573" w:rsidRDefault="002A4573" w:rsidP="002A4573">
            <w:pPr>
              <w:rPr>
                <w:rFonts w:ascii="Swis721 Md BT" w:hAnsi="Swis721 Md BT"/>
                <w:i/>
                <w:color w:val="C00000"/>
                <w:szCs w:val="22"/>
              </w:rPr>
            </w:pPr>
          </w:p>
        </w:tc>
        <w:tc>
          <w:tcPr>
            <w:tcW w:w="1440" w:type="dxa"/>
            <w:gridSpan w:val="3"/>
          </w:tcPr>
          <w:p w14:paraId="19ABE59D" w14:textId="77777777" w:rsidR="002A4573" w:rsidRPr="00795435" w:rsidRDefault="002A4573" w:rsidP="002A4573">
            <w:pPr>
              <w:rPr>
                <w:rFonts w:ascii="Swis721 Md BT" w:hAnsi="Swis721 Md BT"/>
                <w:szCs w:val="22"/>
              </w:rPr>
            </w:pPr>
          </w:p>
        </w:tc>
        <w:tc>
          <w:tcPr>
            <w:tcW w:w="702" w:type="dxa"/>
          </w:tcPr>
          <w:p w14:paraId="72946C8F" w14:textId="47EA948E" w:rsidR="002A4573" w:rsidRDefault="002A4573" w:rsidP="002A4573">
            <w:pPr>
              <w:rPr>
                <w:szCs w:val="22"/>
              </w:rPr>
            </w:pPr>
          </w:p>
        </w:tc>
      </w:tr>
      <w:tr w:rsidR="002A4573" w:rsidRPr="00C82B85" w14:paraId="2B81E506" w14:textId="77777777" w:rsidTr="00C74E7F">
        <w:trPr>
          <w:cantSplit/>
          <w:trHeight w:val="266"/>
        </w:trPr>
        <w:tc>
          <w:tcPr>
            <w:tcW w:w="8208" w:type="dxa"/>
            <w:gridSpan w:val="2"/>
          </w:tcPr>
          <w:p w14:paraId="3B2CE387" w14:textId="56E7E3F4" w:rsidR="002A4573" w:rsidRPr="008813E6" w:rsidRDefault="002A4573" w:rsidP="002A4573">
            <w:pPr>
              <w:rPr>
                <w:rFonts w:ascii="Swis721 Md BT" w:hAnsi="Swis721 Md BT"/>
                <w:szCs w:val="22"/>
              </w:rPr>
            </w:pPr>
            <w:r w:rsidRPr="008813E6">
              <w:rPr>
                <w:rFonts w:ascii="Swis721 Md BT" w:hAnsi="Swis721 Md BT"/>
                <w:szCs w:val="22"/>
              </w:rPr>
              <w:t xml:space="preserve">Any audit findings </w:t>
            </w:r>
            <w:r w:rsidRPr="0094734E">
              <w:rPr>
                <w:rFonts w:ascii="Swis721 Md BT" w:hAnsi="Swis721 Md BT"/>
                <w:szCs w:val="22"/>
              </w:rPr>
              <w:t xml:space="preserve">disclosed that are required to be reported in accordance with 2 CFR </w:t>
            </w:r>
            <w:r w:rsidR="000E3A83" w:rsidRPr="00873DB5">
              <w:rPr>
                <w:rFonts w:ascii="Swis721 Md BT" w:hAnsi="Swis721 Md BT"/>
                <w:szCs w:val="22"/>
              </w:rPr>
              <w:t>§</w:t>
            </w:r>
            <w:r w:rsidRPr="00873DB5">
              <w:rPr>
                <w:rFonts w:ascii="Swis721 Md BT" w:hAnsi="Swis721 Md BT"/>
                <w:szCs w:val="22"/>
              </w:rPr>
              <w:t>2</w:t>
            </w:r>
            <w:r w:rsidRPr="0094734E">
              <w:rPr>
                <w:rFonts w:ascii="Swis721 Md BT" w:hAnsi="Swis721 Md BT"/>
                <w:szCs w:val="22"/>
              </w:rPr>
              <w:t>00.516(a)?</w:t>
            </w:r>
          </w:p>
        </w:tc>
        <w:tc>
          <w:tcPr>
            <w:tcW w:w="1440" w:type="dxa"/>
            <w:gridSpan w:val="3"/>
          </w:tcPr>
          <w:p w14:paraId="57A99BA2" w14:textId="38137EF6" w:rsidR="002A4573" w:rsidRPr="00C82B85" w:rsidRDefault="002A4573" w:rsidP="002A4573">
            <w:pPr>
              <w:spacing w:before="240"/>
              <w:jc w:val="center"/>
              <w:rPr>
                <w:szCs w:val="22"/>
              </w:rPr>
            </w:pPr>
            <w:r w:rsidRPr="00CE35EA">
              <w:rPr>
                <w:rFonts w:ascii="Swis721 Md BT" w:hAnsi="Swis721 Md BT"/>
                <w:szCs w:val="22"/>
              </w:rPr>
              <w:t>Yes/No</w:t>
            </w:r>
          </w:p>
        </w:tc>
        <w:tc>
          <w:tcPr>
            <w:tcW w:w="702" w:type="dxa"/>
          </w:tcPr>
          <w:p w14:paraId="20C47324" w14:textId="441BF30C" w:rsidR="002A4573" w:rsidRPr="00C82B85" w:rsidRDefault="002A4573" w:rsidP="002A4573">
            <w:pPr>
              <w:spacing w:before="240"/>
              <w:rPr>
                <w:szCs w:val="22"/>
              </w:rPr>
            </w:pPr>
          </w:p>
        </w:tc>
      </w:tr>
      <w:tr w:rsidR="002A4573" w:rsidRPr="00C82B85" w14:paraId="2A7147A3" w14:textId="77777777" w:rsidTr="00C74E7F">
        <w:trPr>
          <w:cantSplit/>
          <w:trHeight w:val="265"/>
        </w:trPr>
        <w:tc>
          <w:tcPr>
            <w:tcW w:w="8208" w:type="dxa"/>
            <w:gridSpan w:val="2"/>
          </w:tcPr>
          <w:p w14:paraId="313BF2D1" w14:textId="021D964F" w:rsidR="002A4573" w:rsidRPr="00C82B85" w:rsidRDefault="002A4573" w:rsidP="002A4573">
            <w:pPr>
              <w:rPr>
                <w:szCs w:val="22"/>
              </w:rPr>
            </w:pPr>
          </w:p>
        </w:tc>
        <w:tc>
          <w:tcPr>
            <w:tcW w:w="1440" w:type="dxa"/>
            <w:gridSpan w:val="3"/>
          </w:tcPr>
          <w:p w14:paraId="012A682E" w14:textId="672788B7" w:rsidR="002A4573" w:rsidRPr="00CE35EA" w:rsidRDefault="002A4573" w:rsidP="002A4573">
            <w:pPr>
              <w:jc w:val="center"/>
              <w:rPr>
                <w:rFonts w:ascii="Swis721 Md BT" w:hAnsi="Swis721 Md BT"/>
                <w:szCs w:val="22"/>
              </w:rPr>
            </w:pPr>
          </w:p>
        </w:tc>
        <w:tc>
          <w:tcPr>
            <w:tcW w:w="702" w:type="dxa"/>
          </w:tcPr>
          <w:p w14:paraId="52EB5D90" w14:textId="0BF64765" w:rsidR="002A4573" w:rsidRPr="00C82B85" w:rsidRDefault="002A4573" w:rsidP="002A4573">
            <w:pPr>
              <w:rPr>
                <w:szCs w:val="22"/>
              </w:rPr>
            </w:pPr>
          </w:p>
        </w:tc>
      </w:tr>
      <w:tr w:rsidR="002A4573" w:rsidRPr="00C82B85" w14:paraId="2448FD3E" w14:textId="77777777" w:rsidTr="00C74E7F">
        <w:trPr>
          <w:cantSplit/>
        </w:trPr>
        <w:tc>
          <w:tcPr>
            <w:tcW w:w="8208" w:type="dxa"/>
            <w:gridSpan w:val="2"/>
          </w:tcPr>
          <w:p w14:paraId="56D613DA" w14:textId="20FFAF56" w:rsidR="002A4573" w:rsidRPr="00C82B85" w:rsidRDefault="002A4573" w:rsidP="002A4573">
            <w:pPr>
              <w:rPr>
                <w:szCs w:val="22"/>
              </w:rPr>
            </w:pPr>
          </w:p>
        </w:tc>
        <w:tc>
          <w:tcPr>
            <w:tcW w:w="2142" w:type="dxa"/>
            <w:gridSpan w:val="4"/>
          </w:tcPr>
          <w:p w14:paraId="6DC471A7" w14:textId="2F2E5F02" w:rsidR="002A4573" w:rsidRPr="00C82B85" w:rsidRDefault="002A4573" w:rsidP="002A4573">
            <w:pPr>
              <w:rPr>
                <w:szCs w:val="22"/>
              </w:rPr>
            </w:pPr>
          </w:p>
        </w:tc>
      </w:tr>
      <w:tr w:rsidR="002A4573" w:rsidRPr="00C82B85" w14:paraId="022DA39D" w14:textId="77777777" w:rsidTr="00C74E7F">
        <w:trPr>
          <w:cantSplit/>
        </w:trPr>
        <w:tc>
          <w:tcPr>
            <w:tcW w:w="10350" w:type="dxa"/>
            <w:gridSpan w:val="6"/>
          </w:tcPr>
          <w:p w14:paraId="5E33BEDA" w14:textId="3C4E9EC9" w:rsidR="002A4573" w:rsidRPr="0094734E" w:rsidRDefault="002A4573" w:rsidP="00AD1378">
            <w:pPr>
              <w:keepNext/>
              <w:jc w:val="left"/>
              <w:rPr>
                <w:szCs w:val="22"/>
              </w:rPr>
            </w:pPr>
            <w:r w:rsidRPr="0094734E">
              <w:rPr>
                <w:rFonts w:ascii="Swis721 Md BT" w:hAnsi="Swis721 Md BT"/>
                <w:szCs w:val="22"/>
              </w:rPr>
              <w:t xml:space="preserve">Identification of major programs </w:t>
            </w:r>
            <w:r w:rsidRPr="0094734E">
              <w:rPr>
                <w:szCs w:val="22"/>
              </w:rPr>
              <w:t xml:space="preserve"> </w:t>
            </w:r>
            <w:r w:rsidRPr="0094734E">
              <w:rPr>
                <w:rFonts w:ascii="Swis721 Md BT" w:hAnsi="Swis721 Md BT"/>
                <w:i/>
                <w:color w:val="C00000"/>
                <w:szCs w:val="22"/>
              </w:rPr>
              <w:t>Major programs should generally be identified in the same order as reported on the schedule of expenditures of federal awards (SEFA). In the case of a program cluster, only the cluster name as shown on the SEFA is required.</w:t>
            </w:r>
          </w:p>
        </w:tc>
      </w:tr>
      <w:tr w:rsidR="002A4573" w:rsidRPr="00C01734" w14:paraId="48336A17" w14:textId="77777777" w:rsidTr="00C74E7F">
        <w:trPr>
          <w:cantSplit/>
        </w:trPr>
        <w:tc>
          <w:tcPr>
            <w:tcW w:w="3060" w:type="dxa"/>
          </w:tcPr>
          <w:p w14:paraId="635400D4" w14:textId="5DED04A4" w:rsidR="002A4573" w:rsidRPr="00C01734" w:rsidRDefault="002A4573" w:rsidP="002A4573">
            <w:pPr>
              <w:keepNext/>
              <w:jc w:val="center"/>
              <w:rPr>
                <w:rFonts w:ascii="Swis721 Md BT" w:hAnsi="Swis721 Md BT"/>
                <w:szCs w:val="22"/>
              </w:rPr>
            </w:pPr>
          </w:p>
        </w:tc>
        <w:tc>
          <w:tcPr>
            <w:tcW w:w="6570" w:type="dxa"/>
            <w:gridSpan w:val="3"/>
          </w:tcPr>
          <w:p w14:paraId="28B0BCD4" w14:textId="77777777" w:rsidR="002A4573" w:rsidRPr="00C01734" w:rsidRDefault="002A4573" w:rsidP="002A4573">
            <w:pPr>
              <w:keepNext/>
              <w:jc w:val="center"/>
              <w:rPr>
                <w:rFonts w:ascii="Swis721 Md BT" w:hAnsi="Swis721 Md BT"/>
                <w:szCs w:val="22"/>
              </w:rPr>
            </w:pPr>
          </w:p>
        </w:tc>
        <w:tc>
          <w:tcPr>
            <w:tcW w:w="720" w:type="dxa"/>
            <w:gridSpan w:val="2"/>
          </w:tcPr>
          <w:p w14:paraId="1F48D581" w14:textId="6257D0AA" w:rsidR="002A4573" w:rsidRPr="00C01734" w:rsidRDefault="002A4573" w:rsidP="002A4573">
            <w:pPr>
              <w:keepNext/>
              <w:rPr>
                <w:rFonts w:ascii="Swis721 Md BT" w:hAnsi="Swis721 Md BT"/>
                <w:szCs w:val="22"/>
              </w:rPr>
            </w:pPr>
          </w:p>
        </w:tc>
      </w:tr>
      <w:tr w:rsidR="002A4573" w:rsidRPr="00C01734" w14:paraId="33E1D44A" w14:textId="5A9197A6" w:rsidTr="00C74E7F">
        <w:trPr>
          <w:cantSplit/>
        </w:trPr>
        <w:tc>
          <w:tcPr>
            <w:tcW w:w="3060" w:type="dxa"/>
          </w:tcPr>
          <w:p w14:paraId="5E2B0814" w14:textId="44371DB0" w:rsidR="002A4573" w:rsidRPr="00C01734" w:rsidRDefault="00C74E7F" w:rsidP="002A4573">
            <w:pPr>
              <w:keepNext/>
              <w:jc w:val="center"/>
              <w:rPr>
                <w:rFonts w:ascii="Swis721 Md BT" w:hAnsi="Swis721 Md BT"/>
                <w:szCs w:val="22"/>
              </w:rPr>
            </w:pPr>
            <w:r w:rsidRPr="00B616AE">
              <w:rPr>
                <w:rFonts w:ascii="Swis721 Md BT" w:hAnsi="Swis721 Md BT"/>
                <w:szCs w:val="22"/>
              </w:rPr>
              <w:t>Assistance Listings</w:t>
            </w:r>
            <w:r w:rsidR="002A4573" w:rsidRPr="00B616AE">
              <w:rPr>
                <w:rFonts w:ascii="Swis721 Md BT" w:hAnsi="Swis721 Md BT"/>
                <w:szCs w:val="22"/>
              </w:rPr>
              <w:t xml:space="preserve"> number</w:t>
            </w:r>
          </w:p>
        </w:tc>
        <w:tc>
          <w:tcPr>
            <w:tcW w:w="6570" w:type="dxa"/>
            <w:gridSpan w:val="3"/>
          </w:tcPr>
          <w:p w14:paraId="1E73A64E" w14:textId="7C5279AE" w:rsidR="002A4573" w:rsidRPr="00C01734" w:rsidRDefault="002A4573" w:rsidP="002A4573">
            <w:pPr>
              <w:keepNext/>
              <w:jc w:val="center"/>
              <w:rPr>
                <w:rFonts w:ascii="Swis721 Md BT" w:hAnsi="Swis721 Md BT"/>
                <w:szCs w:val="22"/>
              </w:rPr>
            </w:pPr>
            <w:r w:rsidRPr="00C01734">
              <w:rPr>
                <w:rFonts w:ascii="Swis721 Md BT" w:hAnsi="Swis721 Md BT"/>
                <w:szCs w:val="22"/>
              </w:rPr>
              <w:t>Name of federal program or cluster</w:t>
            </w:r>
          </w:p>
        </w:tc>
        <w:tc>
          <w:tcPr>
            <w:tcW w:w="720" w:type="dxa"/>
            <w:gridSpan w:val="2"/>
          </w:tcPr>
          <w:p w14:paraId="55BFC07F" w14:textId="1CD299BF" w:rsidR="002A4573" w:rsidRPr="00C01734" w:rsidRDefault="002A4573" w:rsidP="002A4573">
            <w:pPr>
              <w:keepNext/>
              <w:rPr>
                <w:rFonts w:ascii="Swis721 Md BT" w:hAnsi="Swis721 Md BT"/>
                <w:szCs w:val="22"/>
              </w:rPr>
            </w:pPr>
          </w:p>
        </w:tc>
      </w:tr>
      <w:tr w:rsidR="002A4573" w:rsidRPr="00C82B85" w14:paraId="72044D1C" w14:textId="77777777" w:rsidTr="00C74E7F">
        <w:trPr>
          <w:cantSplit/>
        </w:trPr>
        <w:tc>
          <w:tcPr>
            <w:tcW w:w="9648" w:type="dxa"/>
            <w:gridSpan w:val="5"/>
          </w:tcPr>
          <w:p w14:paraId="7999D95F" w14:textId="5B606A15" w:rsidR="002A4573" w:rsidRPr="00C82B85" w:rsidRDefault="002A4573" w:rsidP="002A4573">
            <w:pPr>
              <w:keepNext/>
              <w:rPr>
                <w:szCs w:val="22"/>
              </w:rPr>
            </w:pPr>
          </w:p>
        </w:tc>
        <w:tc>
          <w:tcPr>
            <w:tcW w:w="702" w:type="dxa"/>
          </w:tcPr>
          <w:p w14:paraId="1E34FE16" w14:textId="0DED158D" w:rsidR="002A4573" w:rsidRPr="00C82B85" w:rsidRDefault="002A4573" w:rsidP="002A4573">
            <w:pPr>
              <w:keepNext/>
              <w:rPr>
                <w:szCs w:val="22"/>
              </w:rPr>
            </w:pPr>
          </w:p>
        </w:tc>
      </w:tr>
      <w:tr w:rsidR="002A4573" w:rsidRPr="00C82B85" w14:paraId="150A2D38" w14:textId="77777777" w:rsidTr="00C74E7F">
        <w:trPr>
          <w:cantSplit/>
        </w:trPr>
        <w:tc>
          <w:tcPr>
            <w:tcW w:w="3060" w:type="dxa"/>
          </w:tcPr>
          <w:p w14:paraId="624BC2F5" w14:textId="5BB01A48" w:rsidR="002A4573" w:rsidRDefault="002A4573" w:rsidP="002A4573">
            <w:pPr>
              <w:rPr>
                <w:szCs w:val="22"/>
              </w:rPr>
            </w:pPr>
          </w:p>
        </w:tc>
        <w:tc>
          <w:tcPr>
            <w:tcW w:w="6588" w:type="dxa"/>
            <w:gridSpan w:val="4"/>
          </w:tcPr>
          <w:p w14:paraId="1D61D8A9" w14:textId="3D5ADFE2" w:rsidR="002A4573" w:rsidRDefault="002A4573" w:rsidP="002A4573">
            <w:pPr>
              <w:rPr>
                <w:szCs w:val="22"/>
              </w:rPr>
            </w:pPr>
          </w:p>
        </w:tc>
        <w:tc>
          <w:tcPr>
            <w:tcW w:w="702" w:type="dxa"/>
          </w:tcPr>
          <w:p w14:paraId="4DC18B4F" w14:textId="370F294C" w:rsidR="002A4573" w:rsidRDefault="002A4573" w:rsidP="002A4573">
            <w:pPr>
              <w:keepNext/>
              <w:rPr>
                <w:szCs w:val="22"/>
              </w:rPr>
            </w:pPr>
          </w:p>
        </w:tc>
      </w:tr>
      <w:tr w:rsidR="002A4573" w:rsidRPr="00C82B85" w14:paraId="36096E03" w14:textId="77777777" w:rsidTr="00C74E7F">
        <w:trPr>
          <w:cantSplit/>
        </w:trPr>
        <w:tc>
          <w:tcPr>
            <w:tcW w:w="3060" w:type="dxa"/>
          </w:tcPr>
          <w:p w14:paraId="143C77A0" w14:textId="11A30BFA" w:rsidR="002A4573" w:rsidRDefault="002A4573" w:rsidP="002A4573">
            <w:pPr>
              <w:rPr>
                <w:szCs w:val="22"/>
              </w:rPr>
            </w:pPr>
          </w:p>
        </w:tc>
        <w:tc>
          <w:tcPr>
            <w:tcW w:w="6588" w:type="dxa"/>
            <w:gridSpan w:val="4"/>
          </w:tcPr>
          <w:p w14:paraId="4460060E" w14:textId="4B764B88" w:rsidR="002A4573" w:rsidRDefault="002A4573" w:rsidP="002A4573">
            <w:pPr>
              <w:rPr>
                <w:szCs w:val="22"/>
              </w:rPr>
            </w:pPr>
          </w:p>
        </w:tc>
        <w:tc>
          <w:tcPr>
            <w:tcW w:w="702" w:type="dxa"/>
          </w:tcPr>
          <w:p w14:paraId="32D5256C" w14:textId="6F6F086C" w:rsidR="002A4573" w:rsidRDefault="002A4573" w:rsidP="002A4573">
            <w:pPr>
              <w:keepNext/>
              <w:rPr>
                <w:szCs w:val="22"/>
              </w:rPr>
            </w:pPr>
          </w:p>
        </w:tc>
      </w:tr>
      <w:tr w:rsidR="002A4573" w:rsidRPr="00C82B85" w14:paraId="18D84BA1" w14:textId="77777777" w:rsidTr="00C74E7F">
        <w:trPr>
          <w:cantSplit/>
        </w:trPr>
        <w:tc>
          <w:tcPr>
            <w:tcW w:w="3060" w:type="dxa"/>
          </w:tcPr>
          <w:p w14:paraId="3273A0E5" w14:textId="0CCEAA7C" w:rsidR="002A4573" w:rsidRPr="00C82B85" w:rsidRDefault="002A4573" w:rsidP="002A4573">
            <w:pPr>
              <w:rPr>
                <w:szCs w:val="22"/>
              </w:rPr>
            </w:pPr>
          </w:p>
        </w:tc>
        <w:tc>
          <w:tcPr>
            <w:tcW w:w="6588" w:type="dxa"/>
            <w:gridSpan w:val="4"/>
          </w:tcPr>
          <w:p w14:paraId="2A0F1113" w14:textId="614BC28E" w:rsidR="002A4573" w:rsidRPr="00C82B85" w:rsidRDefault="002A4573" w:rsidP="002A4573">
            <w:pPr>
              <w:rPr>
                <w:szCs w:val="22"/>
              </w:rPr>
            </w:pPr>
          </w:p>
        </w:tc>
        <w:tc>
          <w:tcPr>
            <w:tcW w:w="702" w:type="dxa"/>
          </w:tcPr>
          <w:p w14:paraId="1F0EE0F1" w14:textId="5C037C91" w:rsidR="002A4573" w:rsidRPr="00C82B85" w:rsidRDefault="002A4573" w:rsidP="002A4573">
            <w:pPr>
              <w:keepNext/>
              <w:rPr>
                <w:szCs w:val="22"/>
              </w:rPr>
            </w:pPr>
          </w:p>
        </w:tc>
      </w:tr>
      <w:tr w:rsidR="002A4573" w:rsidRPr="00C82B85" w14:paraId="084BE0B9" w14:textId="77777777" w:rsidTr="00C74E7F">
        <w:trPr>
          <w:cantSplit/>
        </w:trPr>
        <w:tc>
          <w:tcPr>
            <w:tcW w:w="3060" w:type="dxa"/>
          </w:tcPr>
          <w:p w14:paraId="1E806837" w14:textId="27A40FEB" w:rsidR="002A4573" w:rsidRPr="00C82B85" w:rsidRDefault="002A4573" w:rsidP="002A4573">
            <w:pPr>
              <w:rPr>
                <w:szCs w:val="22"/>
              </w:rPr>
            </w:pPr>
          </w:p>
        </w:tc>
        <w:tc>
          <w:tcPr>
            <w:tcW w:w="6588" w:type="dxa"/>
            <w:gridSpan w:val="4"/>
          </w:tcPr>
          <w:p w14:paraId="3CDA1D4E" w14:textId="4B1923D4" w:rsidR="002A4573" w:rsidRPr="00C82B85" w:rsidRDefault="002A4573" w:rsidP="002A4573">
            <w:pPr>
              <w:rPr>
                <w:szCs w:val="22"/>
              </w:rPr>
            </w:pPr>
          </w:p>
        </w:tc>
        <w:tc>
          <w:tcPr>
            <w:tcW w:w="702" w:type="dxa"/>
          </w:tcPr>
          <w:p w14:paraId="16A30D8F" w14:textId="6CF5AABD" w:rsidR="002A4573" w:rsidRPr="00C82B85" w:rsidRDefault="002A4573" w:rsidP="002A4573">
            <w:pPr>
              <w:keepNext/>
              <w:rPr>
                <w:szCs w:val="22"/>
              </w:rPr>
            </w:pPr>
          </w:p>
        </w:tc>
      </w:tr>
      <w:tr w:rsidR="002A4573" w:rsidRPr="00C82B85" w14:paraId="60864690" w14:textId="77777777" w:rsidTr="00C74E7F">
        <w:trPr>
          <w:cantSplit/>
        </w:trPr>
        <w:tc>
          <w:tcPr>
            <w:tcW w:w="3060" w:type="dxa"/>
          </w:tcPr>
          <w:p w14:paraId="0D34FD62" w14:textId="4839D037" w:rsidR="002A4573" w:rsidRDefault="002A4573" w:rsidP="002A4573">
            <w:pPr>
              <w:rPr>
                <w:szCs w:val="22"/>
              </w:rPr>
            </w:pPr>
          </w:p>
        </w:tc>
        <w:tc>
          <w:tcPr>
            <w:tcW w:w="6588" w:type="dxa"/>
            <w:gridSpan w:val="4"/>
          </w:tcPr>
          <w:p w14:paraId="7F80BE05" w14:textId="57590581" w:rsidR="002A4573" w:rsidRDefault="002A4573" w:rsidP="002A4573">
            <w:pPr>
              <w:rPr>
                <w:szCs w:val="22"/>
              </w:rPr>
            </w:pPr>
          </w:p>
        </w:tc>
        <w:tc>
          <w:tcPr>
            <w:tcW w:w="702" w:type="dxa"/>
          </w:tcPr>
          <w:p w14:paraId="0906AF78" w14:textId="0B57F40A" w:rsidR="002A4573" w:rsidRDefault="002A4573" w:rsidP="002A4573">
            <w:pPr>
              <w:rPr>
                <w:szCs w:val="22"/>
              </w:rPr>
            </w:pPr>
          </w:p>
        </w:tc>
      </w:tr>
      <w:tr w:rsidR="002A4573" w:rsidRPr="00C82B85" w14:paraId="7B2EF8C2" w14:textId="77777777" w:rsidTr="00C74E7F">
        <w:trPr>
          <w:cantSplit/>
        </w:trPr>
        <w:tc>
          <w:tcPr>
            <w:tcW w:w="9648" w:type="dxa"/>
            <w:gridSpan w:val="5"/>
          </w:tcPr>
          <w:p w14:paraId="61F8CE68" w14:textId="5F383BB8" w:rsidR="002A4573" w:rsidRPr="00C82B85" w:rsidRDefault="002A4573" w:rsidP="002A4573">
            <w:pPr>
              <w:rPr>
                <w:szCs w:val="22"/>
              </w:rPr>
            </w:pPr>
          </w:p>
        </w:tc>
        <w:tc>
          <w:tcPr>
            <w:tcW w:w="702" w:type="dxa"/>
          </w:tcPr>
          <w:p w14:paraId="21134446" w14:textId="47DF5E7A" w:rsidR="002A4573" w:rsidRPr="00C82B85" w:rsidRDefault="002A4573" w:rsidP="002A4573">
            <w:pPr>
              <w:rPr>
                <w:szCs w:val="22"/>
              </w:rPr>
            </w:pPr>
          </w:p>
        </w:tc>
      </w:tr>
      <w:tr w:rsidR="002A4573" w:rsidRPr="00C82B85" w14:paraId="2B7BE2C8" w14:textId="77777777" w:rsidTr="00C74E7F">
        <w:trPr>
          <w:cantSplit/>
        </w:trPr>
        <w:tc>
          <w:tcPr>
            <w:tcW w:w="8208" w:type="dxa"/>
            <w:gridSpan w:val="2"/>
          </w:tcPr>
          <w:p w14:paraId="540A27AE" w14:textId="39E601C9" w:rsidR="002A4573" w:rsidRPr="00C01734" w:rsidRDefault="002A4573" w:rsidP="002A4573">
            <w:pPr>
              <w:rPr>
                <w:rFonts w:ascii="Swis721 Md BT" w:hAnsi="Swis721 Md BT"/>
                <w:szCs w:val="22"/>
              </w:rPr>
            </w:pPr>
            <w:r w:rsidRPr="00C01734">
              <w:rPr>
                <w:rFonts w:ascii="Swis721 Md BT" w:hAnsi="Swis721 Md BT"/>
                <w:szCs w:val="22"/>
              </w:rPr>
              <w:t>Dollar threshold used to distinguish between Type A and Type B programs</w:t>
            </w:r>
          </w:p>
        </w:tc>
        <w:tc>
          <w:tcPr>
            <w:tcW w:w="1440" w:type="dxa"/>
            <w:gridSpan w:val="3"/>
          </w:tcPr>
          <w:p w14:paraId="24A12C22" w14:textId="77777777" w:rsidR="002A4573" w:rsidRPr="00C82B85" w:rsidRDefault="002A4573" w:rsidP="002A4573">
            <w:pPr>
              <w:rPr>
                <w:szCs w:val="22"/>
              </w:rPr>
            </w:pPr>
            <w:r w:rsidRPr="002A4573">
              <w:rPr>
                <w:rFonts w:ascii="Swis721 Md BT" w:hAnsi="Swis721 Md BT"/>
                <w:szCs w:val="22"/>
              </w:rPr>
              <w:t>$</w:t>
            </w:r>
            <w:r w:rsidRPr="006A7B5D">
              <w:rPr>
                <w:rFonts w:ascii="Swis721 Md BT" w:hAnsi="Swis721 Md BT"/>
                <w:szCs w:val="22"/>
              </w:rPr>
              <w:t>_________</w:t>
            </w:r>
          </w:p>
        </w:tc>
        <w:tc>
          <w:tcPr>
            <w:tcW w:w="702" w:type="dxa"/>
          </w:tcPr>
          <w:p w14:paraId="5626D9BC" w14:textId="53B3F5B5" w:rsidR="002A4573" w:rsidRPr="00C82B85" w:rsidRDefault="002A4573" w:rsidP="002A4573">
            <w:pPr>
              <w:rPr>
                <w:szCs w:val="22"/>
              </w:rPr>
            </w:pPr>
          </w:p>
        </w:tc>
      </w:tr>
      <w:tr w:rsidR="002A4573" w:rsidRPr="00C82B85" w14:paraId="417C30DD" w14:textId="77777777" w:rsidTr="00C74E7F">
        <w:trPr>
          <w:cantSplit/>
        </w:trPr>
        <w:tc>
          <w:tcPr>
            <w:tcW w:w="8208" w:type="dxa"/>
            <w:gridSpan w:val="2"/>
          </w:tcPr>
          <w:p w14:paraId="4AB7D232" w14:textId="78864FE5" w:rsidR="002A4573" w:rsidRPr="00C82B85" w:rsidRDefault="002A4573" w:rsidP="002A4573">
            <w:pPr>
              <w:rPr>
                <w:szCs w:val="22"/>
              </w:rPr>
            </w:pPr>
          </w:p>
        </w:tc>
        <w:tc>
          <w:tcPr>
            <w:tcW w:w="720" w:type="dxa"/>
          </w:tcPr>
          <w:p w14:paraId="0907A335" w14:textId="77777777" w:rsidR="002A4573" w:rsidRPr="00C82B85" w:rsidRDefault="002A4573" w:rsidP="002A4573">
            <w:pPr>
              <w:rPr>
                <w:szCs w:val="22"/>
              </w:rPr>
            </w:pPr>
          </w:p>
        </w:tc>
        <w:tc>
          <w:tcPr>
            <w:tcW w:w="720" w:type="dxa"/>
            <w:gridSpan w:val="2"/>
          </w:tcPr>
          <w:p w14:paraId="050CCFF8" w14:textId="77777777" w:rsidR="002A4573" w:rsidRPr="00C82B85" w:rsidRDefault="002A4573" w:rsidP="002A4573">
            <w:pPr>
              <w:rPr>
                <w:szCs w:val="22"/>
              </w:rPr>
            </w:pPr>
          </w:p>
        </w:tc>
        <w:tc>
          <w:tcPr>
            <w:tcW w:w="702" w:type="dxa"/>
          </w:tcPr>
          <w:p w14:paraId="57931AE9" w14:textId="7D170E23" w:rsidR="002A4573" w:rsidRPr="00C82B85" w:rsidRDefault="002A4573" w:rsidP="002A4573">
            <w:pPr>
              <w:rPr>
                <w:szCs w:val="22"/>
              </w:rPr>
            </w:pPr>
          </w:p>
        </w:tc>
      </w:tr>
      <w:tr w:rsidR="002A4573" w:rsidRPr="00C82B85" w14:paraId="03AFDBD3" w14:textId="77777777" w:rsidTr="00C74E7F">
        <w:trPr>
          <w:cantSplit/>
        </w:trPr>
        <w:tc>
          <w:tcPr>
            <w:tcW w:w="8208" w:type="dxa"/>
            <w:gridSpan w:val="2"/>
          </w:tcPr>
          <w:p w14:paraId="546B6E6B" w14:textId="56790DE6" w:rsidR="002A4573" w:rsidRPr="00C01734" w:rsidRDefault="002A4573" w:rsidP="002A4573">
            <w:pPr>
              <w:rPr>
                <w:rFonts w:ascii="Swis721 Md BT" w:hAnsi="Swis721 Md BT"/>
                <w:szCs w:val="22"/>
              </w:rPr>
            </w:pPr>
            <w:r w:rsidRPr="00C01734">
              <w:rPr>
                <w:rFonts w:ascii="Swis721 Md BT" w:hAnsi="Swis721 Md BT"/>
                <w:szCs w:val="22"/>
              </w:rPr>
              <w:t>Auditee qualified as low-risk auditee?</w:t>
            </w:r>
          </w:p>
        </w:tc>
        <w:tc>
          <w:tcPr>
            <w:tcW w:w="1440" w:type="dxa"/>
            <w:gridSpan w:val="3"/>
          </w:tcPr>
          <w:p w14:paraId="6903ACD0" w14:textId="2F17565A" w:rsidR="002A4573" w:rsidRPr="006D54F6" w:rsidRDefault="002A4573" w:rsidP="002A4573">
            <w:pPr>
              <w:jc w:val="center"/>
              <w:rPr>
                <w:rFonts w:ascii="Swis721 Md BT" w:hAnsi="Swis721 Md BT"/>
                <w:szCs w:val="22"/>
              </w:rPr>
            </w:pPr>
            <w:r w:rsidRPr="006D54F6">
              <w:rPr>
                <w:rFonts w:ascii="Swis721 Md BT" w:hAnsi="Swis721 Md BT"/>
                <w:szCs w:val="22"/>
              </w:rPr>
              <w:t>Yes/No</w:t>
            </w:r>
          </w:p>
        </w:tc>
        <w:tc>
          <w:tcPr>
            <w:tcW w:w="702" w:type="dxa"/>
          </w:tcPr>
          <w:p w14:paraId="4D099542" w14:textId="3CBA69C9" w:rsidR="002A4573" w:rsidRPr="00C82B85" w:rsidRDefault="002A4573" w:rsidP="002A4573">
            <w:pPr>
              <w:rPr>
                <w:szCs w:val="22"/>
              </w:rPr>
            </w:pPr>
          </w:p>
        </w:tc>
      </w:tr>
      <w:tr w:rsidR="002A4573" w:rsidRPr="00C82B85" w14:paraId="69CBD389" w14:textId="77777777" w:rsidTr="00C74E7F">
        <w:trPr>
          <w:cantSplit/>
        </w:trPr>
        <w:tc>
          <w:tcPr>
            <w:tcW w:w="8208" w:type="dxa"/>
            <w:gridSpan w:val="2"/>
          </w:tcPr>
          <w:p w14:paraId="28A01A03" w14:textId="04B1991B" w:rsidR="002A4573" w:rsidRPr="00C82B85" w:rsidRDefault="002A4573" w:rsidP="002A4573">
            <w:pPr>
              <w:rPr>
                <w:szCs w:val="22"/>
              </w:rPr>
            </w:pPr>
          </w:p>
        </w:tc>
        <w:tc>
          <w:tcPr>
            <w:tcW w:w="720" w:type="dxa"/>
          </w:tcPr>
          <w:p w14:paraId="2112A648" w14:textId="77777777" w:rsidR="002A4573" w:rsidRPr="00C82B85" w:rsidRDefault="002A4573" w:rsidP="002A4573">
            <w:pPr>
              <w:rPr>
                <w:szCs w:val="22"/>
              </w:rPr>
            </w:pPr>
          </w:p>
        </w:tc>
        <w:tc>
          <w:tcPr>
            <w:tcW w:w="720" w:type="dxa"/>
            <w:gridSpan w:val="2"/>
          </w:tcPr>
          <w:p w14:paraId="6381CCAE" w14:textId="77777777" w:rsidR="002A4573" w:rsidRPr="00C82B85" w:rsidRDefault="002A4573" w:rsidP="002A4573">
            <w:pPr>
              <w:rPr>
                <w:szCs w:val="22"/>
              </w:rPr>
            </w:pPr>
          </w:p>
        </w:tc>
        <w:tc>
          <w:tcPr>
            <w:tcW w:w="702" w:type="dxa"/>
          </w:tcPr>
          <w:p w14:paraId="059615B7" w14:textId="67640F73" w:rsidR="002A4573" w:rsidRPr="00C82B85" w:rsidRDefault="002A4573" w:rsidP="002A4573">
            <w:pPr>
              <w:rPr>
                <w:szCs w:val="22"/>
              </w:rPr>
            </w:pPr>
          </w:p>
        </w:tc>
      </w:tr>
    </w:tbl>
    <w:p w14:paraId="7BCBBD9F" w14:textId="77777777" w:rsidR="00C82B85" w:rsidRDefault="00C82B85">
      <w:pPr>
        <w:jc w:val="left"/>
        <w:rPr>
          <w:sz w:val="28"/>
          <w:szCs w:val="28"/>
        </w:rPr>
      </w:pPr>
      <w:r>
        <w:rPr>
          <w:sz w:val="28"/>
          <w:szCs w:val="28"/>
        </w:rPr>
        <w:br w:type="page"/>
      </w:r>
    </w:p>
    <w:p w14:paraId="09AD2268" w14:textId="64EA12DD" w:rsidR="006A55B3" w:rsidRPr="0094734E" w:rsidRDefault="006A55B3" w:rsidP="00D17682">
      <w:pPr>
        <w:spacing w:after="240"/>
        <w:jc w:val="left"/>
        <w:rPr>
          <w:rFonts w:ascii="Swis721 Md BT" w:hAnsi="Swis721 Md BT"/>
          <w:sz w:val="32"/>
          <w:szCs w:val="28"/>
        </w:rPr>
      </w:pPr>
      <w:r w:rsidRPr="0094734E">
        <w:rPr>
          <w:rFonts w:ascii="Swis721 Md BT" w:hAnsi="Swis721 Md BT"/>
          <w:sz w:val="32"/>
          <w:szCs w:val="28"/>
        </w:rPr>
        <w:lastRenderedPageBreak/>
        <w:t xml:space="preserve">Financial </w:t>
      </w:r>
      <w:r w:rsidR="00322FE3" w:rsidRPr="0094734E">
        <w:rPr>
          <w:rFonts w:ascii="Swis721 Md BT" w:hAnsi="Swis721 Md BT"/>
          <w:sz w:val="32"/>
          <w:szCs w:val="28"/>
        </w:rPr>
        <w:t>s</w:t>
      </w:r>
      <w:r w:rsidRPr="0094734E">
        <w:rPr>
          <w:rFonts w:ascii="Swis721 Md BT" w:hAnsi="Swis721 Md BT"/>
          <w:sz w:val="32"/>
          <w:szCs w:val="28"/>
        </w:rPr>
        <w:t xml:space="preserve">tatement </w:t>
      </w:r>
      <w:r w:rsidR="00322FE3" w:rsidRPr="0094734E">
        <w:rPr>
          <w:rFonts w:ascii="Swis721 Md BT" w:hAnsi="Swis721 Md BT"/>
          <w:sz w:val="32"/>
          <w:szCs w:val="28"/>
        </w:rPr>
        <w:t>f</w:t>
      </w:r>
      <w:r w:rsidRPr="0094734E">
        <w:rPr>
          <w:rFonts w:ascii="Swis721 Md BT" w:hAnsi="Swis721 Md BT"/>
          <w:sz w:val="32"/>
          <w:szCs w:val="28"/>
        </w:rPr>
        <w:t>indings</w:t>
      </w:r>
    </w:p>
    <w:p w14:paraId="11F31B2A" w14:textId="601702E1" w:rsidR="004D14C2" w:rsidRPr="00631DB0" w:rsidRDefault="004D14C2" w:rsidP="00D17682">
      <w:pPr>
        <w:spacing w:after="240"/>
        <w:jc w:val="left"/>
        <w:rPr>
          <w:rFonts w:ascii="Swis721 Md BT" w:hAnsi="Swis721 Md BT"/>
          <w:i/>
          <w:color w:val="C00000"/>
        </w:rPr>
      </w:pPr>
      <w:r w:rsidRPr="00631DB0">
        <w:rPr>
          <w:rFonts w:ascii="Swis721 Md BT" w:hAnsi="Swis721 Md BT"/>
          <w:i/>
          <w:color w:val="C00000"/>
        </w:rPr>
        <w:t xml:space="preserve">This </w:t>
      </w:r>
      <w:r w:rsidRPr="00BD017C">
        <w:rPr>
          <w:rFonts w:ascii="Swis721 Md BT" w:hAnsi="Swis721 Md BT"/>
          <w:i/>
          <w:color w:val="C00000"/>
          <w:szCs w:val="22"/>
        </w:rPr>
        <w:t>section</w:t>
      </w:r>
      <w:r w:rsidRPr="00631DB0">
        <w:rPr>
          <w:rFonts w:ascii="Swis721 Md BT" w:hAnsi="Swis721 Md BT"/>
          <w:i/>
          <w:color w:val="C00000"/>
        </w:rPr>
        <w:t xml:space="preserve"> iden</w:t>
      </w:r>
      <w:r w:rsidR="00356C51" w:rsidRPr="00631DB0">
        <w:rPr>
          <w:rFonts w:ascii="Swis721 Md BT" w:hAnsi="Swis721 Md BT"/>
          <w:i/>
          <w:color w:val="C00000"/>
        </w:rPr>
        <w:t>tifies the significant deficiencies</w:t>
      </w:r>
      <w:r w:rsidRPr="00631DB0">
        <w:rPr>
          <w:rFonts w:ascii="Swis721 Md BT" w:hAnsi="Swis721 Md BT"/>
          <w:i/>
          <w:color w:val="C00000"/>
        </w:rPr>
        <w:t xml:space="preserve">, material weaknesses, </w:t>
      </w:r>
      <w:r w:rsidR="00261A96" w:rsidRPr="00631DB0">
        <w:rPr>
          <w:rFonts w:ascii="Swis721 Md BT" w:hAnsi="Swis721 Md BT"/>
          <w:i/>
          <w:color w:val="C00000"/>
        </w:rPr>
        <w:t>fraud,</w:t>
      </w:r>
      <w:r w:rsidR="006B06C1" w:rsidRPr="00631DB0">
        <w:rPr>
          <w:rFonts w:ascii="Swis721 Md BT" w:hAnsi="Swis721 Md BT"/>
          <w:i/>
          <w:color w:val="C00000"/>
        </w:rPr>
        <w:t xml:space="preserve"> illegal acts, </w:t>
      </w:r>
      <w:r w:rsidRPr="00631DB0">
        <w:rPr>
          <w:rFonts w:ascii="Swis721 Md BT" w:hAnsi="Swis721 Md BT"/>
          <w:i/>
          <w:color w:val="C00000"/>
        </w:rPr>
        <w:t>instances of noncompliance</w:t>
      </w:r>
      <w:r w:rsidR="001A1360" w:rsidRPr="00631DB0">
        <w:rPr>
          <w:rFonts w:ascii="Swis721 Md BT" w:hAnsi="Swis721 Md BT"/>
          <w:i/>
          <w:color w:val="C00000"/>
        </w:rPr>
        <w:t>,</w:t>
      </w:r>
      <w:r w:rsidR="00261A96" w:rsidRPr="00631DB0">
        <w:rPr>
          <w:rFonts w:ascii="Swis721 Md BT" w:hAnsi="Swis721 Md BT"/>
          <w:i/>
          <w:color w:val="C00000"/>
        </w:rPr>
        <w:t xml:space="preserve"> abuse</w:t>
      </w:r>
      <w:r w:rsidR="00B9289D">
        <w:rPr>
          <w:rFonts w:ascii="Swis721 Md BT" w:hAnsi="Swis721 Md BT"/>
          <w:i/>
          <w:color w:val="C00000"/>
        </w:rPr>
        <w:t xml:space="preserve">, </w:t>
      </w:r>
      <w:r w:rsidR="00B9289D" w:rsidRPr="00B9289D">
        <w:rPr>
          <w:rFonts w:ascii="Swis721 Md BT" w:hAnsi="Swis721 Md BT"/>
          <w:i/>
          <w:color w:val="C00000"/>
          <w:highlight w:val="yellow"/>
        </w:rPr>
        <w:t>and other matters</w:t>
      </w:r>
      <w:r w:rsidRPr="00631DB0">
        <w:rPr>
          <w:rFonts w:ascii="Swis721 Md BT" w:hAnsi="Swis721 Md BT"/>
          <w:i/>
          <w:color w:val="C00000"/>
        </w:rPr>
        <w:t xml:space="preserve"> related to the</w:t>
      </w:r>
      <w:r w:rsidR="00B9289D">
        <w:rPr>
          <w:rFonts w:ascii="Swis721 Md BT" w:hAnsi="Swis721 Md BT"/>
          <w:i/>
          <w:color w:val="C00000"/>
        </w:rPr>
        <w:t xml:space="preserve"> </w:t>
      </w:r>
      <w:r w:rsidR="00B9289D" w:rsidRPr="00B9289D">
        <w:rPr>
          <w:rFonts w:ascii="Swis721 Md BT" w:hAnsi="Swis721 Md BT"/>
          <w:i/>
          <w:color w:val="C00000"/>
          <w:highlight w:val="yellow"/>
        </w:rPr>
        <w:t>basic</w:t>
      </w:r>
      <w:r w:rsidRPr="00631DB0">
        <w:rPr>
          <w:rFonts w:ascii="Swis721 Md BT" w:hAnsi="Swis721 Md BT"/>
          <w:i/>
          <w:color w:val="C00000"/>
        </w:rPr>
        <w:t xml:space="preserve"> financial statements that are required to be reported in accordance with Government Auditing St</w:t>
      </w:r>
      <w:r w:rsidR="00261A96" w:rsidRPr="00631DB0">
        <w:rPr>
          <w:rFonts w:ascii="Swis721 Md BT" w:hAnsi="Swis721 Md BT"/>
          <w:i/>
          <w:color w:val="C00000"/>
        </w:rPr>
        <w:t>andards</w:t>
      </w:r>
      <w:r w:rsidR="005F624D" w:rsidRPr="00631DB0">
        <w:rPr>
          <w:rFonts w:ascii="Swis721 Md BT" w:hAnsi="Swis721 Md BT"/>
          <w:i/>
          <w:color w:val="C00000"/>
        </w:rPr>
        <w:t>.</w:t>
      </w:r>
    </w:p>
    <w:p w14:paraId="11F31B2C" w14:textId="77777777" w:rsidR="004D14C2" w:rsidRPr="00631DB0" w:rsidRDefault="004D14C2" w:rsidP="00D17682">
      <w:pPr>
        <w:spacing w:after="240"/>
        <w:jc w:val="left"/>
        <w:rPr>
          <w:rFonts w:ascii="Swis721 Md BT" w:hAnsi="Swis721 Md BT"/>
          <w:i/>
          <w:color w:val="C00000"/>
        </w:rPr>
      </w:pPr>
      <w:r w:rsidRPr="00631DB0">
        <w:rPr>
          <w:rFonts w:ascii="Swis721 Md BT" w:hAnsi="Swis721 Md BT"/>
          <w:i/>
          <w:color w:val="C00000"/>
        </w:rPr>
        <w:t>Audit findings that relate to both the financial statements and federal awards should be reported in both sections</w:t>
      </w:r>
      <w:r w:rsidR="001910D9" w:rsidRPr="00631DB0">
        <w:rPr>
          <w:rFonts w:ascii="Swis721 Md BT" w:hAnsi="Swis721 Md BT"/>
          <w:i/>
          <w:color w:val="C00000"/>
        </w:rPr>
        <w:t xml:space="preserve">. </w:t>
      </w:r>
      <w:r w:rsidRPr="00631DB0">
        <w:rPr>
          <w:rFonts w:ascii="Swis721 Md BT" w:hAnsi="Swis721 Md BT"/>
          <w:i/>
          <w:color w:val="C00000"/>
        </w:rPr>
        <w:t>However, the reporting in one section may be in summary form with a reference to a detailed reporting in the other section of the schedule.</w:t>
      </w:r>
    </w:p>
    <w:p w14:paraId="11F31B2E" w14:textId="30028366" w:rsidR="00E30A38" w:rsidRPr="00631DB0" w:rsidRDefault="005E7921" w:rsidP="00D17682">
      <w:pPr>
        <w:spacing w:after="240"/>
        <w:jc w:val="left"/>
        <w:rPr>
          <w:rFonts w:ascii="Swis721 Md BT" w:hAnsi="Swis721 Md BT"/>
          <w:i/>
          <w:color w:val="C00000"/>
        </w:rPr>
      </w:pPr>
      <w:r w:rsidRPr="00631DB0">
        <w:rPr>
          <w:rFonts w:ascii="Swis721 Md BT" w:hAnsi="Swis721 Md BT"/>
          <w:i/>
          <w:color w:val="C00000"/>
        </w:rPr>
        <w:t>W</w:t>
      </w:r>
      <w:r w:rsidR="00B94765" w:rsidRPr="00631DB0">
        <w:rPr>
          <w:rFonts w:ascii="Swis721 Md BT" w:hAnsi="Swis721 Md BT"/>
          <w:i/>
          <w:color w:val="C00000"/>
        </w:rPr>
        <w:t>hen</w:t>
      </w:r>
      <w:r w:rsidR="004D14C2" w:rsidRPr="00631DB0">
        <w:rPr>
          <w:rFonts w:ascii="Swis721 Md BT" w:hAnsi="Swis721 Md BT"/>
          <w:i/>
          <w:color w:val="C00000"/>
        </w:rPr>
        <w:t xml:space="preserve"> there are no </w:t>
      </w:r>
      <w:r w:rsidR="00B94765" w:rsidRPr="00631DB0">
        <w:rPr>
          <w:rFonts w:ascii="Swis721 Md BT" w:hAnsi="Swis721 Md BT"/>
          <w:i/>
          <w:color w:val="C00000"/>
        </w:rPr>
        <w:t>financial statement findings to report</w:t>
      </w:r>
      <w:r w:rsidRPr="00631DB0">
        <w:rPr>
          <w:rFonts w:ascii="Swis721 Md BT" w:hAnsi="Swis721 Md BT"/>
          <w:i/>
          <w:color w:val="C00000"/>
        </w:rPr>
        <w:t>,</w:t>
      </w:r>
      <w:r w:rsidR="00896F8F" w:rsidRPr="00631DB0">
        <w:rPr>
          <w:rFonts w:ascii="Swis721 Md BT" w:hAnsi="Swis721 Md BT"/>
          <w:i/>
          <w:color w:val="C00000"/>
        </w:rPr>
        <w:t xml:space="preserve"> add </w:t>
      </w:r>
      <w:r w:rsidR="00896F8F" w:rsidRPr="006A55B3">
        <w:rPr>
          <w:rFonts w:ascii="Swis721 Md BT" w:hAnsi="Swis721 Md BT"/>
          <w:i/>
        </w:rPr>
        <w:t>“</w:t>
      </w:r>
      <w:r w:rsidR="00896F8F" w:rsidRPr="006A55B3">
        <w:t>None reported</w:t>
      </w:r>
      <w:r w:rsidR="003B7E25" w:rsidRPr="006A55B3">
        <w:t>.</w:t>
      </w:r>
      <w:r w:rsidR="00896F8F" w:rsidRPr="006A55B3">
        <w:rPr>
          <w:rFonts w:ascii="Swis721 Md BT" w:hAnsi="Swis721 Md BT"/>
          <w:i/>
        </w:rPr>
        <w:t>”</w:t>
      </w:r>
      <w:r w:rsidR="00B94765" w:rsidRPr="006A55B3">
        <w:rPr>
          <w:rFonts w:ascii="Swis721 Md BT" w:hAnsi="Swis721 Md BT"/>
          <w:i/>
        </w:rPr>
        <w:t xml:space="preserve"> </w:t>
      </w:r>
      <w:r w:rsidR="00B94765" w:rsidRPr="00631DB0">
        <w:rPr>
          <w:rFonts w:ascii="Swis721 Md BT" w:hAnsi="Swis721 Md BT"/>
          <w:i/>
          <w:color w:val="C00000"/>
        </w:rPr>
        <w:t xml:space="preserve">However, when the Government Auditing Standards </w:t>
      </w:r>
      <w:r w:rsidR="00BF6D8D">
        <w:rPr>
          <w:rFonts w:ascii="Swis721 Md BT" w:hAnsi="Swis721 Md BT"/>
          <w:i/>
          <w:color w:val="C00000"/>
        </w:rPr>
        <w:t>r</w:t>
      </w:r>
      <w:r w:rsidR="00B94765" w:rsidRPr="00631DB0">
        <w:rPr>
          <w:rFonts w:ascii="Swis721 Md BT" w:hAnsi="Swis721 Md BT"/>
          <w:i/>
          <w:color w:val="C00000"/>
        </w:rPr>
        <w:t xml:space="preserve">eport on </w:t>
      </w:r>
      <w:r w:rsidR="00BF6D8D">
        <w:rPr>
          <w:rFonts w:ascii="Swis721 Md BT" w:hAnsi="Swis721 Md BT"/>
          <w:i/>
          <w:color w:val="C00000"/>
        </w:rPr>
        <w:t>i</w:t>
      </w:r>
      <w:r w:rsidR="00B94765" w:rsidRPr="00631DB0">
        <w:rPr>
          <w:rFonts w:ascii="Swis721 Md BT" w:hAnsi="Swis721 Md BT"/>
          <w:i/>
          <w:color w:val="C00000"/>
        </w:rPr>
        <w:t xml:space="preserve">nternal </w:t>
      </w:r>
      <w:r w:rsidR="00BF6D8D">
        <w:rPr>
          <w:rFonts w:ascii="Swis721 Md BT" w:hAnsi="Swis721 Md BT"/>
          <w:i/>
          <w:color w:val="C00000"/>
        </w:rPr>
        <w:t>c</w:t>
      </w:r>
      <w:r w:rsidR="00B94765" w:rsidRPr="00631DB0">
        <w:rPr>
          <w:rFonts w:ascii="Swis721 Md BT" w:hAnsi="Swis721 Md BT"/>
          <w:i/>
          <w:color w:val="C00000"/>
        </w:rPr>
        <w:t xml:space="preserve">ontrol over </w:t>
      </w:r>
      <w:r w:rsidR="00BF6D8D">
        <w:rPr>
          <w:rFonts w:ascii="Swis721 Md BT" w:hAnsi="Swis721 Md BT"/>
          <w:i/>
          <w:color w:val="C00000"/>
        </w:rPr>
        <w:t>f</w:t>
      </w:r>
      <w:r w:rsidR="00B94765" w:rsidRPr="00631DB0">
        <w:rPr>
          <w:rFonts w:ascii="Swis721 Md BT" w:hAnsi="Swis721 Md BT"/>
          <w:i/>
          <w:color w:val="C00000"/>
        </w:rPr>
        <w:t xml:space="preserve">inancial </w:t>
      </w:r>
      <w:r w:rsidR="00BF6D8D">
        <w:rPr>
          <w:rFonts w:ascii="Swis721 Md BT" w:hAnsi="Swis721 Md BT"/>
          <w:i/>
          <w:color w:val="C00000"/>
        </w:rPr>
        <w:t>r</w:t>
      </w:r>
      <w:r w:rsidR="00B94765" w:rsidRPr="00631DB0">
        <w:rPr>
          <w:rFonts w:ascii="Swis721 Md BT" w:hAnsi="Swis721 Md BT"/>
          <w:i/>
          <w:color w:val="C00000"/>
        </w:rPr>
        <w:t>eporti</w:t>
      </w:r>
      <w:r w:rsidR="00BE24AA" w:rsidRPr="00631DB0">
        <w:rPr>
          <w:rFonts w:ascii="Swis721 Md BT" w:hAnsi="Swis721 Md BT"/>
          <w:i/>
          <w:color w:val="C00000"/>
        </w:rPr>
        <w:t xml:space="preserve">ng and on </w:t>
      </w:r>
      <w:r w:rsidR="00BF6D8D">
        <w:rPr>
          <w:rFonts w:ascii="Swis721 Md BT" w:hAnsi="Swis721 Md BT"/>
          <w:i/>
          <w:color w:val="C00000"/>
        </w:rPr>
        <w:t>c</w:t>
      </w:r>
      <w:r w:rsidR="00BE24AA" w:rsidRPr="00631DB0">
        <w:rPr>
          <w:rFonts w:ascii="Swis721 Md BT" w:hAnsi="Swis721 Md BT"/>
          <w:i/>
          <w:color w:val="C00000"/>
        </w:rPr>
        <w:t xml:space="preserve">ompliance and </w:t>
      </w:r>
      <w:r w:rsidR="00BF6D8D">
        <w:rPr>
          <w:rFonts w:ascii="Swis721 Md BT" w:hAnsi="Swis721 Md BT"/>
          <w:i/>
          <w:color w:val="C00000"/>
        </w:rPr>
        <w:t>o</w:t>
      </w:r>
      <w:r w:rsidR="00BE24AA" w:rsidRPr="00631DB0">
        <w:rPr>
          <w:rFonts w:ascii="Swis721 Md BT" w:hAnsi="Swis721 Md BT"/>
          <w:i/>
          <w:color w:val="C00000"/>
        </w:rPr>
        <w:t xml:space="preserve">ther </w:t>
      </w:r>
      <w:r w:rsidR="00BF6D8D">
        <w:rPr>
          <w:rFonts w:ascii="Swis721 Md BT" w:hAnsi="Swis721 Md BT"/>
          <w:i/>
          <w:color w:val="C00000"/>
        </w:rPr>
        <w:t>m</w:t>
      </w:r>
      <w:r w:rsidR="00B94765" w:rsidRPr="00631DB0">
        <w:rPr>
          <w:rFonts w:ascii="Swis721 Md BT" w:hAnsi="Swis721 Md BT"/>
          <w:i/>
          <w:color w:val="C00000"/>
        </w:rPr>
        <w:t>atters has been issued separately</w:t>
      </w:r>
      <w:r w:rsidR="00640981" w:rsidRPr="00631DB0">
        <w:rPr>
          <w:rFonts w:ascii="Swis721 Md BT" w:hAnsi="Swis721 Md BT"/>
          <w:i/>
          <w:color w:val="C00000"/>
        </w:rPr>
        <w:t>,</w:t>
      </w:r>
      <w:r w:rsidR="00B94765" w:rsidRPr="00631DB0">
        <w:rPr>
          <w:rFonts w:ascii="Swis721 Md BT" w:hAnsi="Swis721 Md BT"/>
          <w:i/>
          <w:color w:val="C00000"/>
        </w:rPr>
        <w:t xml:space="preserve"> </w:t>
      </w:r>
      <w:r w:rsidR="00E30A38" w:rsidRPr="00631DB0">
        <w:rPr>
          <w:rFonts w:ascii="Swis721 Md BT" w:hAnsi="Swis721 Md BT"/>
          <w:i/>
          <w:color w:val="C00000"/>
        </w:rPr>
        <w:t>include the following:</w:t>
      </w:r>
    </w:p>
    <w:p w14:paraId="11F31B30" w14:textId="3E8425E9" w:rsidR="004D14C2" w:rsidRPr="00D05BD1" w:rsidRDefault="00B94765" w:rsidP="00D17682">
      <w:pPr>
        <w:spacing w:after="240"/>
        <w:jc w:val="left"/>
      </w:pPr>
      <w:r w:rsidRPr="00D05BD1">
        <w:t xml:space="preserve">Financial statement findings were reported in the separately issued </w:t>
      </w:r>
      <w:r w:rsidR="009607ED">
        <w:t>r</w:t>
      </w:r>
      <w:r w:rsidRPr="00D05BD1">
        <w:t xml:space="preserve">eport on </w:t>
      </w:r>
      <w:r w:rsidR="009607ED">
        <w:t>i</w:t>
      </w:r>
      <w:r w:rsidRPr="00D05BD1">
        <w:t xml:space="preserve">nternal </w:t>
      </w:r>
      <w:r w:rsidR="009607ED">
        <w:t>c</w:t>
      </w:r>
      <w:r w:rsidRPr="00D05BD1">
        <w:t xml:space="preserve">ontrol over </w:t>
      </w:r>
      <w:r w:rsidR="009607ED">
        <w:t>f</w:t>
      </w:r>
      <w:r w:rsidRPr="00D05BD1">
        <w:t xml:space="preserve">inancial </w:t>
      </w:r>
      <w:r w:rsidR="00BF6D8D">
        <w:t>r</w:t>
      </w:r>
      <w:r w:rsidRPr="00D05BD1">
        <w:t xml:space="preserve">eporting and on </w:t>
      </w:r>
      <w:r w:rsidR="00BF6D8D">
        <w:t>c</w:t>
      </w:r>
      <w:r w:rsidRPr="00D05BD1">
        <w:t xml:space="preserve">ompliance and </w:t>
      </w:r>
      <w:r w:rsidR="00BF6D8D">
        <w:t>o</w:t>
      </w:r>
      <w:r w:rsidRPr="00D05BD1">
        <w:t xml:space="preserve">ther </w:t>
      </w:r>
      <w:r w:rsidR="00BF6D8D">
        <w:t>m</w:t>
      </w:r>
      <w:r w:rsidRPr="00D05BD1">
        <w:t xml:space="preserve">atters </w:t>
      </w:r>
      <w:r w:rsidR="00BF6D8D">
        <w:t>b</w:t>
      </w:r>
      <w:r w:rsidRPr="00D05BD1">
        <w:t xml:space="preserve">ased on an </w:t>
      </w:r>
      <w:r w:rsidR="00BF6D8D">
        <w:t>a</w:t>
      </w:r>
      <w:r w:rsidRPr="00D05BD1">
        <w:t xml:space="preserve">udit of </w:t>
      </w:r>
      <w:r w:rsidR="00BF6D8D">
        <w:t>b</w:t>
      </w:r>
      <w:r w:rsidRPr="00D05BD1">
        <w:t xml:space="preserve">asic </w:t>
      </w:r>
      <w:r w:rsidR="00BF6D8D">
        <w:t>f</w:t>
      </w:r>
      <w:r w:rsidRPr="00D05BD1">
        <w:t xml:space="preserve">inancial </w:t>
      </w:r>
      <w:r w:rsidR="00BF6D8D">
        <w:t>s</w:t>
      </w:r>
      <w:r w:rsidRPr="00D05BD1">
        <w:t xml:space="preserve">tatements </w:t>
      </w:r>
      <w:r w:rsidR="00BF6D8D">
        <w:t>p</w:t>
      </w:r>
      <w:r w:rsidRPr="00D05BD1">
        <w:t xml:space="preserve">erformed in </w:t>
      </w:r>
      <w:r w:rsidR="00BF6D8D">
        <w:t>a</w:t>
      </w:r>
      <w:r w:rsidRPr="00D05BD1">
        <w:t xml:space="preserve">ccordance with </w:t>
      </w:r>
      <w:r w:rsidRPr="006A55B3">
        <w:rPr>
          <w:i/>
        </w:rPr>
        <w:t>Government Auditing Standards</w:t>
      </w:r>
      <w:r w:rsidRPr="00D05BD1">
        <w:t>.</w:t>
      </w:r>
    </w:p>
    <w:p w14:paraId="1A90AFCE" w14:textId="77777777" w:rsidR="00236F2E" w:rsidRPr="00631DB0" w:rsidRDefault="00236F2E" w:rsidP="00D17682">
      <w:pPr>
        <w:spacing w:after="240"/>
        <w:jc w:val="left"/>
        <w:rPr>
          <w:rFonts w:ascii="Swis721 Md BT" w:hAnsi="Swis721 Md BT"/>
          <w:i/>
          <w:color w:val="C00000"/>
        </w:rPr>
      </w:pPr>
      <w:r w:rsidRPr="00631DB0">
        <w:rPr>
          <w:rFonts w:ascii="Swis721 Md BT" w:hAnsi="Swis721 Md BT"/>
          <w:i/>
          <w:color w:val="C00000"/>
        </w:rPr>
        <w:t>OR</w:t>
      </w:r>
    </w:p>
    <w:p w14:paraId="2F84DE50" w14:textId="4A0B5368" w:rsidR="00236F2E" w:rsidRPr="00D05BD1" w:rsidRDefault="00236F2E" w:rsidP="00D17682">
      <w:pPr>
        <w:spacing w:after="240"/>
        <w:jc w:val="left"/>
      </w:pPr>
      <w:r w:rsidRPr="00631DB0">
        <w:rPr>
          <w:rFonts w:ascii="Swis721 Md BT" w:hAnsi="Swis721 Md BT"/>
          <w:i/>
          <w:color w:val="C00000"/>
        </w:rPr>
        <w:t xml:space="preserve">Use the following paragraph when the Government Auditing Standards </w:t>
      </w:r>
      <w:r w:rsidR="00BF6D8D">
        <w:rPr>
          <w:rFonts w:ascii="Swis721 Md BT" w:hAnsi="Swis721 Md BT"/>
          <w:i/>
          <w:color w:val="C00000"/>
        </w:rPr>
        <w:t>r</w:t>
      </w:r>
      <w:r w:rsidRPr="00631DB0">
        <w:rPr>
          <w:rFonts w:ascii="Swis721 Md BT" w:hAnsi="Swis721 Md BT"/>
          <w:i/>
          <w:color w:val="C00000"/>
        </w:rPr>
        <w:t xml:space="preserve">eport on </w:t>
      </w:r>
      <w:r w:rsidR="00BF6D8D">
        <w:rPr>
          <w:rFonts w:ascii="Swis721 Md BT" w:hAnsi="Swis721 Md BT"/>
          <w:i/>
          <w:color w:val="C00000"/>
        </w:rPr>
        <w:t>i</w:t>
      </w:r>
      <w:r w:rsidRPr="00631DB0">
        <w:rPr>
          <w:rFonts w:ascii="Swis721 Md BT" w:hAnsi="Swis721 Md BT"/>
          <w:i/>
          <w:color w:val="C00000"/>
        </w:rPr>
        <w:t xml:space="preserve">nternal </w:t>
      </w:r>
      <w:r w:rsidR="00BF6D8D">
        <w:rPr>
          <w:rFonts w:ascii="Swis721 Md BT" w:hAnsi="Swis721 Md BT"/>
          <w:i/>
          <w:color w:val="C00000"/>
        </w:rPr>
        <w:t>c</w:t>
      </w:r>
      <w:r w:rsidRPr="00631DB0">
        <w:rPr>
          <w:rFonts w:ascii="Swis721 Md BT" w:hAnsi="Swis721 Md BT"/>
          <w:i/>
          <w:color w:val="C00000"/>
        </w:rPr>
        <w:t>ontrol</w:t>
      </w:r>
      <w:r w:rsidR="000E3A83">
        <w:rPr>
          <w:rFonts w:ascii="Swis721 Md BT" w:hAnsi="Swis721 Md BT"/>
          <w:i/>
          <w:color w:val="C00000"/>
        </w:rPr>
        <w:t xml:space="preserve"> over financial reporting</w:t>
      </w:r>
      <w:r w:rsidRPr="00631DB0">
        <w:rPr>
          <w:rFonts w:ascii="Swis721 Md BT" w:hAnsi="Swis721 Md BT"/>
          <w:i/>
          <w:color w:val="C00000"/>
        </w:rPr>
        <w:t xml:space="preserve"> </w:t>
      </w:r>
      <w:r w:rsidR="009F2A16" w:rsidRPr="00631DB0">
        <w:rPr>
          <w:rFonts w:ascii="Swis721 Md BT" w:hAnsi="Swis721 Md BT"/>
          <w:i/>
          <w:color w:val="C00000"/>
        </w:rPr>
        <w:t xml:space="preserve">and </w:t>
      </w:r>
      <w:r w:rsidR="000E3A83">
        <w:rPr>
          <w:rFonts w:ascii="Swis721 Md BT" w:hAnsi="Swis721 Md BT"/>
          <w:i/>
          <w:color w:val="C00000"/>
        </w:rPr>
        <w:t xml:space="preserve">on </w:t>
      </w:r>
      <w:r w:rsidR="00BF6D8D">
        <w:rPr>
          <w:rFonts w:ascii="Swis721 Md BT" w:hAnsi="Swis721 Md BT"/>
          <w:i/>
          <w:color w:val="C00000"/>
        </w:rPr>
        <w:t>c</w:t>
      </w:r>
      <w:r w:rsidR="009F2A16" w:rsidRPr="00631DB0">
        <w:rPr>
          <w:rFonts w:ascii="Swis721 Md BT" w:hAnsi="Swis721 Md BT"/>
          <w:i/>
          <w:color w:val="C00000"/>
        </w:rPr>
        <w:t xml:space="preserve">ompliance </w:t>
      </w:r>
      <w:r w:rsidRPr="00631DB0">
        <w:rPr>
          <w:rFonts w:ascii="Swis721 Md BT" w:hAnsi="Swis721 Md BT"/>
          <w:i/>
          <w:color w:val="C00000"/>
        </w:rPr>
        <w:t>was issued separately and no finding</w:t>
      </w:r>
      <w:r w:rsidR="009F2A16" w:rsidRPr="00631DB0">
        <w:rPr>
          <w:rFonts w:ascii="Swis721 Md BT" w:hAnsi="Swis721 Md BT"/>
          <w:i/>
          <w:color w:val="C00000"/>
        </w:rPr>
        <w:t>s</w:t>
      </w:r>
      <w:r w:rsidRPr="00631DB0">
        <w:rPr>
          <w:rFonts w:ascii="Swis721 Md BT" w:hAnsi="Swis721 Md BT"/>
          <w:i/>
          <w:color w:val="C00000"/>
        </w:rPr>
        <w:t xml:space="preserve"> over financial reporting were included in that separately issued report.</w:t>
      </w:r>
      <w:r w:rsidRPr="00631DB0">
        <w:rPr>
          <w:color w:val="C00000"/>
        </w:rPr>
        <w:t xml:space="preserve"> </w:t>
      </w:r>
      <w:r w:rsidR="00E800FD" w:rsidRPr="00D05BD1">
        <w:t>T</w:t>
      </w:r>
      <w:r w:rsidRPr="00D05BD1">
        <w:t xml:space="preserve">he </w:t>
      </w:r>
      <w:r w:rsidR="00BF6D8D">
        <w:t>r</w:t>
      </w:r>
      <w:r w:rsidRPr="00D05BD1">
        <w:t xml:space="preserve">eport on </w:t>
      </w:r>
      <w:r w:rsidR="00BF6D8D">
        <w:t>i</w:t>
      </w:r>
      <w:r w:rsidRPr="00D05BD1">
        <w:t xml:space="preserve">nternal </w:t>
      </w:r>
      <w:r w:rsidR="00BF6D8D">
        <w:t>c</w:t>
      </w:r>
      <w:r w:rsidRPr="00D05BD1">
        <w:t xml:space="preserve">ontrol over </w:t>
      </w:r>
      <w:r w:rsidR="00BF6D8D">
        <w:t>f</w:t>
      </w:r>
      <w:r w:rsidRPr="00D05BD1">
        <w:t xml:space="preserve">inancial </w:t>
      </w:r>
      <w:r w:rsidR="00BF6D8D">
        <w:t>r</w:t>
      </w:r>
      <w:r w:rsidRPr="00D05BD1">
        <w:t xml:space="preserve">eporting and on </w:t>
      </w:r>
      <w:r w:rsidR="00BF6D8D">
        <w:t>c</w:t>
      </w:r>
      <w:r w:rsidRPr="00D05BD1">
        <w:t xml:space="preserve">ompliance and </w:t>
      </w:r>
      <w:r w:rsidR="00BF6D8D">
        <w:t>o</w:t>
      </w:r>
      <w:r w:rsidRPr="00D05BD1">
        <w:t xml:space="preserve">ther </w:t>
      </w:r>
      <w:r w:rsidR="00BF6D8D">
        <w:t>m</w:t>
      </w:r>
      <w:r w:rsidRPr="00D05BD1">
        <w:t xml:space="preserve">atters </w:t>
      </w:r>
      <w:r w:rsidR="00BF6D8D">
        <w:t>b</w:t>
      </w:r>
      <w:r w:rsidRPr="00D05BD1">
        <w:t xml:space="preserve">ased on an </w:t>
      </w:r>
      <w:r w:rsidR="00BF6D8D">
        <w:t>a</w:t>
      </w:r>
      <w:r w:rsidRPr="00D05BD1">
        <w:t xml:space="preserve">udit of </w:t>
      </w:r>
      <w:r w:rsidR="00BF6D8D">
        <w:t>b</w:t>
      </w:r>
      <w:r w:rsidRPr="00D05BD1">
        <w:t xml:space="preserve">asic </w:t>
      </w:r>
      <w:r w:rsidR="00BF6D8D">
        <w:t>f</w:t>
      </w:r>
      <w:r w:rsidRPr="00D05BD1">
        <w:t xml:space="preserve">inancial </w:t>
      </w:r>
      <w:r w:rsidR="00BF6D8D">
        <w:t>s</w:t>
      </w:r>
      <w:r w:rsidRPr="00D05BD1">
        <w:t xml:space="preserve">tatements </w:t>
      </w:r>
      <w:r w:rsidR="00BF6D8D">
        <w:t>p</w:t>
      </w:r>
      <w:r w:rsidRPr="00D05BD1">
        <w:t xml:space="preserve">erformed in </w:t>
      </w:r>
      <w:r w:rsidR="00BF6D8D">
        <w:t>a</w:t>
      </w:r>
      <w:r w:rsidRPr="00D05BD1">
        <w:t xml:space="preserve">ccordance with </w:t>
      </w:r>
      <w:r w:rsidRPr="006A55B3">
        <w:rPr>
          <w:i/>
        </w:rPr>
        <w:t>Government Auditing Standards</w:t>
      </w:r>
      <w:r w:rsidRPr="00D05BD1">
        <w:t xml:space="preserve"> was separately issued.</w:t>
      </w:r>
    </w:p>
    <w:p w14:paraId="177232C3" w14:textId="21111D7B" w:rsidR="006A55B3" w:rsidRPr="00C01734" w:rsidRDefault="00B428F9" w:rsidP="00C01734">
      <w:pPr>
        <w:rPr>
          <w:rFonts w:ascii="Swis721 Md BT" w:hAnsi="Swis721 Md BT"/>
          <w:sz w:val="32"/>
          <w:szCs w:val="32"/>
        </w:rPr>
      </w:pPr>
      <w:r>
        <w:rPr>
          <w:rFonts w:ascii="Swis721 Md BT" w:hAnsi="Swis721 Md BT"/>
          <w:sz w:val="32"/>
          <w:szCs w:val="32"/>
          <w:highlight w:val="yellow"/>
        </w:rPr>
        <w:t>20</w:t>
      </w:r>
      <w:r w:rsidR="00171D24">
        <w:rPr>
          <w:rFonts w:ascii="Swis721 Md BT" w:hAnsi="Swis721 Md BT"/>
          <w:sz w:val="32"/>
          <w:szCs w:val="32"/>
          <w:highlight w:val="yellow"/>
        </w:rPr>
        <w:t>2</w:t>
      </w:r>
      <w:r w:rsidR="00774CE6">
        <w:rPr>
          <w:rFonts w:ascii="Swis721 Md BT" w:hAnsi="Swis721 Md BT"/>
          <w:sz w:val="32"/>
          <w:szCs w:val="32"/>
          <w:highlight w:val="yellow"/>
        </w:rPr>
        <w:t>4</w:t>
      </w:r>
      <w:r w:rsidR="006A55B3" w:rsidRPr="00C01734">
        <w:rPr>
          <w:rFonts w:ascii="Swis721 Md BT" w:hAnsi="Swis721 Md BT"/>
          <w:sz w:val="32"/>
          <w:szCs w:val="32"/>
        </w:rPr>
        <w:t>-01</w:t>
      </w:r>
    </w:p>
    <w:p w14:paraId="13122827" w14:textId="77777777" w:rsidR="006A55B3" w:rsidRPr="0094734E" w:rsidRDefault="006A55B3" w:rsidP="00D17682">
      <w:pPr>
        <w:spacing w:after="240"/>
        <w:jc w:val="left"/>
        <w:rPr>
          <w:rFonts w:ascii="Swis721 BT" w:hAnsi="Swis721 BT"/>
          <w:sz w:val="24"/>
          <w:szCs w:val="32"/>
        </w:rPr>
      </w:pPr>
      <w:r w:rsidRPr="0094734E">
        <w:rPr>
          <w:rFonts w:ascii="Swis721 BT" w:hAnsi="Swis721 BT"/>
          <w:sz w:val="24"/>
          <w:szCs w:val="32"/>
        </w:rPr>
        <w:t>Subject heading</w:t>
      </w:r>
    </w:p>
    <w:p w14:paraId="0B36F65D" w14:textId="1F025834" w:rsidR="00BE6FB4" w:rsidRPr="00B616AE" w:rsidRDefault="005B4F46" w:rsidP="00D17682">
      <w:pPr>
        <w:autoSpaceDE w:val="0"/>
        <w:autoSpaceDN w:val="0"/>
        <w:adjustRightInd w:val="0"/>
        <w:jc w:val="left"/>
        <w:rPr>
          <w:rFonts w:ascii="Swis721 Md BT" w:hAnsi="Swis721 Md BT"/>
          <w:i/>
          <w:iCs/>
          <w:color w:val="FF0000"/>
        </w:rPr>
      </w:pPr>
      <w:r w:rsidRPr="00000F0A">
        <w:rPr>
          <w:rFonts w:ascii="Swis721 BT" w:hAnsi="Swis721 BT"/>
          <w:b/>
          <w:sz w:val="24"/>
          <w:szCs w:val="24"/>
        </w:rPr>
        <w:t>Condition</w:t>
      </w:r>
      <w:r w:rsidRPr="00C01734">
        <w:rPr>
          <w:rFonts w:ascii="Swis721 BT" w:hAnsi="Swis721 BT"/>
          <w:b/>
          <w:sz w:val="24"/>
          <w:szCs w:val="24"/>
        </w:rPr>
        <w:t>—</w:t>
      </w:r>
      <w:r w:rsidR="00E207CA" w:rsidRPr="00AD1378">
        <w:rPr>
          <w:rFonts w:ascii="Swis721 Md BT" w:hAnsi="Swis721 Md BT"/>
          <w:i/>
          <w:iCs/>
          <w:color w:val="C00000"/>
        </w:rPr>
        <w:t>Condition is a situation that exists. The condition is determined and documented during the audit.</w:t>
      </w:r>
      <w:r w:rsidR="0016023C" w:rsidRPr="00AD1378">
        <w:rPr>
          <w:rFonts w:ascii="Swis721 Md BT" w:hAnsi="Swis721 Md BT"/>
          <w:i/>
          <w:iCs/>
          <w:color w:val="C00000"/>
        </w:rPr>
        <w:t xml:space="preserve"> </w:t>
      </w:r>
      <w:r w:rsidR="00BD16DD">
        <w:rPr>
          <w:rFonts w:ascii="Swis721 Md BT" w:hAnsi="Swis721 Md BT"/>
          <w:i/>
          <w:iCs/>
          <w:color w:val="C00000"/>
        </w:rPr>
        <w:t xml:space="preserve">Refer to </w:t>
      </w:r>
      <w:r w:rsidR="0016023C" w:rsidRPr="00AD1378">
        <w:rPr>
          <w:rFonts w:ascii="Swis721 Md BT" w:hAnsi="Swis721 Md BT"/>
          <w:i/>
          <w:iCs/>
          <w:color w:val="C00000"/>
        </w:rPr>
        <w:t>G</w:t>
      </w:r>
      <w:r w:rsidR="00C260E3">
        <w:rPr>
          <w:rFonts w:ascii="Swis721 Md BT" w:hAnsi="Swis721 Md BT"/>
          <w:i/>
          <w:iCs/>
          <w:color w:val="C00000"/>
        </w:rPr>
        <w:t>overnment Auditing Standards, paragraph</w:t>
      </w:r>
      <w:r w:rsidR="0016023C" w:rsidRPr="00AD1378">
        <w:rPr>
          <w:rFonts w:ascii="Swis721 Md BT" w:hAnsi="Swis721 Md BT"/>
          <w:i/>
          <w:iCs/>
          <w:color w:val="C00000"/>
        </w:rPr>
        <w:t xml:space="preserve"> 6.26</w:t>
      </w:r>
      <w:r w:rsidR="00BD16DD">
        <w:rPr>
          <w:rFonts w:ascii="Swis721 Md BT" w:hAnsi="Swis721 Md BT"/>
          <w:i/>
          <w:iCs/>
          <w:color w:val="C00000"/>
        </w:rPr>
        <w:t>.</w:t>
      </w:r>
    </w:p>
    <w:p w14:paraId="4E5E66EC" w14:textId="77777777" w:rsidR="00721243" w:rsidRPr="00B616AE" w:rsidRDefault="00721243" w:rsidP="00D17682">
      <w:pPr>
        <w:autoSpaceDE w:val="0"/>
        <w:autoSpaceDN w:val="0"/>
        <w:adjustRightInd w:val="0"/>
        <w:jc w:val="left"/>
        <w:rPr>
          <w:rFonts w:ascii="Swis721 BT" w:hAnsi="Swis721 BT"/>
          <w:b/>
          <w:sz w:val="24"/>
          <w:szCs w:val="24"/>
        </w:rPr>
      </w:pPr>
    </w:p>
    <w:p w14:paraId="6F01359E" w14:textId="288704C8" w:rsidR="00D21C3C" w:rsidRPr="00B616AE" w:rsidRDefault="00C0777F" w:rsidP="00D17682">
      <w:pPr>
        <w:spacing w:after="240"/>
        <w:jc w:val="left"/>
        <w:rPr>
          <w:rFonts w:ascii="Swis721 Md BT" w:hAnsi="Swis721 Md BT" w:cs="Arial"/>
          <w:i/>
          <w:iCs/>
          <w:color w:val="FF0000"/>
          <w:szCs w:val="22"/>
        </w:rPr>
      </w:pPr>
      <w:r w:rsidRPr="00B616AE">
        <w:rPr>
          <w:rFonts w:ascii="Swis721 BT" w:hAnsi="Swis721 BT"/>
          <w:b/>
          <w:sz w:val="24"/>
          <w:szCs w:val="24"/>
        </w:rPr>
        <w:t>Effect</w:t>
      </w:r>
      <w:r w:rsidR="00C01734" w:rsidRPr="00B616AE">
        <w:rPr>
          <w:rFonts w:ascii="Swis721 BT" w:hAnsi="Swis721 BT"/>
          <w:b/>
          <w:sz w:val="24"/>
          <w:szCs w:val="24"/>
        </w:rPr>
        <w:t>—</w:t>
      </w:r>
      <w:r w:rsidR="00C676DB" w:rsidRPr="00AD1378">
        <w:rPr>
          <w:rFonts w:ascii="Swis721 Md BT" w:hAnsi="Swis721 Md BT"/>
          <w:i/>
          <w:iCs/>
          <w:color w:val="C00000"/>
        </w:rPr>
        <w:t>The effect or potential effect is the outcome or consequence resulting from the difference between the condition and the criteria.</w:t>
      </w:r>
      <w:r w:rsidR="00721243" w:rsidRPr="00AD1378">
        <w:rPr>
          <w:rFonts w:ascii="Swis721 Md BT" w:hAnsi="Swis721 Md BT"/>
          <w:i/>
          <w:iCs/>
          <w:color w:val="C00000"/>
        </w:rPr>
        <w:t xml:space="preserve"> </w:t>
      </w:r>
      <w:r w:rsidR="00BD16DD">
        <w:rPr>
          <w:rFonts w:ascii="Swis721 Md BT" w:hAnsi="Swis721 Md BT"/>
          <w:i/>
          <w:iCs/>
          <w:color w:val="C00000"/>
        </w:rPr>
        <w:t xml:space="preserve">Refer to </w:t>
      </w:r>
      <w:r w:rsidR="00721243" w:rsidRPr="00AD1378">
        <w:rPr>
          <w:rFonts w:ascii="Swis721 Md BT" w:hAnsi="Swis721 Md BT"/>
          <w:i/>
          <w:iCs/>
          <w:color w:val="C00000"/>
        </w:rPr>
        <w:t>G</w:t>
      </w:r>
      <w:r w:rsidR="009F3FCC">
        <w:rPr>
          <w:rFonts w:ascii="Swis721 Md BT" w:hAnsi="Swis721 Md BT"/>
          <w:i/>
          <w:iCs/>
          <w:color w:val="C00000"/>
        </w:rPr>
        <w:t xml:space="preserve">overnment Auditing Standards, paragraph </w:t>
      </w:r>
      <w:r w:rsidR="00107ABD" w:rsidRPr="00AD1378">
        <w:rPr>
          <w:rFonts w:ascii="Swis721 Md BT" w:hAnsi="Swis721 Md BT"/>
          <w:i/>
          <w:iCs/>
          <w:color w:val="C00000"/>
        </w:rPr>
        <w:t>6.28</w:t>
      </w:r>
      <w:r w:rsidR="00BD16DD">
        <w:rPr>
          <w:rFonts w:ascii="Swis721 Md BT" w:hAnsi="Swis721 Md BT"/>
          <w:i/>
          <w:iCs/>
          <w:color w:val="C00000"/>
        </w:rPr>
        <w:t>.</w:t>
      </w:r>
    </w:p>
    <w:p w14:paraId="5B746F9C" w14:textId="16A3F667" w:rsidR="0005021D" w:rsidRPr="00B616AE" w:rsidRDefault="00C0777F" w:rsidP="00D17682">
      <w:pPr>
        <w:autoSpaceDE w:val="0"/>
        <w:autoSpaceDN w:val="0"/>
        <w:adjustRightInd w:val="0"/>
        <w:jc w:val="left"/>
        <w:rPr>
          <w:rFonts w:ascii="Swis721 Md BT" w:hAnsi="Swis721 Md BT"/>
          <w:i/>
          <w:iCs/>
          <w:color w:val="FF0000"/>
        </w:rPr>
      </w:pPr>
      <w:r w:rsidRPr="00B616AE">
        <w:rPr>
          <w:rFonts w:ascii="Swis721 BT" w:hAnsi="Swis721 BT"/>
          <w:b/>
          <w:sz w:val="24"/>
          <w:szCs w:val="24"/>
        </w:rPr>
        <w:t>Cause</w:t>
      </w:r>
      <w:r w:rsidR="00C01734" w:rsidRPr="00B616AE">
        <w:rPr>
          <w:rFonts w:ascii="Swis721 BT" w:hAnsi="Swis721 BT"/>
          <w:b/>
          <w:sz w:val="24"/>
          <w:szCs w:val="24"/>
        </w:rPr>
        <w:t>—</w:t>
      </w:r>
      <w:r w:rsidR="00B40331" w:rsidRPr="00AD1378">
        <w:rPr>
          <w:rFonts w:ascii="Swis721 Md BT" w:hAnsi="Swis721 Md BT"/>
          <w:i/>
          <w:iCs/>
          <w:color w:val="C00000"/>
        </w:rPr>
        <w:t>The cause is the factor or factors responsible for the difference between the condition and the criteria and may also serve as a basis for recommendations for corrective actions.</w:t>
      </w:r>
      <w:r w:rsidR="00064534" w:rsidRPr="00AD1378">
        <w:rPr>
          <w:rFonts w:ascii="Swis721 Md BT" w:hAnsi="Swis721 Md BT"/>
          <w:i/>
          <w:iCs/>
          <w:color w:val="C00000"/>
        </w:rPr>
        <w:t xml:space="preserve"> </w:t>
      </w:r>
      <w:r w:rsidR="00BD16DD">
        <w:rPr>
          <w:rFonts w:ascii="Swis721 Md BT" w:hAnsi="Swis721 Md BT"/>
          <w:i/>
          <w:iCs/>
          <w:color w:val="C00000"/>
        </w:rPr>
        <w:t xml:space="preserve">Refer to </w:t>
      </w:r>
      <w:r w:rsidR="00064534" w:rsidRPr="00AD1378">
        <w:rPr>
          <w:rFonts w:ascii="Swis721 Md BT" w:hAnsi="Swis721 Md BT"/>
          <w:i/>
          <w:iCs/>
          <w:color w:val="C00000"/>
        </w:rPr>
        <w:t>G</w:t>
      </w:r>
      <w:r w:rsidR="009F3FCC">
        <w:rPr>
          <w:rFonts w:ascii="Swis721 Md BT" w:hAnsi="Swis721 Md BT"/>
          <w:i/>
          <w:iCs/>
          <w:color w:val="C00000"/>
        </w:rPr>
        <w:t xml:space="preserve">overnment Auditing Standards, paragraph </w:t>
      </w:r>
      <w:r w:rsidR="00304D43" w:rsidRPr="00AD1378">
        <w:rPr>
          <w:rFonts w:ascii="Swis721 Md BT" w:hAnsi="Swis721 Md BT"/>
          <w:i/>
          <w:iCs/>
          <w:color w:val="C00000"/>
        </w:rPr>
        <w:t>6.27</w:t>
      </w:r>
      <w:r w:rsidR="00BD16DD">
        <w:rPr>
          <w:rFonts w:ascii="Swis721 Md BT" w:hAnsi="Swis721 Md BT"/>
          <w:i/>
          <w:iCs/>
          <w:color w:val="C00000"/>
        </w:rPr>
        <w:t>.</w:t>
      </w:r>
    </w:p>
    <w:p w14:paraId="28FF887F" w14:textId="77777777" w:rsidR="00B40331" w:rsidRPr="00B616AE" w:rsidRDefault="00B40331" w:rsidP="00D17682">
      <w:pPr>
        <w:autoSpaceDE w:val="0"/>
        <w:autoSpaceDN w:val="0"/>
        <w:adjustRightInd w:val="0"/>
        <w:jc w:val="left"/>
      </w:pPr>
    </w:p>
    <w:p w14:paraId="64FBAA11" w14:textId="65038CCC" w:rsidR="0005021D" w:rsidRPr="00B616AE" w:rsidRDefault="001E4390" w:rsidP="00D17682">
      <w:pPr>
        <w:autoSpaceDE w:val="0"/>
        <w:autoSpaceDN w:val="0"/>
        <w:adjustRightInd w:val="0"/>
        <w:jc w:val="left"/>
        <w:rPr>
          <w:rFonts w:ascii="Swis721 Md BT" w:hAnsi="Swis721 Md BT"/>
          <w:i/>
          <w:iCs/>
          <w:color w:val="FF0000"/>
        </w:rPr>
      </w:pPr>
      <w:r w:rsidRPr="00B616AE">
        <w:rPr>
          <w:rFonts w:ascii="Swis721 BT" w:hAnsi="Swis721 BT"/>
          <w:b/>
          <w:sz w:val="24"/>
          <w:szCs w:val="24"/>
        </w:rPr>
        <w:t>Criteria—</w:t>
      </w:r>
      <w:r w:rsidR="005E36E9" w:rsidRPr="00AD1378">
        <w:rPr>
          <w:rFonts w:ascii="Swis721 Md BT" w:hAnsi="Swis721 Md BT"/>
          <w:i/>
          <w:iCs/>
          <w:color w:val="C00000"/>
        </w:rPr>
        <w:t>Criteria identify the required or desired state or expectation with respect to the program or operation.</w:t>
      </w:r>
      <w:r w:rsidR="0004619D" w:rsidRPr="00AD1378">
        <w:rPr>
          <w:rFonts w:ascii="Swis721 Md BT" w:hAnsi="Swis721 Md BT"/>
          <w:i/>
          <w:iCs/>
          <w:color w:val="C00000"/>
        </w:rPr>
        <w:t xml:space="preserve"> </w:t>
      </w:r>
      <w:r w:rsidR="00BD16DD">
        <w:rPr>
          <w:rFonts w:ascii="Swis721 Md BT" w:hAnsi="Swis721 Md BT"/>
          <w:i/>
          <w:iCs/>
          <w:color w:val="C00000"/>
        </w:rPr>
        <w:t xml:space="preserve">Refer to </w:t>
      </w:r>
      <w:r w:rsidR="0004619D" w:rsidRPr="00AD1378">
        <w:rPr>
          <w:rFonts w:ascii="Swis721 Md BT" w:hAnsi="Swis721 Md BT"/>
          <w:i/>
          <w:iCs/>
          <w:color w:val="C00000"/>
        </w:rPr>
        <w:t>G</w:t>
      </w:r>
      <w:r w:rsidR="009F3FCC">
        <w:rPr>
          <w:rFonts w:ascii="Swis721 Md BT" w:hAnsi="Swis721 Md BT"/>
          <w:i/>
          <w:iCs/>
          <w:color w:val="C00000"/>
        </w:rPr>
        <w:t xml:space="preserve">overnment Auditing Standards, paragraph </w:t>
      </w:r>
      <w:r w:rsidR="0004619D" w:rsidRPr="00AD1378">
        <w:rPr>
          <w:rFonts w:ascii="Swis721 Md BT" w:hAnsi="Swis721 Md BT"/>
          <w:i/>
          <w:iCs/>
          <w:color w:val="C00000"/>
        </w:rPr>
        <w:t>6.25</w:t>
      </w:r>
      <w:r w:rsidR="00BD16DD">
        <w:rPr>
          <w:rFonts w:ascii="Swis721 Md BT" w:hAnsi="Swis721 Md BT"/>
          <w:i/>
          <w:iCs/>
          <w:color w:val="C00000"/>
        </w:rPr>
        <w:t>.</w:t>
      </w:r>
    </w:p>
    <w:p w14:paraId="740656A7" w14:textId="77777777" w:rsidR="0004619D" w:rsidRPr="00B616AE" w:rsidRDefault="0004619D" w:rsidP="00D17682">
      <w:pPr>
        <w:autoSpaceDE w:val="0"/>
        <w:autoSpaceDN w:val="0"/>
        <w:adjustRightInd w:val="0"/>
        <w:jc w:val="left"/>
        <w:rPr>
          <w:rFonts w:ascii="Swis721 BT" w:hAnsi="Swis721 BT"/>
          <w:b/>
          <w:sz w:val="24"/>
          <w:szCs w:val="24"/>
        </w:rPr>
      </w:pPr>
    </w:p>
    <w:p w14:paraId="15326373" w14:textId="7DC7CACF" w:rsidR="00C83B0E" w:rsidRPr="00B616AE" w:rsidRDefault="00C0777F" w:rsidP="00D17682">
      <w:pPr>
        <w:tabs>
          <w:tab w:val="left" w:pos="0"/>
          <w:tab w:val="left" w:pos="4050"/>
        </w:tabs>
        <w:suppressAutoHyphens/>
        <w:spacing w:before="46" w:after="110"/>
        <w:jc w:val="left"/>
        <w:rPr>
          <w:rFonts w:ascii="Swis721 Md BT" w:hAnsi="Swis721 Md BT" w:cs="Arial"/>
          <w:bCs/>
          <w:i/>
          <w:iCs/>
          <w:color w:val="FF0000"/>
          <w:szCs w:val="22"/>
        </w:rPr>
      </w:pPr>
      <w:r w:rsidRPr="00B616AE">
        <w:rPr>
          <w:rFonts w:ascii="Swis721 BT" w:hAnsi="Swis721 BT"/>
          <w:b/>
          <w:sz w:val="24"/>
          <w:szCs w:val="24"/>
        </w:rPr>
        <w:t>Recommendation</w:t>
      </w:r>
      <w:r w:rsidR="00A55698" w:rsidRPr="00B616AE">
        <w:rPr>
          <w:rFonts w:ascii="Swis721 BT" w:hAnsi="Swis721 BT"/>
          <w:b/>
          <w:sz w:val="24"/>
          <w:szCs w:val="24"/>
        </w:rPr>
        <w:t>s</w:t>
      </w:r>
      <w:r w:rsidR="00C01734" w:rsidRPr="00B616AE">
        <w:rPr>
          <w:rFonts w:ascii="Swis721 BT" w:hAnsi="Swis721 BT"/>
          <w:b/>
          <w:sz w:val="24"/>
          <w:szCs w:val="24"/>
        </w:rPr>
        <w:t>—</w:t>
      </w:r>
      <w:r w:rsidR="00C94243" w:rsidRPr="00AD1378">
        <w:rPr>
          <w:rFonts w:ascii="Swis721 Md BT" w:hAnsi="Swis721 Md BT"/>
          <w:bCs/>
          <w:i/>
          <w:iCs/>
          <w:color w:val="C00000"/>
          <w:szCs w:val="22"/>
        </w:rPr>
        <w:t>Describe the suggested corrective action.</w:t>
      </w:r>
      <w:r w:rsidR="00C94243" w:rsidRPr="00AD1378">
        <w:rPr>
          <w:rFonts w:ascii="Swis721 Md BT" w:hAnsi="Swis721 Md BT"/>
          <w:bCs/>
          <w:i/>
          <w:iCs/>
          <w:color w:val="C00000"/>
          <w:sz w:val="24"/>
          <w:szCs w:val="24"/>
        </w:rPr>
        <w:t xml:space="preserve"> </w:t>
      </w:r>
    </w:p>
    <w:p w14:paraId="39CFC941" w14:textId="77777777" w:rsidR="00D05926" w:rsidRPr="00C94243" w:rsidRDefault="00D05926" w:rsidP="00D17682">
      <w:pPr>
        <w:spacing w:after="240"/>
        <w:jc w:val="left"/>
        <w:rPr>
          <w:color w:val="FF0000"/>
        </w:rPr>
      </w:pPr>
    </w:p>
    <w:p w14:paraId="5BEB945D" w14:textId="3AE8C2C0" w:rsidR="00E25DD0" w:rsidRPr="001B554F" w:rsidRDefault="00E25DD0" w:rsidP="00D17682">
      <w:pPr>
        <w:jc w:val="left"/>
        <w:rPr>
          <w:snapToGrid w:val="0"/>
        </w:rPr>
      </w:pPr>
      <w:r w:rsidRPr="0097147E">
        <w:t xml:space="preserve">The District’s </w:t>
      </w:r>
      <w:r w:rsidR="004D44B5" w:rsidRPr="0097147E">
        <w:rPr>
          <w:snapToGrid w:val="0"/>
        </w:rPr>
        <w:t xml:space="preserve">corrective action plan at the end of this report includes the views and planned corrective action of its responsible officials. We are not required to </w:t>
      </w:r>
      <w:r w:rsidR="00FC4266" w:rsidRPr="0097147E">
        <w:rPr>
          <w:snapToGrid w:val="0"/>
        </w:rPr>
        <w:t xml:space="preserve">audit </w:t>
      </w:r>
      <w:r w:rsidR="004D44B5" w:rsidRPr="0097147E">
        <w:rPr>
          <w:snapToGrid w:val="0"/>
        </w:rPr>
        <w:t>and have not audited these responses and planned corrective actions and therefore provide no assurances as to their accuracy.</w:t>
      </w:r>
    </w:p>
    <w:p w14:paraId="3C04F3E6" w14:textId="77777777" w:rsidR="00D41B30" w:rsidRPr="00D05BD1" w:rsidRDefault="00D41B30" w:rsidP="00D17682">
      <w:pPr>
        <w:jc w:val="left"/>
      </w:pPr>
    </w:p>
    <w:p w14:paraId="653EC341" w14:textId="1E63E08D" w:rsidR="006A55B3" w:rsidRPr="00895278" w:rsidRDefault="006A55B3" w:rsidP="00D17682">
      <w:pPr>
        <w:jc w:val="left"/>
        <w:rPr>
          <w:rFonts w:ascii="Swis721 Md BT" w:hAnsi="Swis721 Md BT"/>
          <w:i/>
          <w:color w:val="C00000"/>
          <w:szCs w:val="22"/>
        </w:rPr>
      </w:pPr>
      <w:r w:rsidRPr="00631DB0">
        <w:rPr>
          <w:rFonts w:ascii="Swis721 Md BT" w:hAnsi="Swis721 Md BT"/>
          <w:i/>
          <w:color w:val="C00000"/>
          <w:szCs w:val="22"/>
        </w:rPr>
        <w:t>Add the following as applicable.</w:t>
      </w:r>
      <w:r w:rsidR="00773799">
        <w:rPr>
          <w:rFonts w:ascii="Swis721 Md BT" w:hAnsi="Swis721 Md BT"/>
          <w:i/>
          <w:color w:val="C00000"/>
          <w:szCs w:val="22"/>
        </w:rPr>
        <w:t xml:space="preserve"> </w:t>
      </w:r>
      <w:r w:rsidR="0036763C" w:rsidRPr="00B616AE">
        <w:rPr>
          <w:rFonts w:ascii="Swis721 Md BT" w:hAnsi="Swis721 Md BT"/>
          <w:i/>
          <w:color w:val="C00000"/>
          <w:szCs w:val="22"/>
        </w:rPr>
        <w:t xml:space="preserve">The Uniform Guidance </w:t>
      </w:r>
      <w:r w:rsidR="00737302" w:rsidRPr="00B616AE">
        <w:rPr>
          <w:rFonts w:ascii="Swis721 Md BT" w:hAnsi="Swis721 Md BT"/>
          <w:i/>
          <w:color w:val="C00000"/>
          <w:szCs w:val="22"/>
        </w:rPr>
        <w:t xml:space="preserve">requires </w:t>
      </w:r>
      <w:r w:rsidR="00773799" w:rsidRPr="00B616AE">
        <w:rPr>
          <w:rFonts w:ascii="Swis721 Md BT" w:hAnsi="Swis721 Md BT"/>
          <w:i/>
          <w:color w:val="C00000"/>
          <w:szCs w:val="22"/>
        </w:rPr>
        <w:t>i</w:t>
      </w:r>
      <w:r w:rsidR="00773799" w:rsidRPr="00B616AE">
        <w:rPr>
          <w:rFonts w:ascii="Swis721 Md BT" w:hAnsi="Swis721 Md BT" w:cs="Arial"/>
          <w:i/>
          <w:color w:val="C00000"/>
          <w:szCs w:val="22"/>
          <w:shd w:val="clear" w:color="auto" w:fill="FFFFFF"/>
        </w:rPr>
        <w:t xml:space="preserve">dentification of whether the audit finding was a repeat of a finding in the </w:t>
      </w:r>
      <w:r w:rsidR="00773799" w:rsidRPr="00B616AE">
        <w:rPr>
          <w:rFonts w:ascii="Swis721 Md BT" w:hAnsi="Swis721 Md BT" w:cs="Arial"/>
          <w:i/>
          <w:color w:val="C00000"/>
          <w:szCs w:val="22"/>
          <w:u w:val="single"/>
          <w:shd w:val="clear" w:color="auto" w:fill="FFFFFF"/>
        </w:rPr>
        <w:t>immediately prior</w:t>
      </w:r>
      <w:r w:rsidR="00773799" w:rsidRPr="00B616AE">
        <w:rPr>
          <w:rFonts w:ascii="Swis721 Md BT" w:hAnsi="Swis721 Md BT" w:cs="Arial"/>
          <w:i/>
          <w:color w:val="C00000"/>
          <w:szCs w:val="22"/>
          <w:shd w:val="clear" w:color="auto" w:fill="FFFFFF"/>
        </w:rPr>
        <w:t xml:space="preserve"> audit and</w:t>
      </w:r>
      <w:r w:rsidR="00AC7388" w:rsidRPr="00B616AE">
        <w:rPr>
          <w:rFonts w:ascii="Swis721 Md BT" w:hAnsi="Swis721 Md BT" w:cs="Arial"/>
          <w:i/>
          <w:color w:val="C00000"/>
          <w:szCs w:val="22"/>
          <w:shd w:val="clear" w:color="auto" w:fill="FFFFFF"/>
        </w:rPr>
        <w:t>,</w:t>
      </w:r>
      <w:r w:rsidR="00773799" w:rsidRPr="00B616AE">
        <w:rPr>
          <w:rFonts w:ascii="Swis721 Md BT" w:hAnsi="Swis721 Md BT" w:cs="Arial"/>
          <w:i/>
          <w:color w:val="C00000"/>
          <w:szCs w:val="22"/>
          <w:shd w:val="clear" w:color="auto" w:fill="FFFFFF"/>
        </w:rPr>
        <w:t xml:space="preserve"> if so</w:t>
      </w:r>
      <w:r w:rsidR="00AC7388" w:rsidRPr="00B616AE">
        <w:rPr>
          <w:rFonts w:ascii="Swis721 Md BT" w:hAnsi="Swis721 Md BT" w:cs="Arial"/>
          <w:i/>
          <w:color w:val="C00000"/>
          <w:szCs w:val="22"/>
          <w:shd w:val="clear" w:color="auto" w:fill="FFFFFF"/>
        </w:rPr>
        <w:t>,</w:t>
      </w:r>
      <w:r w:rsidR="00773799" w:rsidRPr="00B616AE">
        <w:rPr>
          <w:rFonts w:ascii="Swis721 Md BT" w:hAnsi="Swis721 Md BT" w:cs="Arial"/>
          <w:i/>
          <w:color w:val="C00000"/>
          <w:szCs w:val="22"/>
          <w:shd w:val="clear" w:color="auto" w:fill="FFFFFF"/>
        </w:rPr>
        <w:t xml:space="preserve"> any applicable prior year audit finding numbers.</w:t>
      </w:r>
      <w:r w:rsidR="007B64FB" w:rsidRPr="00B616AE">
        <w:rPr>
          <w:rFonts w:ascii="Swis721 Md BT" w:hAnsi="Swis721 Md BT" w:cs="Arial"/>
          <w:i/>
          <w:color w:val="C00000"/>
          <w:szCs w:val="22"/>
          <w:shd w:val="clear" w:color="auto" w:fill="FFFFFF"/>
        </w:rPr>
        <w:t xml:space="preserve"> [2 CFR </w:t>
      </w:r>
      <w:r w:rsidR="0001691A" w:rsidRPr="00B616AE">
        <w:rPr>
          <w:rFonts w:ascii="Swis721 Md BT" w:hAnsi="Swis721 Md BT" w:cs="Arial"/>
          <w:i/>
          <w:color w:val="C00000"/>
          <w:szCs w:val="22"/>
          <w:shd w:val="clear" w:color="auto" w:fill="FFFFFF"/>
        </w:rPr>
        <w:t>§</w:t>
      </w:r>
      <w:r w:rsidR="007B64FB" w:rsidRPr="00B616AE">
        <w:rPr>
          <w:rFonts w:ascii="Swis721 Md BT" w:hAnsi="Swis721 Md BT" w:cs="Arial"/>
          <w:i/>
          <w:color w:val="C00000"/>
          <w:szCs w:val="22"/>
          <w:shd w:val="clear" w:color="auto" w:fill="FFFFFF"/>
        </w:rPr>
        <w:t>200.516(b)(8)]</w:t>
      </w:r>
    </w:p>
    <w:p w14:paraId="33D57546" w14:textId="2947C0FD" w:rsidR="006A55B3" w:rsidRPr="00AD2773" w:rsidRDefault="006A55B3" w:rsidP="00D17682">
      <w:pPr>
        <w:spacing w:after="240"/>
        <w:jc w:val="left"/>
        <w:rPr>
          <w:szCs w:val="22"/>
        </w:rPr>
      </w:pPr>
      <w:r w:rsidRPr="00DE1639">
        <w:rPr>
          <w:szCs w:val="22"/>
        </w:rPr>
        <w:t xml:space="preserve">This finding </w:t>
      </w:r>
      <w:r w:rsidRPr="00AD2773">
        <w:rPr>
          <w:szCs w:val="22"/>
        </w:rPr>
        <w:t>is similar to prior-year finding</w:t>
      </w:r>
      <w:r w:rsidR="00D71B31" w:rsidRPr="00AD2773">
        <w:rPr>
          <w:szCs w:val="22"/>
        </w:rPr>
        <w:t xml:space="preserve"> 20</w:t>
      </w:r>
      <w:r w:rsidR="00AB5EE4" w:rsidRPr="00AD2773">
        <w:rPr>
          <w:szCs w:val="22"/>
        </w:rPr>
        <w:t>X</w:t>
      </w:r>
      <w:r w:rsidR="009D1612" w:rsidRPr="00AD2773">
        <w:rPr>
          <w:szCs w:val="22"/>
        </w:rPr>
        <w:t>X</w:t>
      </w:r>
      <w:r w:rsidR="00D71B31" w:rsidRPr="00AD2773">
        <w:rPr>
          <w:szCs w:val="22"/>
        </w:rPr>
        <w:t>-XX</w:t>
      </w:r>
      <w:r w:rsidR="0031305C" w:rsidRPr="0031305C">
        <w:rPr>
          <w:highlight w:val="yellow"/>
        </w:rPr>
        <w:t xml:space="preserve"> </w:t>
      </w:r>
      <w:r w:rsidR="0031305C" w:rsidRPr="00F77C53">
        <w:rPr>
          <w:highlight w:val="yellow"/>
        </w:rPr>
        <w:t>and was initially reported in fiscal year 20</w:t>
      </w:r>
      <w:r w:rsidR="00990916">
        <w:rPr>
          <w:highlight w:val="yellow"/>
        </w:rPr>
        <w:t>XX</w:t>
      </w:r>
      <w:r w:rsidRPr="00AD2773">
        <w:rPr>
          <w:szCs w:val="22"/>
        </w:rPr>
        <w:t>.</w:t>
      </w:r>
    </w:p>
    <w:p w14:paraId="11F31B4D" w14:textId="613D34E1" w:rsidR="00C0777F" w:rsidRPr="0094734E" w:rsidRDefault="00C0777F" w:rsidP="00D17682">
      <w:pPr>
        <w:spacing w:after="240"/>
        <w:jc w:val="left"/>
        <w:rPr>
          <w:rFonts w:ascii="Swis721 Md BT" w:hAnsi="Swis721 Md BT"/>
          <w:sz w:val="32"/>
          <w:szCs w:val="28"/>
        </w:rPr>
      </w:pPr>
      <w:r w:rsidRPr="0094734E">
        <w:rPr>
          <w:rFonts w:ascii="Swis721 Md BT" w:hAnsi="Swis721 Md BT"/>
          <w:sz w:val="32"/>
          <w:szCs w:val="28"/>
        </w:rPr>
        <w:t xml:space="preserve">Federal </w:t>
      </w:r>
      <w:r w:rsidR="0074054C" w:rsidRPr="0094734E">
        <w:rPr>
          <w:rFonts w:ascii="Swis721 Md BT" w:hAnsi="Swis721 Md BT"/>
          <w:sz w:val="32"/>
          <w:szCs w:val="28"/>
        </w:rPr>
        <w:t>a</w:t>
      </w:r>
      <w:r w:rsidRPr="0094734E">
        <w:rPr>
          <w:rFonts w:ascii="Swis721 Md BT" w:hAnsi="Swis721 Md BT"/>
          <w:sz w:val="32"/>
          <w:szCs w:val="28"/>
        </w:rPr>
        <w:t xml:space="preserve">ward </w:t>
      </w:r>
      <w:r w:rsidR="0074054C" w:rsidRPr="0094734E">
        <w:rPr>
          <w:rFonts w:ascii="Swis721 Md BT" w:hAnsi="Swis721 Md BT"/>
          <w:sz w:val="32"/>
          <w:szCs w:val="28"/>
        </w:rPr>
        <w:t>f</w:t>
      </w:r>
      <w:r w:rsidRPr="0094734E">
        <w:rPr>
          <w:rFonts w:ascii="Swis721 Md BT" w:hAnsi="Swis721 Md BT"/>
          <w:sz w:val="32"/>
          <w:szCs w:val="28"/>
        </w:rPr>
        <w:t xml:space="preserve">indings and </w:t>
      </w:r>
      <w:r w:rsidR="0074054C" w:rsidRPr="0094734E">
        <w:rPr>
          <w:rFonts w:ascii="Swis721 Md BT" w:hAnsi="Swis721 Md BT"/>
          <w:sz w:val="32"/>
          <w:szCs w:val="28"/>
        </w:rPr>
        <w:t>q</w:t>
      </w:r>
      <w:r w:rsidRPr="0094734E">
        <w:rPr>
          <w:rFonts w:ascii="Swis721 Md BT" w:hAnsi="Swis721 Md BT"/>
          <w:sz w:val="32"/>
          <w:szCs w:val="28"/>
        </w:rPr>
        <w:t xml:space="preserve">uestioned </w:t>
      </w:r>
      <w:r w:rsidR="0074054C" w:rsidRPr="0094734E">
        <w:rPr>
          <w:rFonts w:ascii="Swis721 Md BT" w:hAnsi="Swis721 Md BT"/>
          <w:sz w:val="32"/>
          <w:szCs w:val="28"/>
        </w:rPr>
        <w:t>c</w:t>
      </w:r>
      <w:r w:rsidRPr="0094734E">
        <w:rPr>
          <w:rFonts w:ascii="Swis721 Md BT" w:hAnsi="Swis721 Md BT"/>
          <w:sz w:val="32"/>
          <w:szCs w:val="28"/>
        </w:rPr>
        <w:t>osts</w:t>
      </w:r>
    </w:p>
    <w:p w14:paraId="11F31B4F" w14:textId="7013F8AE" w:rsidR="00C0777F" w:rsidRPr="00631DB0" w:rsidRDefault="00C0777F" w:rsidP="00D17682">
      <w:pPr>
        <w:spacing w:after="240"/>
        <w:jc w:val="left"/>
        <w:rPr>
          <w:rFonts w:ascii="Swis721 Md BT" w:hAnsi="Swis721 Md BT"/>
          <w:i/>
          <w:color w:val="C00000"/>
        </w:rPr>
      </w:pPr>
      <w:r w:rsidRPr="00631DB0">
        <w:rPr>
          <w:rFonts w:ascii="Swis721 Md BT" w:hAnsi="Swis721 Md BT"/>
          <w:i/>
          <w:color w:val="C00000"/>
        </w:rPr>
        <w:t xml:space="preserve">This section identifies </w:t>
      </w:r>
      <w:r w:rsidR="00D12BA4" w:rsidRPr="00631DB0">
        <w:rPr>
          <w:rFonts w:ascii="Swis721 Md BT" w:hAnsi="Swis721 Md BT"/>
          <w:i/>
          <w:color w:val="C00000"/>
        </w:rPr>
        <w:t xml:space="preserve">material weaknesses, </w:t>
      </w:r>
      <w:r w:rsidRPr="00631DB0">
        <w:rPr>
          <w:rFonts w:ascii="Swis721 Md BT" w:hAnsi="Swis721 Md BT"/>
          <w:i/>
          <w:color w:val="C00000"/>
        </w:rPr>
        <w:t xml:space="preserve">significant deficiencies, and instances of noncompliance, </w:t>
      </w:r>
      <w:r w:rsidRPr="0094734E">
        <w:rPr>
          <w:rFonts w:ascii="Swis721 Md BT" w:hAnsi="Swis721 Md BT"/>
          <w:i/>
          <w:color w:val="C00000"/>
        </w:rPr>
        <w:t xml:space="preserve">including questioned costs, related to the audit of major federal programs, as required to be reported by </w:t>
      </w:r>
      <w:r w:rsidR="009973D2" w:rsidRPr="0094734E">
        <w:rPr>
          <w:rFonts w:ascii="Swis721 Md BT" w:hAnsi="Swis721 Md BT"/>
          <w:i/>
          <w:color w:val="C00000"/>
        </w:rPr>
        <w:t xml:space="preserve">2 CFR </w:t>
      </w:r>
      <w:r w:rsidR="000E3A83">
        <w:rPr>
          <w:rFonts w:ascii="Swis721 Md BT" w:hAnsi="Swis721 Md BT"/>
          <w:i/>
          <w:color w:val="C00000"/>
        </w:rPr>
        <w:t>§</w:t>
      </w:r>
      <w:r w:rsidR="009973D2" w:rsidRPr="0094734E">
        <w:rPr>
          <w:rFonts w:ascii="Swis721 Md BT" w:hAnsi="Swis721 Md BT"/>
          <w:i/>
          <w:color w:val="C00000"/>
        </w:rPr>
        <w:t>200.516(a)</w:t>
      </w:r>
      <w:r w:rsidRPr="0094734E">
        <w:rPr>
          <w:rFonts w:ascii="Swis721 Md BT" w:hAnsi="Swis721 Md BT"/>
          <w:i/>
          <w:color w:val="C00000"/>
        </w:rPr>
        <w:t>.</w:t>
      </w:r>
    </w:p>
    <w:p w14:paraId="11F31B51" w14:textId="77777777" w:rsidR="00C0777F" w:rsidRPr="00631DB0" w:rsidRDefault="00C0777F" w:rsidP="00D17682">
      <w:pPr>
        <w:spacing w:after="240"/>
        <w:jc w:val="left"/>
        <w:rPr>
          <w:rFonts w:ascii="Swis721 Md BT" w:hAnsi="Swis721 Md BT"/>
          <w:i/>
          <w:color w:val="C00000"/>
        </w:rPr>
      </w:pPr>
      <w:r w:rsidRPr="00631DB0">
        <w:rPr>
          <w:rFonts w:ascii="Swis721 Md BT" w:hAnsi="Swis721 Md BT"/>
          <w:i/>
          <w:color w:val="C00000"/>
        </w:rPr>
        <w:t>Audit findings that relate to both the financial statements and federal awards should be reported in both sections. However, the reporting in one section may be in summary form with a reference to a detailed reporting in the other section of the schedule.</w:t>
      </w:r>
    </w:p>
    <w:p w14:paraId="11F31B53" w14:textId="50DB5902" w:rsidR="00C0777F" w:rsidRPr="006A55B3" w:rsidRDefault="00000A6E" w:rsidP="00D17682">
      <w:pPr>
        <w:spacing w:after="240"/>
        <w:jc w:val="left"/>
        <w:rPr>
          <w:rFonts w:ascii="Swis721 Md BT" w:hAnsi="Swis721 Md BT"/>
          <w:i/>
        </w:rPr>
      </w:pPr>
      <w:r>
        <w:rPr>
          <w:rFonts w:ascii="Swis721 Md BT" w:hAnsi="Swis721 Md BT"/>
          <w:i/>
          <w:color w:val="C00000"/>
        </w:rPr>
        <w:t xml:space="preserve">When </w:t>
      </w:r>
      <w:r w:rsidR="00C0777F" w:rsidRPr="00631DB0">
        <w:rPr>
          <w:rFonts w:ascii="Swis721 Md BT" w:hAnsi="Swis721 Md BT"/>
          <w:i/>
          <w:color w:val="C00000"/>
        </w:rPr>
        <w:t xml:space="preserve">there are no </w:t>
      </w:r>
      <w:r w:rsidR="00D373EE" w:rsidRPr="00631DB0">
        <w:rPr>
          <w:rFonts w:ascii="Swis721 Md BT" w:hAnsi="Swis721 Md BT"/>
          <w:i/>
          <w:color w:val="C00000"/>
        </w:rPr>
        <w:t xml:space="preserve">material weaknesses, </w:t>
      </w:r>
      <w:r w:rsidR="00C0777F" w:rsidRPr="00631DB0">
        <w:rPr>
          <w:rFonts w:ascii="Swis721 Md BT" w:hAnsi="Swis721 Md BT"/>
          <w:i/>
          <w:color w:val="C00000"/>
        </w:rPr>
        <w:t>significant deficiencies, or instances of noncompliance related to federal programs</w:t>
      </w:r>
      <w:r w:rsidR="005E7921" w:rsidRPr="00631DB0">
        <w:rPr>
          <w:rFonts w:ascii="Swis721 Md BT" w:hAnsi="Swis721 Md BT"/>
          <w:i/>
          <w:color w:val="C00000"/>
        </w:rPr>
        <w:t xml:space="preserve">, add </w:t>
      </w:r>
      <w:r w:rsidR="005E7921" w:rsidRPr="006A55B3">
        <w:rPr>
          <w:rFonts w:ascii="Swis721 Md BT" w:hAnsi="Swis721 Md BT"/>
          <w:i/>
        </w:rPr>
        <w:t>“</w:t>
      </w:r>
      <w:r w:rsidR="005E7921" w:rsidRPr="006A55B3">
        <w:t>N</w:t>
      </w:r>
      <w:r w:rsidR="00DD7793" w:rsidRPr="006A55B3">
        <w:t>one reported</w:t>
      </w:r>
      <w:r w:rsidR="001441EC" w:rsidRPr="006A55B3">
        <w:rPr>
          <w:rFonts w:ascii="Swis721 Md BT" w:hAnsi="Swis721 Md BT"/>
          <w:i/>
        </w:rPr>
        <w:t>.</w:t>
      </w:r>
      <w:r w:rsidR="00DD7793" w:rsidRPr="006A55B3">
        <w:rPr>
          <w:rFonts w:ascii="Swis721 Md BT" w:hAnsi="Swis721 Md BT"/>
          <w:i/>
        </w:rPr>
        <w:t>”</w:t>
      </w:r>
    </w:p>
    <w:p w14:paraId="189C7CF4" w14:textId="0E05F815" w:rsidR="006A55B3" w:rsidRPr="00EF3857" w:rsidRDefault="00B428F9" w:rsidP="00EF3857">
      <w:pPr>
        <w:keepNext/>
        <w:spacing w:after="240"/>
        <w:rPr>
          <w:rFonts w:ascii="Swis721 Md BT" w:hAnsi="Swis721 Md BT"/>
          <w:sz w:val="32"/>
          <w:szCs w:val="32"/>
          <w:highlight w:val="yellow"/>
        </w:rPr>
      </w:pPr>
      <w:r>
        <w:rPr>
          <w:rFonts w:ascii="Swis721 Md BT" w:hAnsi="Swis721 Md BT"/>
          <w:sz w:val="32"/>
          <w:szCs w:val="32"/>
          <w:highlight w:val="yellow"/>
        </w:rPr>
        <w:t>20</w:t>
      </w:r>
      <w:r w:rsidR="005C1DB0">
        <w:rPr>
          <w:rFonts w:ascii="Swis721 Md BT" w:hAnsi="Swis721 Md BT"/>
          <w:sz w:val="32"/>
          <w:szCs w:val="32"/>
          <w:highlight w:val="yellow"/>
        </w:rPr>
        <w:t>2</w:t>
      </w:r>
      <w:r w:rsidR="00871E13">
        <w:rPr>
          <w:rFonts w:ascii="Swis721 Md BT" w:hAnsi="Swis721 Md BT"/>
          <w:sz w:val="32"/>
          <w:szCs w:val="32"/>
          <w:highlight w:val="yellow"/>
        </w:rPr>
        <w:t>4</w:t>
      </w:r>
      <w:r w:rsidR="006A55B3" w:rsidRPr="00EF3857">
        <w:rPr>
          <w:rFonts w:ascii="Swis721 Md BT" w:hAnsi="Swis721 Md BT"/>
          <w:sz w:val="32"/>
          <w:szCs w:val="32"/>
        </w:rPr>
        <w:t>-101</w:t>
      </w:r>
    </w:p>
    <w:tbl>
      <w:tblPr>
        <w:tblW w:w="11700" w:type="dxa"/>
        <w:tblLook w:val="04A0" w:firstRow="1" w:lastRow="0" w:firstColumn="1" w:lastColumn="0" w:noHBand="0" w:noVBand="1"/>
      </w:tblPr>
      <w:tblGrid>
        <w:gridCol w:w="5400"/>
        <w:gridCol w:w="6300"/>
      </w:tblGrid>
      <w:tr w:rsidR="006A55B3" w:rsidRPr="006A55B3" w14:paraId="35BEA03B" w14:textId="77777777" w:rsidTr="00DA1B21">
        <w:tc>
          <w:tcPr>
            <w:tcW w:w="5400" w:type="dxa"/>
            <w:shd w:val="clear" w:color="auto" w:fill="auto"/>
          </w:tcPr>
          <w:p w14:paraId="467255BC" w14:textId="6FB2E988" w:rsidR="006A55B3" w:rsidRPr="006A55B3" w:rsidRDefault="006A55B3" w:rsidP="00EF3857">
            <w:pPr>
              <w:keepNext/>
              <w:jc w:val="left"/>
              <w:rPr>
                <w:rFonts w:ascii="Swis721 Md BT" w:eastAsia="Calibri" w:hAnsi="Swis721 Md BT"/>
                <w:szCs w:val="22"/>
              </w:rPr>
            </w:pPr>
            <w:r w:rsidRPr="00EF3857">
              <w:rPr>
                <w:rFonts w:ascii="Swis721 BT" w:hAnsi="Swis721 BT"/>
                <w:b/>
                <w:sz w:val="24"/>
                <w:szCs w:val="24"/>
              </w:rPr>
              <w:t xml:space="preserve">Cluster </w:t>
            </w:r>
            <w:r w:rsidR="009E1856" w:rsidRPr="00EF3857">
              <w:rPr>
                <w:rFonts w:ascii="Swis721 BT" w:hAnsi="Swis721 BT"/>
                <w:b/>
                <w:sz w:val="24"/>
                <w:szCs w:val="24"/>
              </w:rPr>
              <w:t>n</w:t>
            </w:r>
            <w:r w:rsidR="00EF3857" w:rsidRPr="00EF3857">
              <w:rPr>
                <w:rFonts w:ascii="Swis721 BT" w:hAnsi="Swis721 BT"/>
                <w:b/>
                <w:sz w:val="24"/>
                <w:szCs w:val="24"/>
              </w:rPr>
              <w:t>ame</w:t>
            </w:r>
            <w:r w:rsidR="00DA1B21" w:rsidRPr="009C4142">
              <w:rPr>
                <w:rFonts w:ascii="Swis721 BT" w:hAnsi="Swis721 BT"/>
                <w:b/>
                <w:sz w:val="24"/>
                <w:szCs w:val="24"/>
                <w:highlight w:val="yellow"/>
              </w:rPr>
              <w:t>:</w:t>
            </w:r>
            <w:r w:rsidRPr="006A55B3">
              <w:rPr>
                <w:rFonts w:ascii="Swis721 Md BT" w:eastAsia="Calibri" w:hAnsi="Swis721 Md BT"/>
                <w:szCs w:val="22"/>
              </w:rPr>
              <w:t xml:space="preserve"> </w:t>
            </w:r>
            <w:r w:rsidRPr="00631DB0">
              <w:rPr>
                <w:rFonts w:ascii="Swis721 Md BT" w:eastAsia="Calibri" w:hAnsi="Swis721 Md BT"/>
                <w:i/>
                <w:color w:val="C00000"/>
                <w:szCs w:val="22"/>
              </w:rPr>
              <w:t>(Delete row if not applicable)</w:t>
            </w:r>
          </w:p>
        </w:tc>
        <w:tc>
          <w:tcPr>
            <w:tcW w:w="6300" w:type="dxa"/>
            <w:shd w:val="clear" w:color="auto" w:fill="auto"/>
          </w:tcPr>
          <w:p w14:paraId="2B4FF6DF" w14:textId="77777777" w:rsidR="006A55B3" w:rsidRPr="006A55B3" w:rsidRDefault="006A55B3" w:rsidP="00EF3857">
            <w:pPr>
              <w:keepNext/>
              <w:jc w:val="left"/>
              <w:rPr>
                <w:rFonts w:eastAsia="Calibri"/>
                <w:szCs w:val="22"/>
              </w:rPr>
            </w:pPr>
          </w:p>
        </w:tc>
      </w:tr>
      <w:tr w:rsidR="006A55B3" w:rsidRPr="006A55B3" w14:paraId="505FC2E9" w14:textId="77777777" w:rsidTr="00DA1B21">
        <w:tc>
          <w:tcPr>
            <w:tcW w:w="5400" w:type="dxa"/>
            <w:shd w:val="clear" w:color="auto" w:fill="auto"/>
          </w:tcPr>
          <w:p w14:paraId="6D15BB64" w14:textId="6E1D8DDC" w:rsidR="006A55B3" w:rsidRPr="006A55B3" w:rsidRDefault="34DA4CCD" w:rsidP="481C0A73">
            <w:pPr>
              <w:keepNext/>
              <w:jc w:val="left"/>
              <w:rPr>
                <w:rFonts w:ascii="Swis721 Md BT" w:eastAsia="Calibri" w:hAnsi="Swis721 Md BT"/>
              </w:rPr>
            </w:pPr>
            <w:r w:rsidRPr="481C0A73">
              <w:rPr>
                <w:rFonts w:ascii="Swis721 BT" w:hAnsi="Swis721 BT"/>
                <w:b/>
                <w:bCs/>
                <w:sz w:val="24"/>
                <w:szCs w:val="24"/>
              </w:rPr>
              <w:t>Assistance Listing</w:t>
            </w:r>
            <w:r w:rsidR="47C36718" w:rsidRPr="481C0A73">
              <w:rPr>
                <w:rFonts w:ascii="Swis721 BT" w:hAnsi="Swis721 BT"/>
                <w:b/>
                <w:bCs/>
                <w:sz w:val="24"/>
                <w:szCs w:val="24"/>
              </w:rPr>
              <w:t>s</w:t>
            </w:r>
            <w:r w:rsidR="3B1D2DAB" w:rsidRPr="481C0A73">
              <w:rPr>
                <w:rFonts w:ascii="Swis721 BT" w:hAnsi="Swis721 BT"/>
                <w:b/>
                <w:bCs/>
                <w:sz w:val="24"/>
                <w:szCs w:val="24"/>
              </w:rPr>
              <w:t xml:space="preserve"> </w:t>
            </w:r>
            <w:r w:rsidR="3AA551F4" w:rsidRPr="481C0A73">
              <w:rPr>
                <w:rFonts w:ascii="Swis721 BT" w:hAnsi="Swis721 BT"/>
                <w:b/>
                <w:bCs/>
                <w:sz w:val="24"/>
                <w:szCs w:val="24"/>
              </w:rPr>
              <w:t>number(s)</w:t>
            </w:r>
            <w:r w:rsidR="006A55B3" w:rsidRPr="481C0A73">
              <w:rPr>
                <w:rFonts w:ascii="Swis721 BT" w:hAnsi="Swis721 BT"/>
                <w:b/>
                <w:bCs/>
                <w:sz w:val="24"/>
                <w:szCs w:val="24"/>
              </w:rPr>
              <w:t xml:space="preserve"> and </w:t>
            </w:r>
            <w:r w:rsidR="02195580" w:rsidRPr="481C0A73">
              <w:rPr>
                <w:rFonts w:ascii="Swis721 BT" w:hAnsi="Swis721 BT"/>
                <w:b/>
                <w:bCs/>
                <w:sz w:val="24"/>
                <w:szCs w:val="24"/>
              </w:rPr>
              <w:t>n</w:t>
            </w:r>
            <w:r w:rsidR="006A55B3" w:rsidRPr="481C0A73">
              <w:rPr>
                <w:rFonts w:ascii="Swis721 BT" w:hAnsi="Swis721 BT"/>
                <w:b/>
                <w:bCs/>
                <w:sz w:val="24"/>
                <w:szCs w:val="24"/>
              </w:rPr>
              <w:t>ame</w:t>
            </w:r>
            <w:r w:rsidR="00DA1B21" w:rsidRPr="00DA1B21">
              <w:rPr>
                <w:rFonts w:ascii="Swis721 BT" w:hAnsi="Swis721 BT"/>
                <w:b/>
                <w:bCs/>
                <w:sz w:val="24"/>
                <w:szCs w:val="24"/>
                <w:highlight w:val="yellow"/>
              </w:rPr>
              <w:t>(s)</w:t>
            </w:r>
            <w:r w:rsidR="00DA1B21" w:rsidRPr="00DA1B21">
              <w:rPr>
                <w:rFonts w:ascii="Swis721 BT" w:hAnsi="Swis721 BT"/>
                <w:b/>
                <w:sz w:val="24"/>
                <w:szCs w:val="24"/>
                <w:highlight w:val="yellow"/>
              </w:rPr>
              <w:t>:</w:t>
            </w:r>
          </w:p>
        </w:tc>
        <w:tc>
          <w:tcPr>
            <w:tcW w:w="6300" w:type="dxa"/>
            <w:shd w:val="clear" w:color="auto" w:fill="auto"/>
          </w:tcPr>
          <w:p w14:paraId="75C2E1DD" w14:textId="77777777" w:rsidR="006A55B3" w:rsidRPr="006A55B3" w:rsidRDefault="006A55B3" w:rsidP="00EF3857">
            <w:pPr>
              <w:keepNext/>
              <w:jc w:val="left"/>
              <w:rPr>
                <w:rFonts w:eastAsia="Calibri"/>
                <w:szCs w:val="22"/>
              </w:rPr>
            </w:pPr>
          </w:p>
        </w:tc>
      </w:tr>
      <w:tr w:rsidR="006A55B3" w:rsidRPr="006A55B3" w14:paraId="440CD46D" w14:textId="77777777" w:rsidTr="00DA1B21">
        <w:tc>
          <w:tcPr>
            <w:tcW w:w="5400" w:type="dxa"/>
            <w:shd w:val="clear" w:color="auto" w:fill="auto"/>
          </w:tcPr>
          <w:p w14:paraId="04C54694" w14:textId="6B034473" w:rsidR="006A55B3" w:rsidRPr="00EF3857" w:rsidRDefault="006A55B3" w:rsidP="00EF3857">
            <w:pPr>
              <w:keepNext/>
              <w:jc w:val="left"/>
              <w:rPr>
                <w:rFonts w:ascii="Swis721 BT" w:hAnsi="Swis721 BT"/>
                <w:b/>
                <w:sz w:val="24"/>
                <w:szCs w:val="24"/>
              </w:rPr>
            </w:pPr>
            <w:r w:rsidRPr="00EF3857">
              <w:rPr>
                <w:rFonts w:ascii="Swis721 BT" w:hAnsi="Swis721 BT"/>
                <w:b/>
                <w:sz w:val="24"/>
                <w:szCs w:val="24"/>
              </w:rPr>
              <w:t xml:space="preserve">Award </w:t>
            </w:r>
            <w:r w:rsidR="009E1856" w:rsidRPr="00EF3857">
              <w:rPr>
                <w:rFonts w:ascii="Swis721 BT" w:hAnsi="Swis721 BT"/>
                <w:b/>
                <w:sz w:val="24"/>
                <w:szCs w:val="24"/>
              </w:rPr>
              <w:t>n</w:t>
            </w:r>
            <w:r w:rsidRPr="00EF3857">
              <w:rPr>
                <w:rFonts w:ascii="Swis721 BT" w:hAnsi="Swis721 BT"/>
                <w:b/>
                <w:sz w:val="24"/>
                <w:szCs w:val="24"/>
              </w:rPr>
              <w:t xml:space="preserve">umbers and </w:t>
            </w:r>
            <w:r w:rsidR="009E1856" w:rsidRPr="00EF3857">
              <w:rPr>
                <w:rFonts w:ascii="Swis721 BT" w:hAnsi="Swis721 BT"/>
                <w:b/>
                <w:sz w:val="24"/>
                <w:szCs w:val="24"/>
              </w:rPr>
              <w:t>y</w:t>
            </w:r>
            <w:r w:rsidRPr="00EF3857">
              <w:rPr>
                <w:rFonts w:ascii="Swis721 BT" w:hAnsi="Swis721 BT"/>
                <w:b/>
                <w:sz w:val="24"/>
                <w:szCs w:val="24"/>
              </w:rPr>
              <w:t>ears</w:t>
            </w:r>
            <w:r w:rsidR="00DA1B21" w:rsidRPr="009C4142">
              <w:rPr>
                <w:rFonts w:ascii="Swis721 BT" w:hAnsi="Swis721 BT"/>
                <w:b/>
                <w:sz w:val="24"/>
                <w:szCs w:val="24"/>
                <w:highlight w:val="yellow"/>
              </w:rPr>
              <w:t>:</w:t>
            </w:r>
          </w:p>
        </w:tc>
        <w:tc>
          <w:tcPr>
            <w:tcW w:w="6300" w:type="dxa"/>
            <w:shd w:val="clear" w:color="auto" w:fill="auto"/>
          </w:tcPr>
          <w:p w14:paraId="1F315EC1" w14:textId="77777777" w:rsidR="006A55B3" w:rsidRPr="006A55B3" w:rsidRDefault="006A55B3" w:rsidP="00EF3857">
            <w:pPr>
              <w:keepNext/>
              <w:jc w:val="left"/>
              <w:rPr>
                <w:rFonts w:eastAsia="Calibri"/>
                <w:szCs w:val="22"/>
              </w:rPr>
            </w:pPr>
          </w:p>
        </w:tc>
      </w:tr>
      <w:tr w:rsidR="006A55B3" w:rsidRPr="006A55B3" w14:paraId="1907F30A" w14:textId="77777777" w:rsidTr="00DA1B21">
        <w:tc>
          <w:tcPr>
            <w:tcW w:w="5400" w:type="dxa"/>
            <w:shd w:val="clear" w:color="auto" w:fill="auto"/>
          </w:tcPr>
          <w:p w14:paraId="5ADB11C8" w14:textId="225B7228" w:rsidR="006A55B3" w:rsidRPr="00F7689B" w:rsidRDefault="006A55B3" w:rsidP="00EF3857">
            <w:pPr>
              <w:keepNext/>
              <w:jc w:val="left"/>
              <w:rPr>
                <w:rFonts w:ascii="Swis721 Md BT" w:eastAsia="Calibri" w:hAnsi="Swis721 Md BT"/>
                <w:szCs w:val="22"/>
              </w:rPr>
            </w:pPr>
            <w:r w:rsidRPr="00EF3857">
              <w:rPr>
                <w:rFonts w:ascii="Swis721 BT" w:hAnsi="Swis721 BT"/>
                <w:b/>
                <w:sz w:val="24"/>
                <w:szCs w:val="24"/>
              </w:rPr>
              <w:t xml:space="preserve">Federal </w:t>
            </w:r>
            <w:r w:rsidR="009E1856" w:rsidRPr="00EF3857">
              <w:rPr>
                <w:rFonts w:ascii="Swis721 BT" w:hAnsi="Swis721 BT"/>
                <w:b/>
                <w:sz w:val="24"/>
                <w:szCs w:val="24"/>
              </w:rPr>
              <w:t>a</w:t>
            </w:r>
            <w:r w:rsidR="00EF3857" w:rsidRPr="00EF3857">
              <w:rPr>
                <w:rFonts w:ascii="Swis721 BT" w:hAnsi="Swis721 BT"/>
                <w:b/>
                <w:sz w:val="24"/>
                <w:szCs w:val="24"/>
              </w:rPr>
              <w:t>gency</w:t>
            </w:r>
            <w:r w:rsidR="00DA1B21" w:rsidRPr="009C4142">
              <w:rPr>
                <w:rFonts w:ascii="Swis721 BT" w:hAnsi="Swis721 BT"/>
                <w:b/>
                <w:sz w:val="24"/>
                <w:szCs w:val="24"/>
                <w:highlight w:val="yellow"/>
              </w:rPr>
              <w:t>:</w:t>
            </w:r>
          </w:p>
        </w:tc>
        <w:tc>
          <w:tcPr>
            <w:tcW w:w="6300" w:type="dxa"/>
            <w:shd w:val="clear" w:color="auto" w:fill="auto"/>
          </w:tcPr>
          <w:p w14:paraId="214617B3" w14:textId="77777777" w:rsidR="006A55B3" w:rsidRPr="006A55B3" w:rsidRDefault="006A55B3" w:rsidP="00EF3857">
            <w:pPr>
              <w:keepNext/>
              <w:jc w:val="left"/>
              <w:rPr>
                <w:rFonts w:eastAsia="Calibri"/>
                <w:szCs w:val="22"/>
              </w:rPr>
            </w:pPr>
          </w:p>
        </w:tc>
      </w:tr>
      <w:tr w:rsidR="00EF3857" w:rsidRPr="006A55B3" w14:paraId="355E5BFD" w14:textId="77777777" w:rsidTr="00DA1B21">
        <w:tc>
          <w:tcPr>
            <w:tcW w:w="5400" w:type="dxa"/>
            <w:shd w:val="clear" w:color="auto" w:fill="auto"/>
          </w:tcPr>
          <w:p w14:paraId="33D94A71" w14:textId="33EC1529" w:rsidR="00EF3857" w:rsidRPr="00F7689B" w:rsidRDefault="00EF3857" w:rsidP="00EF3857">
            <w:pPr>
              <w:keepNext/>
              <w:jc w:val="left"/>
              <w:rPr>
                <w:rFonts w:ascii="Swis721 Md BT" w:eastAsia="Calibri" w:hAnsi="Swis721 Md BT"/>
                <w:szCs w:val="22"/>
              </w:rPr>
            </w:pPr>
            <w:r w:rsidRPr="00EF3857">
              <w:rPr>
                <w:rFonts w:ascii="Swis721 BT" w:hAnsi="Swis721 BT"/>
                <w:b/>
                <w:sz w:val="24"/>
                <w:szCs w:val="24"/>
              </w:rPr>
              <w:t>Pass-through grantor</w:t>
            </w:r>
            <w:r w:rsidR="00DA1B21" w:rsidRPr="009C4142">
              <w:rPr>
                <w:rFonts w:ascii="Swis721 BT" w:hAnsi="Swis721 BT"/>
                <w:b/>
                <w:sz w:val="24"/>
                <w:szCs w:val="24"/>
                <w:highlight w:val="yellow"/>
              </w:rPr>
              <w:t>:</w:t>
            </w:r>
            <w:r w:rsidRPr="00F7689B">
              <w:rPr>
                <w:rFonts w:ascii="Swis721 Md BT" w:eastAsia="Calibri" w:hAnsi="Swis721 Md BT"/>
                <w:szCs w:val="22"/>
              </w:rPr>
              <w:t xml:space="preserve"> </w:t>
            </w:r>
            <w:r w:rsidRPr="00631DB0">
              <w:rPr>
                <w:rFonts w:ascii="Swis721 Md BT" w:eastAsia="Calibri" w:hAnsi="Swis721 Md BT"/>
                <w:i/>
                <w:color w:val="C00000"/>
                <w:szCs w:val="22"/>
              </w:rPr>
              <w:t>(Delete row if not applicable)</w:t>
            </w:r>
          </w:p>
        </w:tc>
        <w:tc>
          <w:tcPr>
            <w:tcW w:w="6300" w:type="dxa"/>
            <w:shd w:val="clear" w:color="auto" w:fill="auto"/>
          </w:tcPr>
          <w:p w14:paraId="320999CF" w14:textId="77777777" w:rsidR="00EF3857" w:rsidRPr="006A55B3" w:rsidRDefault="00EF3857" w:rsidP="00EF3857">
            <w:pPr>
              <w:keepNext/>
              <w:jc w:val="left"/>
              <w:rPr>
                <w:rFonts w:eastAsia="Calibri"/>
                <w:szCs w:val="22"/>
              </w:rPr>
            </w:pPr>
          </w:p>
        </w:tc>
      </w:tr>
      <w:tr w:rsidR="006A55B3" w:rsidRPr="006A55B3" w14:paraId="6895BA91" w14:textId="77777777" w:rsidTr="00DA1B21">
        <w:tc>
          <w:tcPr>
            <w:tcW w:w="5400" w:type="dxa"/>
            <w:shd w:val="clear" w:color="auto" w:fill="auto"/>
          </w:tcPr>
          <w:p w14:paraId="61038545" w14:textId="018F115F" w:rsidR="006A55B3" w:rsidRPr="00F7689B" w:rsidRDefault="006A55B3" w:rsidP="00EF3857">
            <w:pPr>
              <w:keepNext/>
              <w:jc w:val="left"/>
              <w:rPr>
                <w:rFonts w:ascii="Swis721 Md BT" w:eastAsia="Calibri" w:hAnsi="Swis721 Md BT"/>
                <w:szCs w:val="22"/>
              </w:rPr>
            </w:pPr>
            <w:r w:rsidRPr="00EF3857">
              <w:rPr>
                <w:rFonts w:ascii="Swis721 BT" w:hAnsi="Swis721 BT"/>
                <w:b/>
                <w:sz w:val="24"/>
                <w:szCs w:val="24"/>
              </w:rPr>
              <w:t xml:space="preserve">Compliance </w:t>
            </w:r>
            <w:r w:rsidR="009E1856" w:rsidRPr="00EF3857">
              <w:rPr>
                <w:rFonts w:ascii="Swis721 BT" w:hAnsi="Swis721 BT"/>
                <w:b/>
                <w:sz w:val="24"/>
                <w:szCs w:val="24"/>
              </w:rPr>
              <w:t>r</w:t>
            </w:r>
            <w:r w:rsidRPr="00EF3857">
              <w:rPr>
                <w:rFonts w:ascii="Swis721 BT" w:hAnsi="Swis721 BT"/>
                <w:b/>
                <w:sz w:val="24"/>
                <w:szCs w:val="24"/>
              </w:rPr>
              <w:t>equirements</w:t>
            </w:r>
            <w:r w:rsidR="00DA1B21" w:rsidRPr="009C4142">
              <w:rPr>
                <w:rFonts w:ascii="Swis721 BT" w:hAnsi="Swis721 BT"/>
                <w:b/>
                <w:sz w:val="24"/>
                <w:szCs w:val="24"/>
                <w:highlight w:val="yellow"/>
              </w:rPr>
              <w:t>:</w:t>
            </w:r>
          </w:p>
        </w:tc>
        <w:tc>
          <w:tcPr>
            <w:tcW w:w="6300" w:type="dxa"/>
            <w:shd w:val="clear" w:color="auto" w:fill="auto"/>
          </w:tcPr>
          <w:p w14:paraId="5F1CA293" w14:textId="77777777" w:rsidR="006A55B3" w:rsidRPr="006A55B3" w:rsidRDefault="006A55B3" w:rsidP="00EF3857">
            <w:pPr>
              <w:keepNext/>
              <w:jc w:val="left"/>
              <w:rPr>
                <w:rFonts w:eastAsia="Calibri"/>
                <w:szCs w:val="22"/>
              </w:rPr>
            </w:pPr>
          </w:p>
        </w:tc>
      </w:tr>
      <w:tr w:rsidR="006A55B3" w:rsidRPr="006A55B3" w14:paraId="79CD81FC" w14:textId="77777777" w:rsidTr="00DA1B21">
        <w:tc>
          <w:tcPr>
            <w:tcW w:w="5400" w:type="dxa"/>
            <w:shd w:val="clear" w:color="auto" w:fill="auto"/>
          </w:tcPr>
          <w:p w14:paraId="53232C5C" w14:textId="39510DCF" w:rsidR="006A55B3" w:rsidRPr="006A55B3" w:rsidRDefault="006A55B3" w:rsidP="00EF3857">
            <w:pPr>
              <w:jc w:val="left"/>
              <w:rPr>
                <w:rFonts w:ascii="Swis721 Md BT" w:eastAsia="Calibri" w:hAnsi="Swis721 Md BT"/>
                <w:szCs w:val="22"/>
              </w:rPr>
            </w:pPr>
            <w:r w:rsidRPr="00EF3857">
              <w:rPr>
                <w:rFonts w:ascii="Swis721 BT" w:hAnsi="Swis721 BT"/>
                <w:b/>
                <w:sz w:val="24"/>
                <w:szCs w:val="24"/>
              </w:rPr>
              <w:t xml:space="preserve">Questioned </w:t>
            </w:r>
            <w:r w:rsidR="009E1856" w:rsidRPr="00EF3857">
              <w:rPr>
                <w:rFonts w:ascii="Swis721 BT" w:hAnsi="Swis721 BT"/>
                <w:b/>
                <w:sz w:val="24"/>
                <w:szCs w:val="24"/>
              </w:rPr>
              <w:t>c</w:t>
            </w:r>
            <w:r w:rsidRPr="00EF3857">
              <w:rPr>
                <w:rFonts w:ascii="Swis721 BT" w:hAnsi="Swis721 BT"/>
                <w:b/>
                <w:sz w:val="24"/>
                <w:szCs w:val="24"/>
              </w:rPr>
              <w:t>osts</w:t>
            </w:r>
            <w:r w:rsidR="00DA1B21" w:rsidRPr="009C4142">
              <w:rPr>
                <w:rFonts w:ascii="Swis721 BT" w:hAnsi="Swis721 BT"/>
                <w:b/>
                <w:sz w:val="24"/>
                <w:szCs w:val="24"/>
                <w:highlight w:val="yellow"/>
              </w:rPr>
              <w:t>:</w:t>
            </w:r>
            <w:r w:rsidR="00F51CEF" w:rsidRPr="00631DB0">
              <w:rPr>
                <w:rFonts w:ascii="Swis721 Md BT" w:hAnsi="Swis721 Md BT"/>
                <w:i/>
                <w:color w:val="C00000"/>
              </w:rPr>
              <w:t xml:space="preserve"> </w:t>
            </w:r>
            <w:r w:rsidR="00F51CEF" w:rsidRPr="0094734E">
              <w:rPr>
                <w:rFonts w:ascii="Swis721 Md BT" w:hAnsi="Swis721 Md BT"/>
                <w:i/>
                <w:color w:val="C00000"/>
              </w:rPr>
              <w:t xml:space="preserve">(Known questioned costs must be identified by </w:t>
            </w:r>
            <w:r w:rsidR="00F51CEF" w:rsidRPr="00B616AE">
              <w:rPr>
                <w:rFonts w:ascii="Swis721 Md BT" w:hAnsi="Swis721 Md BT"/>
                <w:i/>
                <w:color w:val="C00000"/>
              </w:rPr>
              <w:t xml:space="preserve">applicable </w:t>
            </w:r>
            <w:r w:rsidR="00FB1C87" w:rsidRPr="00B616AE">
              <w:rPr>
                <w:rFonts w:ascii="Swis721 Md BT" w:hAnsi="Swis721 Md BT"/>
                <w:i/>
                <w:color w:val="C00000"/>
              </w:rPr>
              <w:t>Assistance Listings</w:t>
            </w:r>
            <w:r w:rsidR="00F51CEF" w:rsidRPr="00B616AE">
              <w:rPr>
                <w:rFonts w:ascii="Swis721 Md BT" w:hAnsi="Swis721 Md BT"/>
                <w:i/>
                <w:color w:val="C00000"/>
              </w:rPr>
              <w:t xml:space="preserve"> numbers and applicable federal</w:t>
            </w:r>
            <w:r w:rsidR="00F51CEF" w:rsidRPr="0094734E">
              <w:rPr>
                <w:rFonts w:ascii="Swis721 Md BT" w:hAnsi="Swis721 Md BT"/>
                <w:i/>
                <w:color w:val="C00000"/>
              </w:rPr>
              <w:t xml:space="preserve"> award identification numbers.)</w:t>
            </w:r>
          </w:p>
        </w:tc>
        <w:tc>
          <w:tcPr>
            <w:tcW w:w="6300" w:type="dxa"/>
            <w:shd w:val="clear" w:color="auto" w:fill="auto"/>
          </w:tcPr>
          <w:p w14:paraId="07699D8B" w14:textId="77777777" w:rsidR="006A55B3" w:rsidRPr="006A55B3" w:rsidRDefault="006A55B3" w:rsidP="00EF3857">
            <w:pPr>
              <w:jc w:val="left"/>
              <w:rPr>
                <w:rFonts w:eastAsia="Calibri"/>
                <w:szCs w:val="22"/>
              </w:rPr>
            </w:pPr>
            <w:r w:rsidRPr="006A55B3">
              <w:rPr>
                <w:rFonts w:eastAsia="Calibri"/>
                <w:szCs w:val="22"/>
              </w:rPr>
              <w:t>$</w:t>
            </w:r>
          </w:p>
        </w:tc>
      </w:tr>
    </w:tbl>
    <w:p w14:paraId="5C008BFE" w14:textId="77777777" w:rsidR="006A55B3" w:rsidRPr="006A55B3" w:rsidRDefault="006A55B3" w:rsidP="00787F7F">
      <w:pPr>
        <w:spacing w:after="240"/>
        <w:jc w:val="left"/>
        <w:rPr>
          <w:sz w:val="24"/>
          <w:szCs w:val="24"/>
        </w:rPr>
      </w:pPr>
    </w:p>
    <w:p w14:paraId="13EED7C4" w14:textId="5CDAB75B" w:rsidR="0005021D" w:rsidRPr="003A5E40" w:rsidRDefault="005B4F46" w:rsidP="00787F7F">
      <w:pPr>
        <w:autoSpaceDE w:val="0"/>
        <w:autoSpaceDN w:val="0"/>
        <w:adjustRightInd w:val="0"/>
        <w:jc w:val="left"/>
        <w:rPr>
          <w:rFonts w:ascii="Swis721 Md BT" w:hAnsi="Swis721 Md BT" w:cs="Arial"/>
          <w:i/>
          <w:iCs/>
          <w:color w:val="FF0000"/>
          <w:szCs w:val="22"/>
          <w:shd w:val="clear" w:color="auto" w:fill="FFFFFF"/>
        </w:rPr>
      </w:pPr>
      <w:r w:rsidRPr="00EC0B9A">
        <w:rPr>
          <w:rFonts w:ascii="Swis721 BT" w:hAnsi="Swis721 BT"/>
          <w:b/>
          <w:sz w:val="24"/>
          <w:szCs w:val="24"/>
        </w:rPr>
        <w:t>Condition</w:t>
      </w:r>
      <w:r w:rsidRPr="00C01734">
        <w:rPr>
          <w:rFonts w:ascii="Swis721 BT" w:hAnsi="Swis721 BT"/>
          <w:b/>
          <w:sz w:val="24"/>
          <w:szCs w:val="24"/>
        </w:rPr>
        <w:t>—</w:t>
      </w:r>
      <w:r w:rsidR="000D0B3C" w:rsidRPr="00B31FD0">
        <w:rPr>
          <w:rFonts w:ascii="Swis721 Md BT" w:hAnsi="Swis721 Md BT" w:cs="Arial"/>
          <w:i/>
          <w:iCs/>
          <w:color w:val="C00000"/>
          <w:szCs w:val="22"/>
          <w:shd w:val="clear" w:color="auto" w:fill="FFFFFF"/>
        </w:rPr>
        <w:t>The condition found, including facts that support the deficiency identified in the audit finding.</w:t>
      </w:r>
      <w:r w:rsidR="007B2EB5" w:rsidRPr="00B31FD0">
        <w:rPr>
          <w:rFonts w:ascii="Swis721 Md BT" w:hAnsi="Swis721 Md BT" w:cs="Arial"/>
          <w:i/>
          <w:iCs/>
          <w:color w:val="C00000"/>
          <w:szCs w:val="22"/>
          <w:shd w:val="clear" w:color="auto" w:fill="FFFFFF"/>
        </w:rPr>
        <w:t xml:space="preserve"> </w:t>
      </w:r>
      <w:r w:rsidR="00D3686E">
        <w:rPr>
          <w:rFonts w:ascii="Swis721 Md BT" w:hAnsi="Swis721 Md BT" w:cs="Arial"/>
          <w:i/>
          <w:iCs/>
          <w:color w:val="C00000"/>
          <w:szCs w:val="22"/>
          <w:shd w:val="clear" w:color="auto" w:fill="FFFFFF"/>
        </w:rPr>
        <w:t xml:space="preserve">Refer to </w:t>
      </w:r>
      <w:r w:rsidR="007B2EB5" w:rsidRPr="00B31FD0">
        <w:rPr>
          <w:rFonts w:ascii="Swis721 Md BT" w:hAnsi="Swis721 Md BT" w:cs="Arial"/>
          <w:i/>
          <w:iCs/>
          <w:color w:val="C00000"/>
          <w:szCs w:val="22"/>
          <w:shd w:val="clear" w:color="auto" w:fill="FFFFFF"/>
        </w:rPr>
        <w:t>2 CFR §200.516(b)(</w:t>
      </w:r>
      <w:r w:rsidR="003C496B" w:rsidRPr="00B31FD0">
        <w:rPr>
          <w:rFonts w:ascii="Swis721 Md BT" w:hAnsi="Swis721 Md BT" w:cs="Arial"/>
          <w:i/>
          <w:iCs/>
          <w:color w:val="C00000"/>
          <w:szCs w:val="22"/>
          <w:shd w:val="clear" w:color="auto" w:fill="FFFFFF"/>
        </w:rPr>
        <w:t>3</w:t>
      </w:r>
      <w:r w:rsidR="007B2EB5" w:rsidRPr="00B31FD0">
        <w:rPr>
          <w:rFonts w:ascii="Swis721 Md BT" w:hAnsi="Swis721 Md BT" w:cs="Arial"/>
          <w:i/>
          <w:iCs/>
          <w:color w:val="C00000"/>
          <w:szCs w:val="22"/>
          <w:shd w:val="clear" w:color="auto" w:fill="FFFFFF"/>
        </w:rPr>
        <w:t>)</w:t>
      </w:r>
      <w:r w:rsidR="00D3686E">
        <w:rPr>
          <w:rFonts w:ascii="Swis721 Md BT" w:hAnsi="Swis721 Md BT" w:cs="Arial"/>
          <w:i/>
          <w:iCs/>
          <w:color w:val="C00000"/>
          <w:szCs w:val="22"/>
          <w:shd w:val="clear" w:color="auto" w:fill="FFFFFF"/>
        </w:rPr>
        <w:t>.</w:t>
      </w:r>
    </w:p>
    <w:p w14:paraId="69F33676" w14:textId="77777777" w:rsidR="004C6763" w:rsidRPr="003A5E40" w:rsidRDefault="004C6763" w:rsidP="00787F7F">
      <w:pPr>
        <w:autoSpaceDE w:val="0"/>
        <w:autoSpaceDN w:val="0"/>
        <w:adjustRightInd w:val="0"/>
        <w:jc w:val="left"/>
        <w:rPr>
          <w:rFonts w:ascii="Swis721 BT" w:hAnsi="Swis721 BT"/>
          <w:b/>
          <w:sz w:val="24"/>
          <w:szCs w:val="24"/>
        </w:rPr>
      </w:pPr>
    </w:p>
    <w:p w14:paraId="51B1CAF0" w14:textId="4733CF5D" w:rsidR="0012561D" w:rsidRPr="003A5E40" w:rsidRDefault="0012561D" w:rsidP="00787F7F">
      <w:pPr>
        <w:spacing w:after="240"/>
        <w:jc w:val="left"/>
        <w:rPr>
          <w:rFonts w:ascii="Swis721 Md BT" w:hAnsi="Swis721 Md BT"/>
          <w:bCs/>
          <w:i/>
          <w:iCs/>
          <w:color w:val="FF0000"/>
          <w:szCs w:val="22"/>
        </w:rPr>
      </w:pPr>
      <w:r w:rsidRPr="003A5E40">
        <w:rPr>
          <w:rFonts w:ascii="Swis721 BT" w:hAnsi="Swis721 BT"/>
          <w:b/>
          <w:sz w:val="24"/>
          <w:szCs w:val="24"/>
        </w:rPr>
        <w:t>Effect—</w:t>
      </w:r>
      <w:r w:rsidR="002C7393" w:rsidRPr="00B31FD0">
        <w:rPr>
          <w:rFonts w:ascii="Swis721 Md BT" w:hAnsi="Swis721 Md BT" w:cs="Arial"/>
          <w:i/>
          <w:iCs/>
          <w:color w:val="C00000"/>
          <w:szCs w:val="22"/>
          <w:shd w:val="clear" w:color="auto" w:fill="FFFFFF"/>
        </w:rPr>
        <w:t xml:space="preserve">The possible asserted effect to provide sufficient information to the auditee and </w:t>
      </w:r>
      <w:r w:rsidR="0056205A" w:rsidRPr="00B31FD0">
        <w:rPr>
          <w:rFonts w:ascii="Swis721 Md BT" w:hAnsi="Swis721 Md BT" w:cs="Arial"/>
          <w:i/>
          <w:iCs/>
          <w:color w:val="C00000"/>
          <w:szCs w:val="22"/>
          <w:shd w:val="clear" w:color="auto" w:fill="FFFFFF"/>
        </w:rPr>
        <w:t>f</w:t>
      </w:r>
      <w:r w:rsidR="002C7393" w:rsidRPr="00B31FD0">
        <w:rPr>
          <w:rFonts w:ascii="Swis721 Md BT" w:hAnsi="Swis721 Md BT" w:cs="Arial"/>
          <w:i/>
          <w:iCs/>
          <w:color w:val="C00000"/>
          <w:szCs w:val="22"/>
          <w:shd w:val="clear" w:color="auto" w:fill="FFFFFF"/>
        </w:rPr>
        <w:t xml:space="preserve">ederal agency, or pass-through entity in the case of a subrecipient, to permit them to determine the cause </w:t>
      </w:r>
      <w:r w:rsidR="002C7393" w:rsidRPr="00B31FD0">
        <w:rPr>
          <w:rFonts w:ascii="Swis721 Md BT" w:hAnsi="Swis721 Md BT" w:cs="Arial"/>
          <w:i/>
          <w:iCs/>
          <w:color w:val="C00000"/>
          <w:szCs w:val="22"/>
          <w:shd w:val="clear" w:color="auto" w:fill="FFFFFF"/>
        </w:rPr>
        <w:lastRenderedPageBreak/>
        <w:t xml:space="preserve">and effect to facilitate prompt and proper corrective action. A statement of the effect or potential effect should provide a clear, logical link to establish the impact or potential impact of the difference between the condition and the criteria. </w:t>
      </w:r>
      <w:r w:rsidR="00D3686E">
        <w:rPr>
          <w:rFonts w:ascii="Swis721 Md BT" w:hAnsi="Swis721 Md BT" w:cs="Arial"/>
          <w:i/>
          <w:iCs/>
          <w:color w:val="C00000"/>
          <w:szCs w:val="22"/>
          <w:shd w:val="clear" w:color="auto" w:fill="FFFFFF"/>
        </w:rPr>
        <w:t xml:space="preserve">Refer to </w:t>
      </w:r>
      <w:r w:rsidR="002C7393" w:rsidRPr="00B31FD0">
        <w:rPr>
          <w:rFonts w:ascii="Swis721 Md BT" w:hAnsi="Swis721 Md BT" w:cs="Arial"/>
          <w:i/>
          <w:iCs/>
          <w:color w:val="C00000"/>
          <w:szCs w:val="22"/>
          <w:shd w:val="clear" w:color="auto" w:fill="FFFFFF"/>
        </w:rPr>
        <w:t>2 CFR §200.516(b)(</w:t>
      </w:r>
      <w:r w:rsidR="00AE22C6" w:rsidRPr="00B31FD0">
        <w:rPr>
          <w:rFonts w:ascii="Swis721 Md BT" w:hAnsi="Swis721 Md BT" w:cs="Arial"/>
          <w:i/>
          <w:iCs/>
          <w:color w:val="C00000"/>
          <w:szCs w:val="22"/>
          <w:shd w:val="clear" w:color="auto" w:fill="FFFFFF"/>
        </w:rPr>
        <w:t>5</w:t>
      </w:r>
      <w:r w:rsidR="002C7393" w:rsidRPr="00B31FD0">
        <w:rPr>
          <w:rFonts w:ascii="Swis721 Md BT" w:hAnsi="Swis721 Md BT" w:cs="Arial"/>
          <w:i/>
          <w:iCs/>
          <w:color w:val="C00000"/>
          <w:szCs w:val="22"/>
          <w:shd w:val="clear" w:color="auto" w:fill="FFFFFF"/>
        </w:rPr>
        <w:t>)</w:t>
      </w:r>
      <w:r w:rsidR="00D3686E">
        <w:rPr>
          <w:rFonts w:ascii="Swis721 Md BT" w:hAnsi="Swis721 Md BT" w:cs="Arial"/>
          <w:i/>
          <w:iCs/>
          <w:color w:val="C00000"/>
          <w:szCs w:val="22"/>
          <w:shd w:val="clear" w:color="auto" w:fill="FFFFFF"/>
        </w:rPr>
        <w:t>.</w:t>
      </w:r>
    </w:p>
    <w:p w14:paraId="01434B6C" w14:textId="08D062BE" w:rsidR="0005021D" w:rsidRPr="003A5E40" w:rsidRDefault="0012561D" w:rsidP="00787F7F">
      <w:pPr>
        <w:autoSpaceDE w:val="0"/>
        <w:autoSpaceDN w:val="0"/>
        <w:adjustRightInd w:val="0"/>
        <w:jc w:val="left"/>
        <w:rPr>
          <w:rFonts w:ascii="Swis721 Md BT" w:hAnsi="Swis721 Md BT" w:cs="Arial"/>
          <w:i/>
          <w:iCs/>
          <w:color w:val="FF0000"/>
          <w:szCs w:val="22"/>
          <w:shd w:val="clear" w:color="auto" w:fill="FFFFFF"/>
        </w:rPr>
      </w:pPr>
      <w:r w:rsidRPr="003A5E40">
        <w:rPr>
          <w:rFonts w:ascii="Swis721 BT" w:hAnsi="Swis721 BT"/>
          <w:b/>
          <w:sz w:val="24"/>
          <w:szCs w:val="24"/>
        </w:rPr>
        <w:t>Cause—</w:t>
      </w:r>
      <w:r w:rsidR="00AE22C6" w:rsidRPr="00B31FD0">
        <w:rPr>
          <w:rFonts w:ascii="Swis721 Md BT" w:hAnsi="Swis721 Md BT" w:cs="Arial"/>
          <w:i/>
          <w:iCs/>
          <w:color w:val="C00000"/>
          <w:szCs w:val="22"/>
          <w:shd w:val="clear" w:color="auto" w:fill="FFFFFF"/>
        </w:rPr>
        <w:t xml:space="preserve">A statement of cause that identifies the reason or explanation for the condition or the factors responsible for the difference between the situation that exists (condition) and the required or desired state (criteria), which may also serve as a basis for recommendations for corrective action. </w:t>
      </w:r>
      <w:r w:rsidR="00D3686E">
        <w:rPr>
          <w:rFonts w:ascii="Swis721 Md BT" w:hAnsi="Swis721 Md BT" w:cs="Arial"/>
          <w:i/>
          <w:iCs/>
          <w:color w:val="C00000"/>
          <w:szCs w:val="22"/>
          <w:shd w:val="clear" w:color="auto" w:fill="FFFFFF"/>
        </w:rPr>
        <w:t xml:space="preserve">Refer to </w:t>
      </w:r>
      <w:r w:rsidR="00AE22C6" w:rsidRPr="00B31FD0">
        <w:rPr>
          <w:rFonts w:ascii="Swis721 Md BT" w:hAnsi="Swis721 Md BT" w:cs="Arial"/>
          <w:i/>
          <w:iCs/>
          <w:color w:val="C00000"/>
          <w:szCs w:val="22"/>
          <w:shd w:val="clear" w:color="auto" w:fill="FFFFFF"/>
        </w:rPr>
        <w:t>2 CFR §200.516(b)(4)</w:t>
      </w:r>
      <w:r w:rsidR="00D3686E">
        <w:rPr>
          <w:rFonts w:ascii="Swis721 Md BT" w:hAnsi="Swis721 Md BT" w:cs="Arial"/>
          <w:i/>
          <w:iCs/>
          <w:color w:val="C00000"/>
          <w:szCs w:val="22"/>
          <w:shd w:val="clear" w:color="auto" w:fill="FFFFFF"/>
        </w:rPr>
        <w:t>.</w:t>
      </w:r>
    </w:p>
    <w:p w14:paraId="6177CD31" w14:textId="77777777" w:rsidR="00AE22C6" w:rsidRPr="003A5E40" w:rsidRDefault="00AE22C6" w:rsidP="00787F7F">
      <w:pPr>
        <w:autoSpaceDE w:val="0"/>
        <w:autoSpaceDN w:val="0"/>
        <w:adjustRightInd w:val="0"/>
        <w:jc w:val="left"/>
        <w:rPr>
          <w:rFonts w:ascii="Swis721 BT" w:hAnsi="Swis721 BT"/>
          <w:b/>
          <w:sz w:val="24"/>
          <w:szCs w:val="24"/>
        </w:rPr>
      </w:pPr>
    </w:p>
    <w:p w14:paraId="65885957" w14:textId="072098AB" w:rsidR="0037783B" w:rsidRPr="003A5E40" w:rsidRDefault="00EF3857" w:rsidP="00787F7F">
      <w:pPr>
        <w:autoSpaceDE w:val="0"/>
        <w:autoSpaceDN w:val="0"/>
        <w:adjustRightInd w:val="0"/>
        <w:jc w:val="left"/>
        <w:rPr>
          <w:rFonts w:ascii="Arial" w:hAnsi="Arial" w:cs="Arial"/>
          <w:color w:val="000000"/>
          <w:sz w:val="21"/>
          <w:szCs w:val="21"/>
          <w:shd w:val="clear" w:color="auto" w:fill="FFFFFF"/>
        </w:rPr>
      </w:pPr>
      <w:r w:rsidRPr="003A5E40">
        <w:rPr>
          <w:rFonts w:ascii="Swis721 BT" w:hAnsi="Swis721 BT"/>
          <w:b/>
          <w:sz w:val="24"/>
          <w:szCs w:val="24"/>
        </w:rPr>
        <w:t>Criteria—</w:t>
      </w:r>
      <w:r w:rsidR="002133A0" w:rsidRPr="00B31FD0">
        <w:rPr>
          <w:rFonts w:ascii="Swis721 Md BT" w:hAnsi="Swis721 Md BT" w:cs="Arial"/>
          <w:i/>
          <w:iCs/>
          <w:color w:val="C00000"/>
          <w:szCs w:val="22"/>
          <w:shd w:val="clear" w:color="auto" w:fill="FFFFFF"/>
        </w:rPr>
        <w:t xml:space="preserve">The criteria or specific requirement upon which the audit finding is based, including the </w:t>
      </w:r>
      <w:r w:rsidR="00CA384B" w:rsidRPr="00B31FD0">
        <w:rPr>
          <w:rFonts w:ascii="Swis721 Md BT" w:hAnsi="Swis721 Md BT" w:cs="Arial"/>
          <w:i/>
          <w:iCs/>
          <w:color w:val="C00000"/>
          <w:szCs w:val="22"/>
          <w:shd w:val="clear" w:color="auto" w:fill="FFFFFF"/>
        </w:rPr>
        <w:t>f</w:t>
      </w:r>
      <w:r w:rsidR="002133A0" w:rsidRPr="00B31FD0">
        <w:rPr>
          <w:rFonts w:ascii="Swis721 Md BT" w:hAnsi="Swis721 Md BT" w:cs="Arial"/>
          <w:i/>
          <w:iCs/>
          <w:color w:val="C00000"/>
          <w:szCs w:val="22"/>
          <w:shd w:val="clear" w:color="auto" w:fill="FFFFFF"/>
        </w:rPr>
        <w:t xml:space="preserve">ederal statutes, regulations, or the terms and conditions of the </w:t>
      </w:r>
      <w:r w:rsidR="002264FA" w:rsidRPr="00B31FD0">
        <w:rPr>
          <w:rFonts w:ascii="Swis721 Md BT" w:hAnsi="Swis721 Md BT" w:cs="Arial"/>
          <w:i/>
          <w:iCs/>
          <w:color w:val="C00000"/>
          <w:szCs w:val="22"/>
          <w:shd w:val="clear" w:color="auto" w:fill="FFFFFF"/>
        </w:rPr>
        <w:t>f</w:t>
      </w:r>
      <w:r w:rsidR="002133A0" w:rsidRPr="00B31FD0">
        <w:rPr>
          <w:rFonts w:ascii="Swis721 Md BT" w:hAnsi="Swis721 Md BT" w:cs="Arial"/>
          <w:i/>
          <w:iCs/>
          <w:color w:val="C00000"/>
          <w:szCs w:val="22"/>
          <w:shd w:val="clear" w:color="auto" w:fill="FFFFFF"/>
        </w:rPr>
        <w:t>ederal awards. Criteria generally identify the required or desired state or expectation with respect to the program or operation. Criteria provide a context for evaluating evidence and understanding findings.</w:t>
      </w:r>
      <w:r w:rsidR="00BF3114" w:rsidRPr="00B31FD0">
        <w:rPr>
          <w:rFonts w:ascii="Swis721 Md BT" w:hAnsi="Swis721 Md BT" w:cs="Arial"/>
          <w:i/>
          <w:iCs/>
          <w:color w:val="C00000"/>
          <w:szCs w:val="22"/>
          <w:shd w:val="clear" w:color="auto" w:fill="FFFFFF"/>
        </w:rPr>
        <w:t xml:space="preserve"> </w:t>
      </w:r>
      <w:r w:rsidR="00D3686E">
        <w:rPr>
          <w:rFonts w:ascii="Swis721 Md BT" w:hAnsi="Swis721 Md BT" w:cs="Arial"/>
          <w:i/>
          <w:iCs/>
          <w:color w:val="C00000"/>
          <w:szCs w:val="22"/>
          <w:shd w:val="clear" w:color="auto" w:fill="FFFFFF"/>
        </w:rPr>
        <w:t xml:space="preserve">Refer to </w:t>
      </w:r>
      <w:r w:rsidR="00BF3114" w:rsidRPr="00B31FD0">
        <w:rPr>
          <w:rFonts w:ascii="Swis721 Md BT" w:hAnsi="Swis721 Md BT" w:cs="Arial"/>
          <w:i/>
          <w:iCs/>
          <w:color w:val="C00000"/>
          <w:szCs w:val="22"/>
          <w:shd w:val="clear" w:color="auto" w:fill="FFFFFF"/>
        </w:rPr>
        <w:t>2 CFR §200.516(b)(2)</w:t>
      </w:r>
      <w:r w:rsidR="00D3686E">
        <w:rPr>
          <w:rFonts w:ascii="Swis721 Md BT" w:hAnsi="Swis721 Md BT" w:cs="Arial"/>
          <w:i/>
          <w:iCs/>
          <w:color w:val="C00000"/>
          <w:szCs w:val="22"/>
          <w:shd w:val="clear" w:color="auto" w:fill="FFFFFF"/>
        </w:rPr>
        <w:t>.</w:t>
      </w:r>
    </w:p>
    <w:p w14:paraId="455DD2EF" w14:textId="77777777" w:rsidR="00BF3114" w:rsidRPr="003A5E40" w:rsidRDefault="00BF3114" w:rsidP="00787F7F">
      <w:pPr>
        <w:jc w:val="left"/>
        <w:rPr>
          <w:color w:val="C00000"/>
        </w:rPr>
      </w:pPr>
    </w:p>
    <w:p w14:paraId="11F31B73" w14:textId="095504CF" w:rsidR="00C0777F" w:rsidRPr="003A5E40" w:rsidRDefault="00EF3857" w:rsidP="00787F7F">
      <w:pPr>
        <w:jc w:val="left"/>
        <w:rPr>
          <w:rFonts w:ascii="Swis721 Md BT" w:hAnsi="Swis721 Md BT"/>
          <w:i/>
          <w:iCs/>
          <w:color w:val="FF0000"/>
          <w:szCs w:val="22"/>
        </w:rPr>
      </w:pPr>
      <w:r w:rsidRPr="003A5E40">
        <w:rPr>
          <w:rFonts w:ascii="Swis721 BT" w:hAnsi="Swis721 BT"/>
          <w:b/>
          <w:sz w:val="24"/>
          <w:szCs w:val="24"/>
        </w:rPr>
        <w:t>Recommendation</w:t>
      </w:r>
      <w:r w:rsidR="0012561D" w:rsidRPr="003A5E40">
        <w:rPr>
          <w:rFonts w:ascii="Swis721 BT" w:hAnsi="Swis721 BT"/>
          <w:b/>
          <w:sz w:val="24"/>
          <w:szCs w:val="24"/>
        </w:rPr>
        <w:t>s</w:t>
      </w:r>
      <w:r w:rsidRPr="003A5E40">
        <w:rPr>
          <w:rFonts w:ascii="Swis721 BT" w:hAnsi="Swis721 BT"/>
          <w:b/>
          <w:sz w:val="24"/>
          <w:szCs w:val="24"/>
        </w:rPr>
        <w:t>—</w:t>
      </w:r>
      <w:r w:rsidR="00584235" w:rsidRPr="00B31FD0">
        <w:rPr>
          <w:rFonts w:ascii="Swis721 Md BT" w:hAnsi="Swis721 Md BT" w:cs="Arial"/>
          <w:i/>
          <w:iCs/>
          <w:color w:val="C00000"/>
          <w:szCs w:val="22"/>
          <w:shd w:val="clear" w:color="auto" w:fill="FFFFFF"/>
        </w:rPr>
        <w:t>Recommendations to prevent future occurrences of the deficiency identified in the audit finding.</w:t>
      </w:r>
      <w:r w:rsidR="00750C10" w:rsidRPr="00B31FD0">
        <w:rPr>
          <w:rFonts w:ascii="Swis721 Md BT" w:hAnsi="Swis721 Md BT" w:cs="Arial"/>
          <w:i/>
          <w:iCs/>
          <w:color w:val="C00000"/>
          <w:szCs w:val="22"/>
          <w:shd w:val="clear" w:color="auto" w:fill="FFFFFF"/>
        </w:rPr>
        <w:t xml:space="preserve"> </w:t>
      </w:r>
      <w:r w:rsidR="00D3686E">
        <w:rPr>
          <w:rFonts w:ascii="Swis721 Md BT" w:hAnsi="Swis721 Md BT" w:cs="Arial"/>
          <w:i/>
          <w:iCs/>
          <w:color w:val="C00000"/>
          <w:szCs w:val="22"/>
          <w:shd w:val="clear" w:color="auto" w:fill="FFFFFF"/>
        </w:rPr>
        <w:t xml:space="preserve">Refer to </w:t>
      </w:r>
      <w:r w:rsidR="00750C10" w:rsidRPr="00B31FD0">
        <w:rPr>
          <w:rFonts w:ascii="Swis721 Md BT" w:hAnsi="Swis721 Md BT" w:cs="Arial"/>
          <w:i/>
          <w:iCs/>
          <w:color w:val="C00000"/>
          <w:szCs w:val="22"/>
          <w:shd w:val="clear" w:color="auto" w:fill="FFFFFF"/>
        </w:rPr>
        <w:t>2 CFR §200.516(b)(9)</w:t>
      </w:r>
      <w:r w:rsidR="00D3686E">
        <w:rPr>
          <w:rFonts w:ascii="Swis721 Md BT" w:hAnsi="Swis721 Md BT" w:cs="Arial"/>
          <w:i/>
          <w:iCs/>
          <w:color w:val="C00000"/>
          <w:szCs w:val="22"/>
          <w:shd w:val="clear" w:color="auto" w:fill="FFFFFF"/>
        </w:rPr>
        <w:t>.</w:t>
      </w:r>
    </w:p>
    <w:p w14:paraId="7CF1B9FB" w14:textId="77777777" w:rsidR="00116CB0" w:rsidRPr="003A5E40" w:rsidRDefault="00116CB0" w:rsidP="00787F7F">
      <w:pPr>
        <w:jc w:val="left"/>
        <w:rPr>
          <w:rFonts w:ascii="Swis721 Md BT" w:hAnsi="Swis721 Md BT"/>
          <w:i/>
        </w:rPr>
      </w:pPr>
    </w:p>
    <w:p w14:paraId="7A95DCC9" w14:textId="22149C63" w:rsidR="00FF4334" w:rsidRDefault="00FF4334" w:rsidP="00787F7F">
      <w:pPr>
        <w:jc w:val="left"/>
        <w:rPr>
          <w:snapToGrid w:val="0"/>
        </w:rPr>
      </w:pPr>
      <w:r w:rsidRPr="00D53691">
        <w:t xml:space="preserve">The District’s </w:t>
      </w:r>
      <w:r w:rsidRPr="00D53691">
        <w:rPr>
          <w:snapToGrid w:val="0"/>
        </w:rPr>
        <w:t xml:space="preserve">corrective action plan at the end of this report includes the views and planned corrective action of its responsible officials. We are not required to </w:t>
      </w:r>
      <w:r w:rsidR="00E41E67" w:rsidRPr="00D53691">
        <w:rPr>
          <w:snapToGrid w:val="0"/>
        </w:rPr>
        <w:t xml:space="preserve">audit </w:t>
      </w:r>
      <w:r w:rsidRPr="00D53691">
        <w:rPr>
          <w:snapToGrid w:val="0"/>
        </w:rPr>
        <w:t>and have not audited these responses and planned corrective actions and therefore provide no assurances as to their accuracy.</w:t>
      </w:r>
    </w:p>
    <w:p w14:paraId="67301E4C" w14:textId="77777777" w:rsidR="00FF4334" w:rsidRPr="001B554F" w:rsidRDefault="00FF4334" w:rsidP="00787F7F">
      <w:pPr>
        <w:jc w:val="left"/>
        <w:rPr>
          <w:snapToGrid w:val="0"/>
        </w:rPr>
      </w:pPr>
    </w:p>
    <w:p w14:paraId="7766D120" w14:textId="0953C168" w:rsidR="006A55B3" w:rsidRPr="00D357AA" w:rsidRDefault="006A55B3" w:rsidP="00787F7F">
      <w:pPr>
        <w:jc w:val="left"/>
        <w:rPr>
          <w:rFonts w:ascii="Swis721 Md BT" w:hAnsi="Swis721 Md BT"/>
          <w:i/>
          <w:color w:val="C00000"/>
          <w:szCs w:val="22"/>
        </w:rPr>
      </w:pPr>
      <w:r w:rsidRPr="003A5E40">
        <w:rPr>
          <w:rFonts w:ascii="Swis721 Md BT" w:hAnsi="Swis721 Md BT"/>
          <w:i/>
          <w:color w:val="C00000"/>
          <w:szCs w:val="22"/>
        </w:rPr>
        <w:t>Add the following as applicable.</w:t>
      </w:r>
      <w:r w:rsidR="004A62E0" w:rsidRPr="003A5E40">
        <w:rPr>
          <w:rFonts w:ascii="Swis721 Md BT" w:hAnsi="Swis721 Md BT"/>
          <w:i/>
          <w:color w:val="C00000"/>
          <w:szCs w:val="22"/>
        </w:rPr>
        <w:t xml:space="preserve"> The Uniform Guidance requires i</w:t>
      </w:r>
      <w:r w:rsidR="004A62E0" w:rsidRPr="003A5E40">
        <w:rPr>
          <w:rFonts w:ascii="Swis721 Md BT" w:hAnsi="Swis721 Md BT" w:cs="Arial"/>
          <w:i/>
          <w:color w:val="C00000"/>
          <w:szCs w:val="22"/>
          <w:shd w:val="clear" w:color="auto" w:fill="FFFFFF"/>
        </w:rPr>
        <w:t xml:space="preserve">dentification of whether the audit finding was a repeat of a finding in the </w:t>
      </w:r>
      <w:r w:rsidR="004A62E0" w:rsidRPr="003A5E40">
        <w:rPr>
          <w:rFonts w:ascii="Swis721 Md BT" w:hAnsi="Swis721 Md BT" w:cs="Arial"/>
          <w:i/>
          <w:color w:val="C00000"/>
          <w:szCs w:val="22"/>
          <w:u w:val="single"/>
          <w:shd w:val="clear" w:color="auto" w:fill="FFFFFF"/>
        </w:rPr>
        <w:t>immediately prior</w:t>
      </w:r>
      <w:r w:rsidR="004A62E0" w:rsidRPr="003A5E40">
        <w:rPr>
          <w:rFonts w:ascii="Swis721 Md BT" w:hAnsi="Swis721 Md BT" w:cs="Arial"/>
          <w:i/>
          <w:color w:val="C00000"/>
          <w:szCs w:val="22"/>
          <w:shd w:val="clear" w:color="auto" w:fill="FFFFFF"/>
        </w:rPr>
        <w:t xml:space="preserve"> audit and</w:t>
      </w:r>
      <w:r w:rsidR="00692CF5" w:rsidRPr="003A5E40">
        <w:rPr>
          <w:rFonts w:ascii="Swis721 Md BT" w:hAnsi="Swis721 Md BT" w:cs="Arial"/>
          <w:i/>
          <w:color w:val="C00000"/>
          <w:szCs w:val="22"/>
          <w:shd w:val="clear" w:color="auto" w:fill="FFFFFF"/>
        </w:rPr>
        <w:t>,</w:t>
      </w:r>
      <w:r w:rsidR="004A62E0" w:rsidRPr="003A5E40">
        <w:rPr>
          <w:rFonts w:ascii="Swis721 Md BT" w:hAnsi="Swis721 Md BT" w:cs="Arial"/>
          <w:i/>
          <w:color w:val="C00000"/>
          <w:szCs w:val="22"/>
          <w:shd w:val="clear" w:color="auto" w:fill="FFFFFF"/>
        </w:rPr>
        <w:t xml:space="preserve"> if so</w:t>
      </w:r>
      <w:r w:rsidR="00692CF5" w:rsidRPr="003A5E40">
        <w:rPr>
          <w:rFonts w:ascii="Swis721 Md BT" w:hAnsi="Swis721 Md BT" w:cs="Arial"/>
          <w:i/>
          <w:color w:val="C00000"/>
          <w:szCs w:val="22"/>
          <w:shd w:val="clear" w:color="auto" w:fill="FFFFFF"/>
        </w:rPr>
        <w:t>,</w:t>
      </w:r>
      <w:r w:rsidR="004A62E0" w:rsidRPr="003A5E40">
        <w:rPr>
          <w:rFonts w:ascii="Swis721 Md BT" w:hAnsi="Swis721 Md BT" w:cs="Arial"/>
          <w:i/>
          <w:color w:val="C00000"/>
          <w:szCs w:val="22"/>
          <w:shd w:val="clear" w:color="auto" w:fill="FFFFFF"/>
        </w:rPr>
        <w:t xml:space="preserve"> any applicable prior year audit finding numbers. </w:t>
      </w:r>
      <w:r w:rsidR="007C09FE">
        <w:rPr>
          <w:rFonts w:ascii="Swis721 Md BT" w:hAnsi="Swis721 Md BT" w:cs="Arial"/>
          <w:i/>
          <w:color w:val="C00000"/>
          <w:szCs w:val="22"/>
          <w:shd w:val="clear" w:color="auto" w:fill="FFFFFF"/>
        </w:rPr>
        <w:t xml:space="preserve">Refer to </w:t>
      </w:r>
      <w:r w:rsidR="004A62E0" w:rsidRPr="003A5E40">
        <w:rPr>
          <w:rFonts w:ascii="Swis721 Md BT" w:hAnsi="Swis721 Md BT" w:cs="Arial"/>
          <w:i/>
          <w:color w:val="C00000"/>
          <w:szCs w:val="22"/>
          <w:shd w:val="clear" w:color="auto" w:fill="FFFFFF"/>
        </w:rPr>
        <w:t>2 CFR §200.516(b)(8)</w:t>
      </w:r>
      <w:r w:rsidR="007C09FE">
        <w:rPr>
          <w:rFonts w:ascii="Swis721 Md BT" w:hAnsi="Swis721 Md BT" w:cs="Arial"/>
          <w:i/>
          <w:color w:val="C00000"/>
          <w:szCs w:val="22"/>
          <w:shd w:val="clear" w:color="auto" w:fill="FFFFFF"/>
        </w:rPr>
        <w:t>.</w:t>
      </w:r>
    </w:p>
    <w:p w14:paraId="41A8B84A" w14:textId="2D8979EE" w:rsidR="0007370E" w:rsidRPr="004A62E0" w:rsidRDefault="0007370E" w:rsidP="00787F7F">
      <w:pPr>
        <w:spacing w:after="240"/>
        <w:jc w:val="left"/>
        <w:rPr>
          <w:szCs w:val="22"/>
        </w:rPr>
      </w:pPr>
      <w:r w:rsidRPr="00DE1639">
        <w:rPr>
          <w:szCs w:val="22"/>
        </w:rPr>
        <w:t xml:space="preserve">This finding </w:t>
      </w:r>
      <w:r w:rsidRPr="004A62E0">
        <w:rPr>
          <w:szCs w:val="22"/>
        </w:rPr>
        <w:t>is similar to prior-year finding 20XX-1XX</w:t>
      </w:r>
      <w:r w:rsidR="0031305C" w:rsidRPr="0031305C">
        <w:rPr>
          <w:highlight w:val="yellow"/>
        </w:rPr>
        <w:t xml:space="preserve"> </w:t>
      </w:r>
      <w:r w:rsidR="0031305C" w:rsidRPr="00F77C53">
        <w:rPr>
          <w:highlight w:val="yellow"/>
        </w:rPr>
        <w:t>and was initially reported in fiscal year 20</w:t>
      </w:r>
      <w:r w:rsidR="006E0D26">
        <w:rPr>
          <w:highlight w:val="yellow"/>
        </w:rPr>
        <w:t>XX</w:t>
      </w:r>
      <w:r w:rsidRPr="004A62E0">
        <w:rPr>
          <w:szCs w:val="22"/>
        </w:rPr>
        <w:t>.</w:t>
      </w:r>
    </w:p>
    <w:p w14:paraId="43371D7A" w14:textId="77777777" w:rsidR="00487B13" w:rsidRDefault="00487B13" w:rsidP="00487B13">
      <w:pPr>
        <w:spacing w:after="240"/>
        <w:jc w:val="left"/>
      </w:pPr>
    </w:p>
    <w:p w14:paraId="3472B55A" w14:textId="77777777" w:rsidR="00487B13" w:rsidRDefault="00487B13" w:rsidP="00487B13">
      <w:pPr>
        <w:pBdr>
          <w:bottom w:val="single" w:sz="6" w:space="1" w:color="auto"/>
        </w:pBdr>
        <w:spacing w:before="240"/>
        <w:jc w:val="left"/>
        <w:rPr>
          <w:rFonts w:ascii="Swis721 Md BT" w:hAnsi="Swis721 Md BT"/>
          <w:iCs/>
          <w:color w:val="C00000"/>
          <w:szCs w:val="22"/>
        </w:rPr>
      </w:pPr>
    </w:p>
    <w:p w14:paraId="2FA403FB" w14:textId="77777777" w:rsidR="00487B13" w:rsidRPr="00810B88" w:rsidRDefault="00487B13" w:rsidP="00487B13">
      <w:pPr>
        <w:spacing w:before="240"/>
        <w:jc w:val="left"/>
        <w:rPr>
          <w:rFonts w:ascii="Swis721 Md BT" w:hAnsi="Swis721 Md BT"/>
          <w:iCs/>
          <w:color w:val="C00000"/>
          <w:szCs w:val="22"/>
          <w:u w:val="single"/>
        </w:rPr>
      </w:pPr>
      <w:r w:rsidRPr="00810B88">
        <w:rPr>
          <w:rFonts w:ascii="Swis721 Md BT" w:hAnsi="Swis721 Md BT"/>
          <w:iCs/>
          <w:color w:val="C00000"/>
          <w:szCs w:val="22"/>
          <w:u w:val="single"/>
        </w:rPr>
        <w:t>References:</w:t>
      </w:r>
    </w:p>
    <w:p w14:paraId="42397632" w14:textId="4A240B49" w:rsidR="00487B13" w:rsidRDefault="00487B13" w:rsidP="00487B13">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American Institute of Certified Public Accountants (AICPA) (</w:t>
      </w:r>
      <w:r w:rsidR="002546AA" w:rsidRPr="002546AA">
        <w:rPr>
          <w:rFonts w:ascii="Swis721 Md BT" w:hAnsi="Swis721 Md BT"/>
          <w:iCs/>
          <w:color w:val="C00000"/>
          <w:szCs w:val="22"/>
          <w:highlight w:val="yellow"/>
        </w:rPr>
        <w:t>April 2024</w:t>
      </w:r>
      <w:r>
        <w:rPr>
          <w:rFonts w:ascii="Swis721 Md BT" w:hAnsi="Swis721 Md BT"/>
          <w:iCs/>
          <w:color w:val="C00000"/>
          <w:szCs w:val="22"/>
        </w:rPr>
        <w:t>)</w:t>
      </w:r>
      <w:r w:rsidR="0017096C">
        <w:rPr>
          <w:rFonts w:ascii="Swis721 Md BT" w:hAnsi="Swis721 Md BT"/>
          <w:iCs/>
          <w:color w:val="C00000"/>
          <w:szCs w:val="22"/>
        </w:rPr>
        <w:t>.</w:t>
      </w:r>
      <w:r>
        <w:rPr>
          <w:rFonts w:ascii="Swis721 Md BT" w:hAnsi="Swis721 Md BT"/>
          <w:iCs/>
          <w:color w:val="C00000"/>
          <w:szCs w:val="22"/>
        </w:rPr>
        <w:t xml:space="preserve"> </w:t>
      </w:r>
      <w:r w:rsidRPr="00405648">
        <w:rPr>
          <w:rFonts w:ascii="Swis721 Md BT" w:hAnsi="Swis721 Md BT"/>
          <w:iCs/>
          <w:color w:val="C00000"/>
          <w:szCs w:val="22"/>
        </w:rPr>
        <w:t xml:space="preserve">AICPA </w:t>
      </w:r>
      <w:r w:rsidR="00FD5EF0">
        <w:rPr>
          <w:rFonts w:ascii="Swis721 Md BT" w:hAnsi="Swis721 Md BT"/>
          <w:iCs/>
          <w:color w:val="C00000"/>
          <w:szCs w:val="22"/>
        </w:rPr>
        <w:t>C</w:t>
      </w:r>
      <w:r w:rsidRPr="00405648">
        <w:rPr>
          <w:rFonts w:ascii="Swis721 Md BT" w:hAnsi="Swis721 Md BT"/>
          <w:iCs/>
          <w:color w:val="C00000"/>
          <w:szCs w:val="22"/>
        </w:rPr>
        <w:t xml:space="preserve">odification of </w:t>
      </w:r>
      <w:r w:rsidR="00FD5EF0">
        <w:rPr>
          <w:rFonts w:ascii="Swis721 Md BT" w:hAnsi="Swis721 Md BT"/>
          <w:iCs/>
          <w:color w:val="C00000"/>
          <w:szCs w:val="22"/>
        </w:rPr>
        <w:t>S</w:t>
      </w:r>
      <w:r w:rsidRPr="00405648">
        <w:rPr>
          <w:rFonts w:ascii="Swis721 Md BT" w:hAnsi="Swis721 Md BT"/>
          <w:iCs/>
          <w:color w:val="C00000"/>
          <w:szCs w:val="22"/>
        </w:rPr>
        <w:t xml:space="preserve">tatements on </w:t>
      </w:r>
      <w:r w:rsidR="00FD5EF0">
        <w:rPr>
          <w:rFonts w:ascii="Swis721 Md BT" w:hAnsi="Swis721 Md BT"/>
          <w:iCs/>
          <w:color w:val="C00000"/>
          <w:szCs w:val="22"/>
        </w:rPr>
        <w:t>A</w:t>
      </w:r>
      <w:r w:rsidRPr="00405648">
        <w:rPr>
          <w:rFonts w:ascii="Swis721 Md BT" w:hAnsi="Swis721 Md BT"/>
          <w:iCs/>
          <w:color w:val="C00000"/>
          <w:szCs w:val="22"/>
        </w:rPr>
        <w:t xml:space="preserve">uditing </w:t>
      </w:r>
      <w:r w:rsidR="00FD5EF0">
        <w:rPr>
          <w:rFonts w:ascii="Swis721 Md BT" w:hAnsi="Swis721 Md BT"/>
          <w:iCs/>
          <w:color w:val="C00000"/>
          <w:szCs w:val="22"/>
        </w:rPr>
        <w:t>S</w:t>
      </w:r>
      <w:r w:rsidRPr="00405648">
        <w:rPr>
          <w:rFonts w:ascii="Swis721 Md BT" w:hAnsi="Swis721 Md BT"/>
          <w:iCs/>
          <w:color w:val="C00000"/>
          <w:szCs w:val="22"/>
        </w:rPr>
        <w:t>tandards</w:t>
      </w:r>
      <w:r>
        <w:rPr>
          <w:rFonts w:ascii="Swis721 Md BT" w:hAnsi="Swis721 Md BT"/>
          <w:iCs/>
          <w:color w:val="C00000"/>
          <w:szCs w:val="22"/>
        </w:rPr>
        <w:t xml:space="preserve"> (SAS) (</w:t>
      </w:r>
      <w:r w:rsidR="00C30FCE">
        <w:rPr>
          <w:rFonts w:ascii="Swis721 Md BT" w:hAnsi="Swis721 Md BT"/>
          <w:iCs/>
          <w:color w:val="C00000"/>
          <w:szCs w:val="22"/>
        </w:rPr>
        <w:t xml:space="preserve">SAS </w:t>
      </w:r>
      <w:r w:rsidR="00ED1980">
        <w:rPr>
          <w:rFonts w:ascii="Swis721 Md BT" w:hAnsi="Swis721 Md BT"/>
          <w:iCs/>
          <w:color w:val="C00000"/>
          <w:szCs w:val="22"/>
        </w:rPr>
        <w:t>Numbers</w:t>
      </w:r>
      <w:r>
        <w:rPr>
          <w:rFonts w:ascii="Swis721 Md BT" w:hAnsi="Swis721 Md BT"/>
          <w:iCs/>
          <w:color w:val="C00000"/>
          <w:szCs w:val="22"/>
        </w:rPr>
        <w:t xml:space="preserve"> </w:t>
      </w:r>
      <w:r w:rsidR="00C30FCE">
        <w:rPr>
          <w:rFonts w:ascii="Swis721 Md BT" w:hAnsi="Swis721 Md BT"/>
          <w:iCs/>
          <w:color w:val="C00000"/>
          <w:szCs w:val="22"/>
        </w:rPr>
        <w:t>122 through</w:t>
      </w:r>
      <w:r>
        <w:rPr>
          <w:rFonts w:ascii="Swis721 Md BT" w:hAnsi="Swis721 Md BT"/>
          <w:iCs/>
          <w:color w:val="C00000"/>
          <w:szCs w:val="22"/>
        </w:rPr>
        <w:t xml:space="preserve"> 14</w:t>
      </w:r>
      <w:r w:rsidR="002546AA" w:rsidRPr="002546AA">
        <w:rPr>
          <w:rFonts w:ascii="Swis721 Md BT" w:hAnsi="Swis721 Md BT"/>
          <w:iCs/>
          <w:color w:val="C00000"/>
          <w:szCs w:val="22"/>
          <w:highlight w:val="yellow"/>
        </w:rPr>
        <w:t>9</w:t>
      </w:r>
      <w:r w:rsidR="00FF412C">
        <w:rPr>
          <w:rFonts w:ascii="Swis721 Md BT" w:hAnsi="Swis721 Md BT"/>
          <w:iCs/>
          <w:color w:val="C00000"/>
          <w:szCs w:val="22"/>
        </w:rPr>
        <w:t xml:space="preserve">, cited </w:t>
      </w:r>
      <w:r w:rsidR="007E2251">
        <w:rPr>
          <w:rFonts w:ascii="Swis721 Md BT" w:hAnsi="Swis721 Md BT"/>
          <w:iCs/>
          <w:color w:val="C00000"/>
          <w:szCs w:val="22"/>
        </w:rPr>
        <w:t>as AU-C</w:t>
      </w:r>
      <w:r>
        <w:rPr>
          <w:rFonts w:ascii="Swis721 Md BT" w:hAnsi="Swis721 Md BT"/>
          <w:iCs/>
          <w:color w:val="C00000"/>
          <w:szCs w:val="22"/>
        </w:rPr>
        <w:t>)</w:t>
      </w:r>
      <w:r w:rsidRPr="00405648">
        <w:rPr>
          <w:rFonts w:ascii="Swis721 Md BT" w:hAnsi="Swis721 Md BT"/>
          <w:iCs/>
          <w:color w:val="C00000"/>
          <w:szCs w:val="22"/>
        </w:rPr>
        <w:t xml:space="preserve">. </w:t>
      </w:r>
      <w:r w:rsidRPr="000D7400">
        <w:rPr>
          <w:rFonts w:ascii="Swis721 Md BT" w:hAnsi="Swis721 Md BT"/>
          <w:iCs/>
          <w:color w:val="C00000"/>
          <w:szCs w:val="22"/>
        </w:rPr>
        <w:t>https://us.aicpa.org/research/standards/auditattest/clarifiedsas.html</w:t>
      </w:r>
      <w:r w:rsidR="008C6FD0">
        <w:rPr>
          <w:rFonts w:ascii="Swis721 Md BT" w:hAnsi="Swis721 Md BT"/>
          <w:iCs/>
          <w:color w:val="C00000"/>
          <w:szCs w:val="22"/>
        </w:rPr>
        <w:t>.</w:t>
      </w:r>
      <w:r>
        <w:rPr>
          <w:rFonts w:ascii="Swis721 Md BT" w:hAnsi="Swis721 Md BT"/>
          <w:iCs/>
          <w:color w:val="C00000"/>
          <w:szCs w:val="22"/>
        </w:rPr>
        <w:t xml:space="preserve"> </w:t>
      </w:r>
    </w:p>
    <w:p w14:paraId="317836FA" w14:textId="00A5716D" w:rsidR="00487B13" w:rsidRDefault="00487B13" w:rsidP="00487B13">
      <w:pPr>
        <w:tabs>
          <w:tab w:val="left" w:pos="360"/>
        </w:tabs>
        <w:spacing w:before="240"/>
        <w:ind w:left="360" w:hanging="360"/>
        <w:jc w:val="left"/>
        <w:rPr>
          <w:rFonts w:ascii="Swis721 Md BT" w:hAnsi="Swis721 Md BT"/>
          <w:i/>
          <w:color w:val="C00000"/>
          <w:szCs w:val="22"/>
        </w:rPr>
      </w:pPr>
      <w:r>
        <w:rPr>
          <w:rFonts w:ascii="Swis721 Md BT" w:hAnsi="Swis721 Md BT"/>
          <w:iCs/>
          <w:color w:val="C00000"/>
          <w:szCs w:val="22"/>
        </w:rPr>
        <w:t>AICPA (April 1, 202</w:t>
      </w:r>
      <w:r w:rsidR="008C6FD0" w:rsidRPr="008C6FD0">
        <w:rPr>
          <w:rFonts w:ascii="Swis721 Md BT" w:hAnsi="Swis721 Md BT"/>
          <w:iCs/>
          <w:color w:val="C00000"/>
          <w:szCs w:val="22"/>
          <w:highlight w:val="yellow"/>
        </w:rPr>
        <w:t>3</w:t>
      </w:r>
      <w:r>
        <w:rPr>
          <w:rFonts w:ascii="Swis721 Md BT" w:hAnsi="Swis721 Md BT"/>
          <w:iCs/>
          <w:color w:val="C00000"/>
          <w:szCs w:val="22"/>
        </w:rPr>
        <w:t>)</w:t>
      </w:r>
      <w:r w:rsidR="0017096C">
        <w:rPr>
          <w:rFonts w:ascii="Swis721 Md BT" w:hAnsi="Swis721 Md BT"/>
          <w:iCs/>
          <w:color w:val="C00000"/>
          <w:szCs w:val="22"/>
        </w:rPr>
        <w:t>.</w:t>
      </w:r>
      <w:r>
        <w:rPr>
          <w:rFonts w:ascii="Swis721 Md BT" w:hAnsi="Swis721 Md BT"/>
          <w:iCs/>
          <w:color w:val="C00000"/>
          <w:szCs w:val="22"/>
        </w:rPr>
        <w:t xml:space="preserve"> </w:t>
      </w:r>
      <w:r w:rsidRPr="002262F4">
        <w:rPr>
          <w:rFonts w:ascii="Swis721 Md BT" w:hAnsi="Swis721 Md BT"/>
          <w:iCs/>
          <w:color w:val="C00000"/>
          <w:szCs w:val="22"/>
        </w:rPr>
        <w:t xml:space="preserve">AICPA </w:t>
      </w:r>
      <w:r w:rsidR="00A158B5">
        <w:rPr>
          <w:rFonts w:ascii="Swis721 Md BT" w:hAnsi="Swis721 Md BT"/>
          <w:iCs/>
          <w:color w:val="C00000"/>
          <w:szCs w:val="22"/>
        </w:rPr>
        <w:t>A</w:t>
      </w:r>
      <w:r w:rsidRPr="002262F4">
        <w:rPr>
          <w:rFonts w:ascii="Swis721 Md BT" w:hAnsi="Swis721 Md BT"/>
          <w:iCs/>
          <w:color w:val="C00000"/>
          <w:szCs w:val="22"/>
        </w:rPr>
        <w:t xml:space="preserve">udit </w:t>
      </w:r>
      <w:r w:rsidR="00A158B5">
        <w:rPr>
          <w:rFonts w:ascii="Swis721 Md BT" w:hAnsi="Swis721 Md BT"/>
          <w:iCs/>
          <w:color w:val="C00000"/>
          <w:szCs w:val="22"/>
        </w:rPr>
        <w:t>G</w:t>
      </w:r>
      <w:r w:rsidRPr="002262F4">
        <w:rPr>
          <w:rFonts w:ascii="Swis721 Md BT" w:hAnsi="Swis721 Md BT"/>
          <w:iCs/>
          <w:color w:val="C00000"/>
          <w:szCs w:val="22"/>
        </w:rPr>
        <w:t>uide</w:t>
      </w:r>
      <w:r>
        <w:rPr>
          <w:rFonts w:ascii="Swis721 Md BT" w:hAnsi="Swis721 Md BT"/>
          <w:iCs/>
          <w:color w:val="C00000"/>
          <w:szCs w:val="22"/>
        </w:rPr>
        <w:t>:</w:t>
      </w:r>
      <w:r w:rsidRPr="00A40D2F">
        <w:rPr>
          <w:rFonts w:ascii="Swis721 Md BT" w:hAnsi="Swis721 Md BT"/>
          <w:i/>
          <w:color w:val="C00000"/>
          <w:szCs w:val="22"/>
        </w:rPr>
        <w:t xml:space="preserve"> Government Auditing Standards and </w:t>
      </w:r>
      <w:r w:rsidR="00A158B5">
        <w:rPr>
          <w:rFonts w:ascii="Swis721 Md BT" w:hAnsi="Swis721 Md BT"/>
          <w:i/>
          <w:color w:val="C00000"/>
          <w:szCs w:val="22"/>
        </w:rPr>
        <w:t>S</w:t>
      </w:r>
      <w:r w:rsidRPr="00A40D2F">
        <w:rPr>
          <w:rFonts w:ascii="Swis721 Md BT" w:hAnsi="Swis721 Md BT"/>
          <w:i/>
          <w:color w:val="C00000"/>
          <w:szCs w:val="22"/>
        </w:rPr>
        <w:t xml:space="preserve">ingle </w:t>
      </w:r>
      <w:r w:rsidR="00A158B5">
        <w:rPr>
          <w:rFonts w:ascii="Swis721 Md BT" w:hAnsi="Swis721 Md BT"/>
          <w:i/>
          <w:color w:val="C00000"/>
          <w:szCs w:val="22"/>
        </w:rPr>
        <w:t>A</w:t>
      </w:r>
      <w:r w:rsidRPr="00A40D2F">
        <w:rPr>
          <w:rFonts w:ascii="Swis721 Md BT" w:hAnsi="Swis721 Md BT"/>
          <w:i/>
          <w:color w:val="C00000"/>
          <w:szCs w:val="22"/>
        </w:rPr>
        <w:t>udits</w:t>
      </w:r>
      <w:r w:rsidRPr="003B2205">
        <w:rPr>
          <w:rFonts w:ascii="Swis721 Md BT" w:hAnsi="Swis721 Md BT"/>
          <w:iCs/>
          <w:color w:val="C00000"/>
          <w:szCs w:val="22"/>
        </w:rPr>
        <w:t xml:space="preserve"> (cited as AAG-GAS).</w:t>
      </w:r>
    </w:p>
    <w:p w14:paraId="6BE1F45A" w14:textId="07ED06D4" w:rsidR="00487B13" w:rsidRPr="003B2205" w:rsidRDefault="00487B13" w:rsidP="00487B13">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AICPA (March 1</w:t>
      </w:r>
      <w:r w:rsidR="008C6FD0" w:rsidRPr="008C6FD0">
        <w:rPr>
          <w:rFonts w:ascii="Swis721 Md BT" w:hAnsi="Swis721 Md BT"/>
          <w:iCs/>
          <w:color w:val="C00000"/>
          <w:szCs w:val="22"/>
          <w:highlight w:val="yellow"/>
        </w:rPr>
        <w:t>5</w:t>
      </w:r>
      <w:r>
        <w:rPr>
          <w:rFonts w:ascii="Swis721 Md BT" w:hAnsi="Swis721 Md BT"/>
          <w:iCs/>
          <w:color w:val="C00000"/>
          <w:szCs w:val="22"/>
        </w:rPr>
        <w:t>, 202</w:t>
      </w:r>
      <w:r w:rsidR="008C6FD0" w:rsidRPr="008C6FD0">
        <w:rPr>
          <w:rFonts w:ascii="Swis721 Md BT" w:hAnsi="Swis721 Md BT"/>
          <w:iCs/>
          <w:color w:val="C00000"/>
          <w:szCs w:val="22"/>
          <w:highlight w:val="yellow"/>
        </w:rPr>
        <w:t>3</w:t>
      </w:r>
      <w:r>
        <w:rPr>
          <w:rFonts w:ascii="Swis721 Md BT" w:hAnsi="Swis721 Md BT"/>
          <w:iCs/>
          <w:color w:val="C00000"/>
          <w:szCs w:val="22"/>
        </w:rPr>
        <w:t>)</w:t>
      </w:r>
      <w:r w:rsidR="0017096C">
        <w:rPr>
          <w:rFonts w:ascii="Swis721 Md BT" w:hAnsi="Swis721 Md BT"/>
          <w:iCs/>
          <w:color w:val="C00000"/>
          <w:szCs w:val="22"/>
        </w:rPr>
        <w:t>.</w:t>
      </w:r>
      <w:r>
        <w:rPr>
          <w:rFonts w:ascii="Swis721 Md BT" w:hAnsi="Swis721 Md BT"/>
          <w:iCs/>
          <w:color w:val="C00000"/>
          <w:szCs w:val="22"/>
        </w:rPr>
        <w:t xml:space="preserve"> </w:t>
      </w:r>
      <w:r w:rsidRPr="009632C1">
        <w:rPr>
          <w:rFonts w:ascii="Swis721 Md BT" w:hAnsi="Swis721 Md BT"/>
          <w:iCs/>
          <w:color w:val="C00000"/>
          <w:szCs w:val="22"/>
        </w:rPr>
        <w:t xml:space="preserve">AICPA </w:t>
      </w:r>
      <w:r w:rsidR="00A158B5">
        <w:rPr>
          <w:rFonts w:ascii="Swis721 Md BT" w:hAnsi="Swis721 Md BT"/>
          <w:iCs/>
          <w:color w:val="C00000"/>
          <w:szCs w:val="22"/>
        </w:rPr>
        <w:t>A</w:t>
      </w:r>
      <w:r w:rsidRPr="009632C1">
        <w:rPr>
          <w:rFonts w:ascii="Swis721 Md BT" w:hAnsi="Swis721 Md BT"/>
          <w:iCs/>
          <w:color w:val="C00000"/>
          <w:szCs w:val="22"/>
        </w:rPr>
        <w:t xml:space="preserve">udit and </w:t>
      </w:r>
      <w:r w:rsidR="00A158B5">
        <w:rPr>
          <w:rFonts w:ascii="Swis721 Md BT" w:hAnsi="Swis721 Md BT"/>
          <w:iCs/>
          <w:color w:val="C00000"/>
          <w:szCs w:val="22"/>
        </w:rPr>
        <w:t>A</w:t>
      </w:r>
      <w:r w:rsidRPr="009632C1">
        <w:rPr>
          <w:rFonts w:ascii="Swis721 Md BT" w:hAnsi="Swis721 Md BT"/>
          <w:iCs/>
          <w:color w:val="C00000"/>
          <w:szCs w:val="22"/>
        </w:rPr>
        <w:t xml:space="preserve">ccounting </w:t>
      </w:r>
      <w:r w:rsidR="00A158B5">
        <w:rPr>
          <w:rFonts w:ascii="Swis721 Md BT" w:hAnsi="Swis721 Md BT"/>
          <w:iCs/>
          <w:color w:val="C00000"/>
          <w:szCs w:val="22"/>
        </w:rPr>
        <w:t>G</w:t>
      </w:r>
      <w:r w:rsidRPr="009632C1">
        <w:rPr>
          <w:rFonts w:ascii="Swis721 Md BT" w:hAnsi="Swis721 Md BT"/>
          <w:iCs/>
          <w:color w:val="C00000"/>
          <w:szCs w:val="22"/>
        </w:rPr>
        <w:t>uide</w:t>
      </w:r>
      <w:r>
        <w:rPr>
          <w:rFonts w:ascii="Swis721 Md BT" w:hAnsi="Swis721 Md BT"/>
          <w:iCs/>
          <w:color w:val="C00000"/>
          <w:szCs w:val="22"/>
        </w:rPr>
        <w:t>:</w:t>
      </w:r>
      <w:r w:rsidRPr="00A40D2F">
        <w:rPr>
          <w:rFonts w:ascii="Swis721 Md BT" w:hAnsi="Swis721 Md BT"/>
          <w:i/>
          <w:color w:val="C00000"/>
          <w:szCs w:val="22"/>
        </w:rPr>
        <w:t xml:space="preserve"> </w:t>
      </w:r>
      <w:r>
        <w:rPr>
          <w:rFonts w:ascii="Swis721 Md BT" w:hAnsi="Swis721 Md BT"/>
          <w:i/>
          <w:color w:val="C00000"/>
          <w:szCs w:val="22"/>
        </w:rPr>
        <w:t>S</w:t>
      </w:r>
      <w:r w:rsidRPr="00A40D2F">
        <w:rPr>
          <w:rFonts w:ascii="Swis721 Md BT" w:hAnsi="Swis721 Md BT"/>
          <w:i/>
          <w:color w:val="C00000"/>
          <w:szCs w:val="22"/>
        </w:rPr>
        <w:t xml:space="preserve">tate and </w:t>
      </w:r>
      <w:r w:rsidR="00A158B5">
        <w:rPr>
          <w:rFonts w:ascii="Swis721 Md BT" w:hAnsi="Swis721 Md BT"/>
          <w:i/>
          <w:color w:val="C00000"/>
          <w:szCs w:val="22"/>
        </w:rPr>
        <w:t>L</w:t>
      </w:r>
      <w:r w:rsidRPr="00A40D2F">
        <w:rPr>
          <w:rFonts w:ascii="Swis721 Md BT" w:hAnsi="Swis721 Md BT"/>
          <w:i/>
          <w:color w:val="C00000"/>
          <w:szCs w:val="22"/>
        </w:rPr>
        <w:t xml:space="preserve">ocal </w:t>
      </w:r>
      <w:r w:rsidR="00A158B5">
        <w:rPr>
          <w:rFonts w:ascii="Swis721 Md BT" w:hAnsi="Swis721 Md BT"/>
          <w:i/>
          <w:color w:val="C00000"/>
          <w:szCs w:val="22"/>
        </w:rPr>
        <w:t>G</w:t>
      </w:r>
      <w:r w:rsidRPr="00A40D2F">
        <w:rPr>
          <w:rFonts w:ascii="Swis721 Md BT" w:hAnsi="Swis721 Md BT"/>
          <w:i/>
          <w:color w:val="C00000"/>
          <w:szCs w:val="22"/>
        </w:rPr>
        <w:t>overnments</w:t>
      </w:r>
      <w:r>
        <w:rPr>
          <w:rFonts w:ascii="Swis721 Md BT" w:hAnsi="Swis721 Md BT"/>
          <w:i/>
          <w:color w:val="C00000"/>
          <w:szCs w:val="22"/>
        </w:rPr>
        <w:t xml:space="preserve"> </w:t>
      </w:r>
      <w:r w:rsidRPr="003B2205">
        <w:rPr>
          <w:rFonts w:ascii="Swis721 Md BT" w:hAnsi="Swis721 Md BT"/>
          <w:iCs/>
          <w:color w:val="C00000"/>
          <w:szCs w:val="22"/>
        </w:rPr>
        <w:t>(cited as AAG-SLG).</w:t>
      </w:r>
    </w:p>
    <w:p w14:paraId="3E71A259" w14:textId="30B8EEAA" w:rsidR="006A55B3" w:rsidRDefault="006A55B3" w:rsidP="0007370E">
      <w:pPr>
        <w:spacing w:after="240"/>
        <w:rPr>
          <w:szCs w:val="22"/>
        </w:rPr>
      </w:pPr>
    </w:p>
    <w:p w14:paraId="1D0AB8B3" w14:textId="5FB08147" w:rsidR="001E25E6" w:rsidRPr="00F669B2" w:rsidRDefault="00454037" w:rsidP="001E25E6">
      <w:pPr>
        <w:tabs>
          <w:tab w:val="left" w:pos="360"/>
        </w:tabs>
        <w:spacing w:before="240"/>
        <w:ind w:left="360" w:hanging="360"/>
        <w:jc w:val="left"/>
        <w:rPr>
          <w:rFonts w:ascii="Swis721 Md BT" w:hAnsi="Swis721 Md BT"/>
          <w:i/>
          <w:color w:val="C00000"/>
          <w:szCs w:val="22"/>
        </w:rPr>
      </w:pPr>
      <w:r>
        <w:rPr>
          <w:rFonts w:ascii="Swis721 Md BT" w:hAnsi="Swis721 Md BT"/>
          <w:iCs/>
          <w:color w:val="C00000"/>
        </w:rPr>
        <w:lastRenderedPageBreak/>
        <w:t>U.S. Office of Management and Budget (202</w:t>
      </w:r>
      <w:r w:rsidR="008C6FD0" w:rsidRPr="008C6FD0">
        <w:rPr>
          <w:rFonts w:ascii="Swis721 Md BT" w:hAnsi="Swis721 Md BT"/>
          <w:iCs/>
          <w:color w:val="C00000"/>
          <w:highlight w:val="yellow"/>
        </w:rPr>
        <w:t>4</w:t>
      </w:r>
      <w:r>
        <w:rPr>
          <w:rFonts w:ascii="Swis721 Md BT" w:hAnsi="Swis721 Md BT"/>
          <w:iCs/>
          <w:color w:val="C00000"/>
        </w:rPr>
        <w:t>)</w:t>
      </w:r>
      <w:r w:rsidR="006252DD">
        <w:rPr>
          <w:rFonts w:ascii="Swis721 Md BT" w:hAnsi="Swis721 Md BT"/>
          <w:iCs/>
          <w:color w:val="C00000"/>
        </w:rPr>
        <w:t>.</w:t>
      </w:r>
      <w:r>
        <w:rPr>
          <w:rFonts w:ascii="Swis721 Md BT" w:hAnsi="Swis721 Md BT"/>
          <w:iCs/>
          <w:color w:val="C00000"/>
        </w:rPr>
        <w:t xml:space="preserve"> </w:t>
      </w:r>
      <w:r w:rsidR="00422F75" w:rsidRPr="00967DEB">
        <w:rPr>
          <w:rFonts w:ascii="Swis721 Md BT" w:hAnsi="Swis721 Md BT"/>
          <w:iCs/>
          <w:color w:val="C00000"/>
        </w:rPr>
        <w:t xml:space="preserve">Title 2 </w:t>
      </w:r>
      <w:r w:rsidR="00422F75" w:rsidRPr="00967DEB">
        <w:rPr>
          <w:rFonts w:ascii="Swis721 Md BT" w:hAnsi="Swis721 Md BT"/>
          <w:i/>
          <w:color w:val="C00000"/>
        </w:rPr>
        <w:t>U</w:t>
      </w:r>
      <w:r w:rsidR="00422F75" w:rsidRPr="00967DEB">
        <w:rPr>
          <w:rFonts w:ascii="Swis721 Md BT" w:hAnsi="Swis721 Md BT"/>
          <w:iCs/>
          <w:color w:val="C00000"/>
        </w:rPr>
        <w:t>.</w:t>
      </w:r>
      <w:r w:rsidR="00422F75" w:rsidRPr="00967DEB">
        <w:rPr>
          <w:rFonts w:ascii="Swis721 Md BT" w:hAnsi="Swis721 Md BT"/>
          <w:i/>
          <w:color w:val="C00000"/>
        </w:rPr>
        <w:t xml:space="preserve">S. </w:t>
      </w:r>
      <w:r w:rsidR="00422F75" w:rsidRPr="00967DEB">
        <w:rPr>
          <w:rFonts w:ascii="Swis721 Md BT" w:hAnsi="Swis721 Md BT"/>
          <w:iCs/>
          <w:color w:val="C00000"/>
        </w:rPr>
        <w:t xml:space="preserve">Code of Federal Regulations Part 200, </w:t>
      </w:r>
      <w:r w:rsidR="00422F75" w:rsidRPr="00967DEB">
        <w:rPr>
          <w:rFonts w:ascii="Swis721 Md BT" w:hAnsi="Swis721 Md BT"/>
          <w:i/>
          <w:iCs/>
          <w:color w:val="C00000"/>
        </w:rPr>
        <w:t>Uniform Administrative Requirements, Cost Principles, and Audit Requirements for Federal Awards</w:t>
      </w:r>
      <w:r w:rsidR="00422F75" w:rsidRPr="00967DEB">
        <w:rPr>
          <w:rFonts w:ascii="Swis721 Md BT" w:hAnsi="Swis721 Md BT"/>
          <w:iCs/>
          <w:color w:val="C00000"/>
        </w:rPr>
        <w:t xml:space="preserve"> (Uniform Guidance). </w:t>
      </w:r>
      <w:r w:rsidR="00C963DC" w:rsidRPr="00967DEB">
        <w:rPr>
          <w:rFonts w:ascii="Swis721 Md BT" w:hAnsi="Swis721 Md BT"/>
          <w:iCs/>
          <w:color w:val="C00000"/>
        </w:rPr>
        <w:t>https://www.ecfr.gov/current/title-2/subtitle-A</w:t>
      </w:r>
      <w:r w:rsidR="008C6FD0">
        <w:rPr>
          <w:rFonts w:ascii="Swis721 Md BT" w:hAnsi="Swis721 Md BT"/>
          <w:iCs/>
          <w:color w:val="C00000"/>
        </w:rPr>
        <w:t>.</w:t>
      </w:r>
    </w:p>
    <w:p w14:paraId="2D07BDD7" w14:textId="77777777" w:rsidR="001E25E6" w:rsidRDefault="001E25E6" w:rsidP="0007370E">
      <w:pPr>
        <w:spacing w:after="240"/>
        <w:rPr>
          <w:szCs w:val="22"/>
        </w:rPr>
      </w:pPr>
    </w:p>
    <w:sectPr w:rsidR="001E25E6" w:rsidSect="00336818">
      <w:headerReference w:type="default" r:id="rId13"/>
      <w:pgSz w:w="12240" w:h="15840" w:code="1"/>
      <w:pgMar w:top="1080" w:right="1080" w:bottom="1080" w:left="108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CA1AA" w14:textId="77777777" w:rsidR="00AB2B8E" w:rsidRDefault="00AB2B8E">
      <w:r>
        <w:separator/>
      </w:r>
    </w:p>
  </w:endnote>
  <w:endnote w:type="continuationSeparator" w:id="0">
    <w:p w14:paraId="70680BC7" w14:textId="77777777" w:rsidR="00AB2B8E" w:rsidRDefault="00AB2B8E">
      <w:r>
        <w:continuationSeparator/>
      </w:r>
    </w:p>
  </w:endnote>
  <w:endnote w:type="continuationNotice" w:id="1">
    <w:p w14:paraId="1770F783" w14:textId="77777777" w:rsidR="00AB2B8E" w:rsidRDefault="00AB2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ZWAdobeF">
    <w:panose1 w:val="00000000000000000000"/>
    <w:charset w:val="00"/>
    <w:family w:val="auto"/>
    <w:pitch w:val="variable"/>
    <w:sig w:usb0="20002A87" w:usb1="00000000" w:usb2="00000000" w:usb3="00000000" w:csb0="000001FF" w:csb1="00000000"/>
  </w:font>
  <w:font w:name="Swis721 BT">
    <w:panose1 w:val="020B0504020202020204"/>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49F75" w14:textId="77777777" w:rsidR="00AB2B8E" w:rsidRDefault="00AB2B8E">
      <w:r>
        <w:separator/>
      </w:r>
    </w:p>
  </w:footnote>
  <w:footnote w:type="continuationSeparator" w:id="0">
    <w:p w14:paraId="2FDDB2E7" w14:textId="77777777" w:rsidR="00AB2B8E" w:rsidRDefault="00AB2B8E">
      <w:r>
        <w:continuationSeparator/>
      </w:r>
    </w:p>
  </w:footnote>
  <w:footnote w:type="continuationNotice" w:id="1">
    <w:p w14:paraId="11F815EB" w14:textId="77777777" w:rsidR="00AB2B8E" w:rsidRDefault="00AB2B8E"/>
  </w:footnote>
  <w:footnote w:id="2">
    <w:p w14:paraId="478AC2A1" w14:textId="7B1E0757" w:rsidR="00A321A6" w:rsidRPr="00247BFD" w:rsidRDefault="00A321A6" w:rsidP="00247BFD">
      <w:pPr>
        <w:pStyle w:val="FootnoteText"/>
        <w:tabs>
          <w:tab w:val="left" w:pos="180"/>
        </w:tabs>
        <w:ind w:left="180" w:hanging="180"/>
        <w:jc w:val="left"/>
        <w:rPr>
          <w:rFonts w:ascii="Swis721 Md BT" w:hAnsi="Swis721 Md BT"/>
          <w:color w:val="C00000"/>
          <w:sz w:val="16"/>
        </w:rPr>
      </w:pPr>
      <w:r w:rsidRPr="00C3094F">
        <w:rPr>
          <w:rStyle w:val="FootnoteReference"/>
          <w:rFonts w:ascii="Swis721 Md BT" w:hAnsi="Swis721 Md BT"/>
          <w:color w:val="C00000"/>
          <w:sz w:val="16"/>
          <w:vertAlign w:val="superscript"/>
        </w:rPr>
        <w:footnoteRef/>
      </w:r>
      <w:r w:rsidRPr="00C3094F">
        <w:rPr>
          <w:rStyle w:val="FootnoteReference"/>
          <w:rFonts w:ascii="Swis721 Md BT" w:hAnsi="Swis721 Md BT"/>
          <w:color w:val="C00000"/>
          <w:sz w:val="16"/>
          <w:vertAlign w:val="superscript"/>
        </w:rPr>
        <w:t xml:space="preserve"> </w:t>
      </w:r>
      <w:r w:rsidR="00247BFD">
        <w:rPr>
          <w:rFonts w:ascii="Swis721 Md BT" w:hAnsi="Swis721 Md BT"/>
          <w:color w:val="C00000"/>
          <w:sz w:val="16"/>
          <w:vertAlign w:val="superscript"/>
        </w:rPr>
        <w:tab/>
      </w:r>
      <w:r w:rsidR="001524A7" w:rsidRPr="00247BFD">
        <w:rPr>
          <w:rFonts w:ascii="Swis721 Md BT" w:hAnsi="Swis721 Md BT"/>
          <w:color w:val="C00000"/>
          <w:sz w:val="16"/>
        </w:rPr>
        <w:t>Auditors c</w:t>
      </w:r>
      <w:r w:rsidRPr="00247BFD">
        <w:rPr>
          <w:rFonts w:ascii="Swis721 Md BT" w:hAnsi="Swis721 Md BT"/>
          <w:color w:val="C00000"/>
          <w:sz w:val="16"/>
        </w:rPr>
        <w:t>ontract</w:t>
      </w:r>
      <w:r w:rsidR="001524A7" w:rsidRPr="00247BFD">
        <w:rPr>
          <w:rFonts w:ascii="Swis721 Md BT" w:hAnsi="Swis721 Md BT"/>
          <w:color w:val="C00000"/>
          <w:sz w:val="16"/>
        </w:rPr>
        <w:t xml:space="preserve">ed with the </w:t>
      </w:r>
      <w:r w:rsidR="00454EF4" w:rsidRPr="00247BFD">
        <w:rPr>
          <w:rFonts w:ascii="Swis721 Md BT" w:hAnsi="Swis721 Md BT"/>
          <w:color w:val="C00000"/>
          <w:sz w:val="16"/>
        </w:rPr>
        <w:t xml:space="preserve">Arizona </w:t>
      </w:r>
      <w:r w:rsidR="001524A7" w:rsidRPr="00247BFD">
        <w:rPr>
          <w:rFonts w:ascii="Swis721 Md BT" w:hAnsi="Swis721 Md BT"/>
          <w:color w:val="C00000"/>
          <w:sz w:val="16"/>
        </w:rPr>
        <w:t>Auditor General should</w:t>
      </w:r>
      <w:r w:rsidRPr="00247BFD">
        <w:rPr>
          <w:rFonts w:ascii="Swis721 Md BT" w:hAnsi="Swis721 Md BT"/>
          <w:color w:val="C00000"/>
          <w:sz w:val="16"/>
        </w:rPr>
        <w:t xml:space="preserve"> address to “</w:t>
      </w:r>
      <w:r w:rsidR="00C57C7D" w:rsidRPr="00247BFD">
        <w:rPr>
          <w:rFonts w:ascii="Swis721 Md BT" w:hAnsi="Swis721 Md BT"/>
          <w:color w:val="C00000"/>
          <w:sz w:val="16"/>
        </w:rPr>
        <w:t xml:space="preserve">The </w:t>
      </w:r>
      <w:r w:rsidR="00F07D80" w:rsidRPr="00247BFD">
        <w:rPr>
          <w:rFonts w:ascii="Swis721 Md BT" w:hAnsi="Swis721 Md BT"/>
          <w:color w:val="C00000"/>
          <w:sz w:val="16"/>
        </w:rPr>
        <w:t>Arizona Auditor</w:t>
      </w:r>
      <w:r w:rsidRPr="00247BFD">
        <w:rPr>
          <w:rFonts w:ascii="Swis721 Md BT" w:hAnsi="Swis721 Md BT"/>
          <w:color w:val="C00000"/>
          <w:sz w:val="16"/>
        </w:rPr>
        <w:t xml:space="preserve"> General</w:t>
      </w:r>
      <w:r w:rsidR="00D86762" w:rsidRPr="00247BFD">
        <w:rPr>
          <w:rFonts w:ascii="Swis721 Md BT" w:hAnsi="Swis721 Md BT"/>
          <w:color w:val="C00000"/>
          <w:sz w:val="16"/>
        </w:rPr>
        <w:t>.</w:t>
      </w:r>
      <w:r w:rsidRPr="00247BFD">
        <w:rPr>
          <w:rFonts w:ascii="Swis721 Md BT" w:hAnsi="Swis721 Md BT"/>
          <w:color w:val="C00000"/>
          <w:sz w:val="16"/>
        </w:rPr>
        <w:t>”</w:t>
      </w:r>
    </w:p>
  </w:footnote>
  <w:footnote w:id="3">
    <w:p w14:paraId="53A8C0FA" w14:textId="739D7C5A" w:rsidR="009F14B0" w:rsidRPr="004A7657" w:rsidRDefault="005F7F92" w:rsidP="004A7657">
      <w:pPr>
        <w:pStyle w:val="FootnoteText"/>
        <w:tabs>
          <w:tab w:val="left" w:pos="90"/>
          <w:tab w:val="left" w:pos="180"/>
        </w:tabs>
        <w:ind w:left="180" w:hanging="180"/>
        <w:jc w:val="left"/>
        <w:rPr>
          <w:rStyle w:val="FootnoteReference"/>
          <w:rFonts w:ascii="Swis721 Md BT" w:hAnsi="Swis721 Md BT"/>
          <w:iCs/>
          <w:color w:val="C00000"/>
          <w:sz w:val="16"/>
        </w:rPr>
      </w:pPr>
      <w:r w:rsidRPr="001B1D7C">
        <w:rPr>
          <w:rStyle w:val="FootnoteReference"/>
          <w:rFonts w:ascii="Swis721 Md BT" w:hAnsi="Swis721 Md BT"/>
          <w:color w:val="C00000"/>
          <w:sz w:val="16"/>
          <w:vertAlign w:val="superscript"/>
        </w:rPr>
        <w:footnoteRef/>
      </w:r>
      <w:r w:rsidRPr="001B1D7C">
        <w:rPr>
          <w:rStyle w:val="FootnoteReference"/>
          <w:rFonts w:ascii="Swis721 Md BT" w:hAnsi="Swis721 Md BT"/>
          <w:color w:val="C00000"/>
          <w:sz w:val="16"/>
          <w:vertAlign w:val="superscript"/>
        </w:rPr>
        <w:t xml:space="preserve"> </w:t>
      </w:r>
      <w:r w:rsidRPr="001B1D7C">
        <w:rPr>
          <w:rFonts w:ascii="Swis721 Md BT" w:hAnsi="Swis721 Md BT"/>
          <w:color w:val="C00000"/>
          <w:sz w:val="16"/>
          <w:vertAlign w:val="superscript"/>
        </w:rPr>
        <w:tab/>
      </w:r>
      <w:r w:rsidR="00247BFD">
        <w:rPr>
          <w:rFonts w:ascii="Swis721 Md BT" w:hAnsi="Swis721 Md BT"/>
          <w:color w:val="C00000"/>
          <w:sz w:val="16"/>
          <w:vertAlign w:val="superscript"/>
        </w:rPr>
        <w:tab/>
      </w:r>
      <w:r w:rsidRPr="001B1D7C">
        <w:rPr>
          <w:rFonts w:ascii="Swis721 Md BT" w:hAnsi="Swis721 Md BT"/>
          <w:color w:val="C00000"/>
          <w:sz w:val="16"/>
        </w:rPr>
        <w:t xml:space="preserve">When </w:t>
      </w:r>
      <w:r w:rsidR="001E5C3B">
        <w:rPr>
          <w:rFonts w:ascii="Swis721 Md BT" w:hAnsi="Swis721 Md BT"/>
          <w:color w:val="C00000"/>
          <w:sz w:val="16"/>
        </w:rPr>
        <w:t xml:space="preserve">making reference to </w:t>
      </w:r>
      <w:r w:rsidR="0076310A">
        <w:rPr>
          <w:rFonts w:ascii="Swis721 Md BT" w:hAnsi="Swis721 Md BT"/>
          <w:color w:val="C00000"/>
          <w:sz w:val="16"/>
        </w:rPr>
        <w:t>other</w:t>
      </w:r>
      <w:r w:rsidRPr="001B1D7C">
        <w:rPr>
          <w:rFonts w:ascii="Swis721 Md BT" w:hAnsi="Swis721 Md BT"/>
          <w:color w:val="C00000"/>
          <w:sz w:val="16"/>
        </w:rPr>
        <w:t xml:space="preserve"> auditor</w:t>
      </w:r>
      <w:r w:rsidR="00EC2C3E">
        <w:rPr>
          <w:rFonts w:ascii="Swis721 Md BT" w:hAnsi="Swis721 Md BT"/>
          <w:color w:val="C00000"/>
          <w:sz w:val="16"/>
        </w:rPr>
        <w:t>s</w:t>
      </w:r>
      <w:r w:rsidRPr="001B1D7C">
        <w:rPr>
          <w:rFonts w:ascii="Swis721 Md BT" w:hAnsi="Swis721 Md BT"/>
          <w:color w:val="C00000"/>
          <w:sz w:val="16"/>
        </w:rPr>
        <w:t xml:space="preserve"> </w:t>
      </w:r>
      <w:r w:rsidR="001E5C3B">
        <w:rPr>
          <w:rFonts w:ascii="Swis721 Md BT" w:hAnsi="Swis721 Md BT"/>
          <w:color w:val="C00000"/>
          <w:sz w:val="16"/>
        </w:rPr>
        <w:t xml:space="preserve">who </w:t>
      </w:r>
      <w:r w:rsidRPr="001B1D7C">
        <w:rPr>
          <w:rFonts w:ascii="Swis721 Md BT" w:hAnsi="Swis721 Md BT"/>
          <w:color w:val="C00000"/>
          <w:sz w:val="16"/>
        </w:rPr>
        <w:t xml:space="preserve">did not perform </w:t>
      </w:r>
      <w:r w:rsidR="0076310A">
        <w:rPr>
          <w:rFonts w:ascii="Swis721 Md BT" w:hAnsi="Swis721 Md BT"/>
          <w:color w:val="C00000"/>
          <w:sz w:val="16"/>
        </w:rPr>
        <w:t xml:space="preserve">a component </w:t>
      </w:r>
      <w:r w:rsidRPr="001B1D7C">
        <w:rPr>
          <w:rFonts w:ascii="Swis721 Md BT" w:hAnsi="Swis721 Md BT"/>
          <w:color w:val="C00000"/>
          <w:sz w:val="16"/>
        </w:rPr>
        <w:t xml:space="preserve">audit under </w:t>
      </w:r>
      <w:r w:rsidRPr="001B1D7C">
        <w:rPr>
          <w:rFonts w:ascii="Swis721 Md BT" w:hAnsi="Swis721 Md BT"/>
          <w:i/>
          <w:color w:val="C00000"/>
          <w:sz w:val="16"/>
        </w:rPr>
        <w:t>Government Auditing Standards</w:t>
      </w:r>
      <w:r w:rsidRPr="001B1D7C">
        <w:rPr>
          <w:rFonts w:ascii="Swis721 Md BT" w:hAnsi="Swis721 Md BT"/>
          <w:color w:val="C00000"/>
          <w:sz w:val="16"/>
        </w:rPr>
        <w:t>, th</w:t>
      </w:r>
      <w:r w:rsidR="00CF31D9">
        <w:rPr>
          <w:rFonts w:ascii="Swis721 Md BT" w:hAnsi="Swis721 Md BT"/>
          <w:color w:val="C00000"/>
          <w:sz w:val="16"/>
        </w:rPr>
        <w:t>ose other</w:t>
      </w:r>
      <w:r w:rsidRPr="001B1D7C">
        <w:rPr>
          <w:rFonts w:ascii="Swis721 Md BT" w:hAnsi="Swis721 Md BT"/>
          <w:color w:val="C00000"/>
          <w:sz w:val="16"/>
        </w:rPr>
        <w:t xml:space="preserve"> </w:t>
      </w:r>
      <w:r w:rsidR="00CF31D9">
        <w:rPr>
          <w:rFonts w:ascii="Swis721 Md BT" w:hAnsi="Swis721 Md BT"/>
          <w:color w:val="C00000"/>
          <w:sz w:val="16"/>
        </w:rPr>
        <w:t xml:space="preserve">(i.e., </w:t>
      </w:r>
      <w:r w:rsidRPr="001B1D7C">
        <w:rPr>
          <w:rFonts w:ascii="Swis721 Md BT" w:hAnsi="Swis721 Md BT"/>
          <w:color w:val="C00000"/>
          <w:sz w:val="16"/>
        </w:rPr>
        <w:t>component</w:t>
      </w:r>
      <w:r w:rsidR="00CF31D9">
        <w:rPr>
          <w:rFonts w:ascii="Swis721 Md BT" w:hAnsi="Swis721 Md BT"/>
          <w:color w:val="C00000"/>
          <w:sz w:val="16"/>
        </w:rPr>
        <w:t>)</w:t>
      </w:r>
      <w:r w:rsidRPr="001B1D7C">
        <w:rPr>
          <w:rFonts w:ascii="Swis721 Md BT" w:hAnsi="Swis721 Md BT"/>
          <w:color w:val="C00000"/>
          <w:sz w:val="16"/>
        </w:rPr>
        <w:t xml:space="preserve"> auditor</w:t>
      </w:r>
      <w:r w:rsidR="00EC2C3E">
        <w:rPr>
          <w:rFonts w:ascii="Swis721 Md BT" w:hAnsi="Swis721 Md BT"/>
          <w:color w:val="C00000"/>
          <w:sz w:val="16"/>
        </w:rPr>
        <w:t>s</w:t>
      </w:r>
      <w:r w:rsidRPr="001B1D7C">
        <w:rPr>
          <w:rFonts w:ascii="Swis721 Md BT" w:hAnsi="Swis721 Md BT"/>
          <w:color w:val="C00000"/>
          <w:sz w:val="16"/>
        </w:rPr>
        <w:t xml:space="preserve"> will not </w:t>
      </w:r>
      <w:r w:rsidR="00CF31D9">
        <w:rPr>
          <w:rFonts w:ascii="Swis721 Md BT" w:hAnsi="Swis721 Md BT"/>
          <w:color w:val="C00000"/>
          <w:sz w:val="16"/>
        </w:rPr>
        <w:t xml:space="preserve">have </w:t>
      </w:r>
      <w:r w:rsidRPr="001B1D7C">
        <w:rPr>
          <w:rFonts w:ascii="Swis721 Md BT" w:hAnsi="Swis721 Md BT"/>
          <w:color w:val="C00000"/>
          <w:sz w:val="16"/>
        </w:rPr>
        <w:t>issue</w:t>
      </w:r>
      <w:r w:rsidR="00CF31D9">
        <w:rPr>
          <w:rFonts w:ascii="Swis721 Md BT" w:hAnsi="Swis721 Md BT"/>
          <w:color w:val="C00000"/>
          <w:sz w:val="16"/>
        </w:rPr>
        <w:t>d</w:t>
      </w:r>
      <w:r w:rsidRPr="001B1D7C">
        <w:rPr>
          <w:rFonts w:ascii="Swis721 Md BT" w:hAnsi="Swis721 Md BT"/>
          <w:color w:val="C00000"/>
          <w:sz w:val="16"/>
        </w:rPr>
        <w:t xml:space="preserve"> the report </w:t>
      </w:r>
      <w:r w:rsidRPr="001B1D7C">
        <w:rPr>
          <w:rFonts w:ascii="Swis721 Md BT" w:hAnsi="Swis721 Md BT"/>
          <w:i/>
          <w:color w:val="C00000"/>
          <w:sz w:val="16"/>
        </w:rPr>
        <w:t>Government Auditing Standards</w:t>
      </w:r>
      <w:r w:rsidRPr="001B1D7C">
        <w:rPr>
          <w:rFonts w:ascii="Swis721 Md BT" w:hAnsi="Swis721 Md BT"/>
          <w:color w:val="C00000"/>
          <w:sz w:val="16"/>
        </w:rPr>
        <w:t xml:space="preserve"> requires (that is, the report on internal control over financial reporting and on compliance and other matters). Instead, the component auditor</w:t>
      </w:r>
      <w:r w:rsidR="00B34374">
        <w:rPr>
          <w:rFonts w:ascii="Swis721 Md BT" w:hAnsi="Swis721 Md BT"/>
          <w:color w:val="C00000"/>
          <w:sz w:val="16"/>
        </w:rPr>
        <w:t>s</w:t>
      </w:r>
      <w:r w:rsidRPr="001B1D7C">
        <w:rPr>
          <w:rFonts w:ascii="Swis721 Md BT" w:hAnsi="Swis721 Md BT"/>
          <w:color w:val="C00000"/>
          <w:sz w:val="16"/>
        </w:rPr>
        <w:t xml:space="preserve"> will </w:t>
      </w:r>
      <w:r w:rsidR="00C02642">
        <w:rPr>
          <w:rFonts w:ascii="Swis721 Md BT" w:hAnsi="Swis721 Md BT"/>
          <w:color w:val="C00000"/>
          <w:sz w:val="16"/>
        </w:rPr>
        <w:t xml:space="preserve">have </w:t>
      </w:r>
      <w:r w:rsidRPr="001B1D7C">
        <w:rPr>
          <w:rFonts w:ascii="Swis721 Md BT" w:hAnsi="Swis721 Md BT"/>
          <w:color w:val="C00000"/>
          <w:sz w:val="16"/>
        </w:rPr>
        <w:t>issue</w:t>
      </w:r>
      <w:r w:rsidR="00C02642">
        <w:rPr>
          <w:rFonts w:ascii="Swis721 Md BT" w:hAnsi="Swis721 Md BT"/>
          <w:color w:val="C00000"/>
          <w:sz w:val="16"/>
        </w:rPr>
        <w:t>d</w:t>
      </w:r>
      <w:r w:rsidRPr="001B1D7C">
        <w:rPr>
          <w:rFonts w:ascii="Swis721 Md BT" w:hAnsi="Swis721 Md BT"/>
          <w:color w:val="C00000"/>
          <w:sz w:val="16"/>
        </w:rPr>
        <w:t xml:space="preserve"> the communication AU-C </w:t>
      </w:r>
      <w:r w:rsidR="007654A5">
        <w:rPr>
          <w:rFonts w:ascii="Swis721 Md BT" w:hAnsi="Swis721 Md BT"/>
          <w:color w:val="C00000"/>
          <w:sz w:val="16"/>
        </w:rPr>
        <w:t xml:space="preserve">section </w:t>
      </w:r>
      <w:r w:rsidRPr="001B1D7C">
        <w:rPr>
          <w:rFonts w:ascii="Swis721 Md BT" w:hAnsi="Swis721 Md BT"/>
          <w:color w:val="C00000"/>
          <w:sz w:val="16"/>
        </w:rPr>
        <w:t xml:space="preserve">265 </w:t>
      </w:r>
      <w:r w:rsidR="00C3094F" w:rsidRPr="001B1D7C">
        <w:rPr>
          <w:rFonts w:ascii="Swis721 Md BT" w:hAnsi="Swis721 Md BT"/>
          <w:color w:val="C00000"/>
          <w:sz w:val="16"/>
        </w:rPr>
        <w:t xml:space="preserve">requires </w:t>
      </w:r>
      <w:r w:rsidR="00074C28" w:rsidRPr="001B1D7C">
        <w:rPr>
          <w:rFonts w:ascii="Swis721 Md BT" w:hAnsi="Swis721 Md BT"/>
          <w:color w:val="C00000"/>
          <w:sz w:val="16"/>
        </w:rPr>
        <w:t>if there are significant deficiencies or material weaknesses that were identified</w:t>
      </w:r>
      <w:r w:rsidRPr="001B1D7C">
        <w:rPr>
          <w:rFonts w:ascii="Swis721 Md BT" w:hAnsi="Swis721 Md BT"/>
          <w:color w:val="C00000"/>
          <w:sz w:val="16"/>
        </w:rPr>
        <w:t>. In this circumstance, the group auditor</w:t>
      </w:r>
      <w:r w:rsidR="001D5464">
        <w:rPr>
          <w:rFonts w:ascii="Swis721 Md BT" w:hAnsi="Swis721 Md BT"/>
          <w:color w:val="C00000"/>
          <w:sz w:val="16"/>
        </w:rPr>
        <w:t>s</w:t>
      </w:r>
      <w:r w:rsidRPr="001B1D7C">
        <w:rPr>
          <w:rFonts w:ascii="Swis721 Md BT" w:hAnsi="Swis721 Md BT"/>
          <w:color w:val="C00000"/>
          <w:sz w:val="16"/>
        </w:rPr>
        <w:t xml:space="preserve"> </w:t>
      </w:r>
      <w:r w:rsidR="00586122" w:rsidRPr="001B1D7C">
        <w:rPr>
          <w:rFonts w:ascii="Swis721 Md BT" w:hAnsi="Swis721 Md BT"/>
          <w:bCs/>
          <w:color w:val="C00000"/>
          <w:sz w:val="16"/>
        </w:rPr>
        <w:t xml:space="preserve">may be </w:t>
      </w:r>
      <w:r w:rsidRPr="001B1D7C">
        <w:rPr>
          <w:rFonts w:ascii="Swis721 Md BT" w:hAnsi="Swis721 Md BT"/>
          <w:bCs/>
          <w:color w:val="C00000"/>
          <w:sz w:val="16"/>
        </w:rPr>
        <w:t>precluded</w:t>
      </w:r>
      <w:r w:rsidRPr="001B1D7C">
        <w:rPr>
          <w:rFonts w:ascii="Swis721 Md BT" w:hAnsi="Swis721 Md BT"/>
          <w:color w:val="C00000"/>
          <w:sz w:val="16"/>
        </w:rPr>
        <w:t xml:space="preserve"> from including the component auditors</w:t>
      </w:r>
      <w:r w:rsidR="001D5464">
        <w:rPr>
          <w:rFonts w:ascii="Swis721 Md BT" w:hAnsi="Swis721 Md BT"/>
          <w:color w:val="C00000"/>
          <w:sz w:val="16"/>
        </w:rPr>
        <w:t>’</w:t>
      </w:r>
      <w:r w:rsidRPr="001B1D7C">
        <w:rPr>
          <w:rFonts w:ascii="Swis721 Md BT" w:hAnsi="Swis721 Md BT"/>
          <w:color w:val="C00000"/>
          <w:sz w:val="16"/>
        </w:rPr>
        <w:t xml:space="preserve"> significant deficiencies and material weaknesses in the report on internal control over financial reporting and on compliance and other matters. </w:t>
      </w:r>
      <w:r w:rsidR="002D6EFC" w:rsidRPr="002D6EFC">
        <w:rPr>
          <w:rFonts w:ascii="Swis721 Md BT" w:hAnsi="Swis721 Md BT"/>
          <w:iCs/>
          <w:color w:val="C00000"/>
          <w:sz w:val="16"/>
        </w:rPr>
        <w:t>Refer to AAG-GAS 4.80</w:t>
      </w:r>
      <w:r w:rsidR="00BD5F0B">
        <w:rPr>
          <w:rFonts w:ascii="Swis721 Md BT" w:hAnsi="Swis721 Md BT"/>
          <w:iCs/>
          <w:color w:val="C00000"/>
          <w:sz w:val="16"/>
        </w:rPr>
        <w:t>-</w:t>
      </w:r>
      <w:r w:rsidR="00C03CC2">
        <w:rPr>
          <w:rFonts w:ascii="Swis721 Md BT" w:hAnsi="Swis721 Md BT"/>
          <w:iCs/>
          <w:color w:val="C00000"/>
          <w:sz w:val="16"/>
        </w:rPr>
        <w:t>.8</w:t>
      </w:r>
      <w:r w:rsidR="00600490">
        <w:rPr>
          <w:rFonts w:ascii="Swis721 Md BT" w:hAnsi="Swis721 Md BT"/>
          <w:iCs/>
          <w:color w:val="C00000"/>
          <w:sz w:val="16"/>
        </w:rPr>
        <w:t>7</w:t>
      </w:r>
      <w:r w:rsidR="002D6EFC" w:rsidRPr="002D6EFC">
        <w:rPr>
          <w:rFonts w:ascii="Swis721 Md BT" w:hAnsi="Swis721 Md BT"/>
          <w:iCs/>
          <w:color w:val="C00000"/>
          <w:sz w:val="16"/>
        </w:rPr>
        <w:t xml:space="preserve"> and 4.85–Footnote </w:t>
      </w:r>
      <w:r w:rsidR="00C34AA1">
        <w:rPr>
          <w:rFonts w:ascii="Swis721 Md BT" w:hAnsi="Swis721 Md BT"/>
          <w:iCs/>
          <w:color w:val="C00000"/>
          <w:sz w:val="16"/>
        </w:rPr>
        <w:t>53</w:t>
      </w:r>
      <w:r w:rsidR="00C34AA1" w:rsidRPr="002D6EFC">
        <w:rPr>
          <w:rFonts w:ascii="Swis721 Md BT" w:hAnsi="Swis721 Md BT"/>
          <w:iCs/>
          <w:color w:val="C00000"/>
          <w:sz w:val="16"/>
        </w:rPr>
        <w:t xml:space="preserve"> </w:t>
      </w:r>
      <w:r w:rsidR="002D6EFC" w:rsidRPr="002D6EFC">
        <w:rPr>
          <w:rFonts w:ascii="Swis721 Md BT" w:hAnsi="Swis721 Md BT"/>
          <w:iCs/>
          <w:color w:val="C00000"/>
          <w:sz w:val="16"/>
        </w:rPr>
        <w:t>for additional guidance.</w:t>
      </w:r>
    </w:p>
  </w:footnote>
  <w:footnote w:id="4">
    <w:p w14:paraId="51975ABF" w14:textId="33842E20" w:rsidR="004A7657" w:rsidRDefault="004A7657" w:rsidP="00FC339E">
      <w:pPr>
        <w:pStyle w:val="FootnoteText"/>
        <w:tabs>
          <w:tab w:val="left" w:pos="90"/>
          <w:tab w:val="left" w:pos="180"/>
        </w:tabs>
        <w:ind w:left="180" w:hanging="180"/>
        <w:jc w:val="left"/>
      </w:pPr>
      <w:r w:rsidRPr="00312F2B">
        <w:rPr>
          <w:rStyle w:val="FootnoteReference"/>
          <w:rFonts w:ascii="Swis721 Md BT" w:hAnsi="Swis721 Md BT"/>
          <w:color w:val="C00000"/>
          <w:sz w:val="16"/>
          <w:szCs w:val="16"/>
          <w:vertAlign w:val="superscript"/>
        </w:rPr>
        <w:footnoteRef/>
      </w:r>
      <w:r w:rsidRPr="00312F2B">
        <w:rPr>
          <w:rFonts w:ascii="Swis721 Md BT" w:hAnsi="Swis721 Md BT"/>
          <w:color w:val="C00000"/>
          <w:sz w:val="16"/>
          <w:szCs w:val="16"/>
        </w:rPr>
        <w:t xml:space="preserve"> </w:t>
      </w:r>
      <w:r w:rsidR="00FC339E">
        <w:rPr>
          <w:rFonts w:ascii="Swis721 Md BT" w:hAnsi="Swis721 Md BT"/>
          <w:color w:val="C00000"/>
          <w:sz w:val="16"/>
          <w:szCs w:val="16"/>
        </w:rPr>
        <w:tab/>
      </w:r>
      <w:r w:rsidRPr="00FC339E">
        <w:rPr>
          <w:rFonts w:ascii="Swis721 Md BT" w:hAnsi="Swis721 Md BT"/>
          <w:color w:val="C00000"/>
          <w:sz w:val="16"/>
        </w:rPr>
        <w:t>Auditors</w:t>
      </w:r>
      <w:r>
        <w:rPr>
          <w:rFonts w:ascii="Swis721 Md BT" w:hAnsi="Swis721 Md BT"/>
          <w:iCs/>
          <w:color w:val="C00000"/>
          <w:sz w:val="16"/>
        </w:rPr>
        <w:t xml:space="preserve"> may include certain additional communications in this report that are not modifications to the auditors’ opinion on the financial statements, e.g., if the auditor included a separate section in the opinion for “Substantial Doubt About the Entity’s Ability to Continue as a Going Concern</w:t>
      </w:r>
      <w:r w:rsidR="00D12DCA">
        <w:rPr>
          <w:rFonts w:ascii="Swis721 Md BT" w:hAnsi="Swis721 Md BT"/>
          <w:iCs/>
          <w:color w:val="C00000"/>
          <w:sz w:val="16"/>
        </w:rPr>
        <w:t>.</w:t>
      </w:r>
      <w:r>
        <w:rPr>
          <w:rFonts w:ascii="Swis721 Md BT" w:hAnsi="Swis721 Md BT"/>
          <w:iCs/>
          <w:color w:val="C00000"/>
          <w:sz w:val="16"/>
        </w:rPr>
        <w:t>” Refer to AAG-GAS 4.92</w:t>
      </w:r>
      <w:r w:rsidR="00B22407">
        <w:rPr>
          <w:rFonts w:ascii="Swis721 Md BT" w:hAnsi="Swis721 Md BT"/>
          <w:iCs/>
          <w:color w:val="C00000"/>
          <w:sz w:val="16"/>
        </w:rPr>
        <w:t xml:space="preserve"> - </w:t>
      </w:r>
      <w:r>
        <w:rPr>
          <w:rFonts w:ascii="Swis721 Md BT" w:hAnsi="Swis721 Md BT"/>
          <w:iCs/>
          <w:color w:val="C00000"/>
          <w:sz w:val="16"/>
        </w:rPr>
        <w:t xml:space="preserve">Example 4-3, </w:t>
      </w:r>
      <w:r w:rsidR="00EC08D1">
        <w:rPr>
          <w:rFonts w:ascii="Swis721 Md BT" w:hAnsi="Swis721 Md BT"/>
          <w:iCs/>
          <w:color w:val="C00000"/>
          <w:sz w:val="16"/>
        </w:rPr>
        <w:t>F</w:t>
      </w:r>
      <w:r>
        <w:rPr>
          <w:rFonts w:ascii="Swis721 Md BT" w:hAnsi="Swis721 Md BT"/>
          <w:iCs/>
          <w:color w:val="C00000"/>
          <w:sz w:val="16"/>
        </w:rPr>
        <w:t>ootnote 33.</w:t>
      </w:r>
    </w:p>
  </w:footnote>
  <w:footnote w:id="5">
    <w:p w14:paraId="3CA8BE31" w14:textId="4C245C98" w:rsidR="00A321A6" w:rsidRPr="007E6E1F" w:rsidRDefault="00A321A6" w:rsidP="007E6E1F">
      <w:pPr>
        <w:pStyle w:val="FootnoteText"/>
        <w:tabs>
          <w:tab w:val="left" w:pos="180"/>
        </w:tabs>
        <w:ind w:left="180" w:hanging="180"/>
        <w:jc w:val="left"/>
        <w:rPr>
          <w:rFonts w:ascii="Swis721 Md BT" w:hAnsi="Swis721 Md BT"/>
          <w:color w:val="C00000"/>
          <w:sz w:val="16"/>
        </w:rPr>
      </w:pPr>
      <w:r w:rsidRPr="00554F65">
        <w:rPr>
          <w:rStyle w:val="FootnoteReference"/>
          <w:rFonts w:ascii="Swis721 Md BT" w:hAnsi="Swis721 Md BT"/>
          <w:color w:val="C00000"/>
          <w:sz w:val="16"/>
          <w:vertAlign w:val="superscript"/>
        </w:rPr>
        <w:footnoteRef/>
      </w:r>
      <w:r w:rsidRPr="00554F65">
        <w:rPr>
          <w:rStyle w:val="FootnoteReference"/>
          <w:rFonts w:ascii="Swis721 Md BT" w:hAnsi="Swis721 Md BT"/>
          <w:color w:val="C00000"/>
          <w:sz w:val="16"/>
          <w:vertAlign w:val="superscript"/>
        </w:rPr>
        <w:t xml:space="preserve"> </w:t>
      </w:r>
      <w:r w:rsidR="007E6E1F">
        <w:rPr>
          <w:rFonts w:ascii="Swis721 Md BT" w:hAnsi="Swis721 Md BT"/>
          <w:color w:val="C00000"/>
          <w:sz w:val="16"/>
          <w:vertAlign w:val="superscript"/>
        </w:rPr>
        <w:tab/>
      </w:r>
      <w:r w:rsidR="00C73DDE" w:rsidRPr="007E6E1F">
        <w:rPr>
          <w:rFonts w:ascii="Swis721 Md BT" w:hAnsi="Swis721 Md BT"/>
          <w:color w:val="C00000"/>
          <w:sz w:val="16"/>
        </w:rPr>
        <w:t xml:space="preserve">Auditors contracted with the </w:t>
      </w:r>
      <w:r w:rsidR="000A3E2C" w:rsidRPr="007E6E1F">
        <w:rPr>
          <w:rFonts w:ascii="Swis721 Md BT" w:hAnsi="Swis721 Md BT"/>
          <w:color w:val="C00000"/>
          <w:sz w:val="16"/>
        </w:rPr>
        <w:t xml:space="preserve">Arizona </w:t>
      </w:r>
      <w:r w:rsidR="00C73DDE" w:rsidRPr="007E6E1F">
        <w:rPr>
          <w:rFonts w:ascii="Swis721 Md BT" w:hAnsi="Swis721 Md BT"/>
          <w:color w:val="C00000"/>
          <w:sz w:val="16"/>
        </w:rPr>
        <w:t>Auditor Genera</w:t>
      </w:r>
      <w:r w:rsidR="001519F8" w:rsidRPr="007E6E1F">
        <w:rPr>
          <w:rFonts w:ascii="Swis721 Md BT" w:hAnsi="Swis721 Md BT"/>
          <w:color w:val="C00000"/>
          <w:sz w:val="16"/>
        </w:rPr>
        <w:t>l</w:t>
      </w:r>
      <w:r w:rsidR="00C73DDE" w:rsidRPr="007E6E1F">
        <w:rPr>
          <w:rFonts w:ascii="Swis721 Md BT" w:hAnsi="Swis721 Md BT"/>
          <w:color w:val="C00000"/>
          <w:sz w:val="16"/>
        </w:rPr>
        <w:t xml:space="preserve"> </w:t>
      </w:r>
      <w:r w:rsidRPr="007E6E1F">
        <w:rPr>
          <w:rFonts w:ascii="Swis721 Md BT" w:hAnsi="Swis721 Md BT"/>
          <w:color w:val="C00000"/>
          <w:sz w:val="16"/>
        </w:rPr>
        <w:t>should address to “</w:t>
      </w:r>
      <w:r w:rsidR="00CF0CDD" w:rsidRPr="007E6E1F">
        <w:rPr>
          <w:rFonts w:ascii="Swis721 Md BT" w:hAnsi="Swis721 Md BT"/>
          <w:color w:val="C00000"/>
          <w:sz w:val="16"/>
        </w:rPr>
        <w:t>The A</w:t>
      </w:r>
      <w:r w:rsidR="0027297C" w:rsidRPr="007E6E1F">
        <w:rPr>
          <w:rFonts w:ascii="Swis721 Md BT" w:hAnsi="Swis721 Md BT"/>
          <w:color w:val="C00000"/>
          <w:sz w:val="16"/>
        </w:rPr>
        <w:t>rizona Aud</w:t>
      </w:r>
      <w:r w:rsidRPr="007E6E1F">
        <w:rPr>
          <w:rFonts w:ascii="Swis721 Md BT" w:hAnsi="Swis721 Md BT"/>
          <w:color w:val="C00000"/>
          <w:sz w:val="16"/>
        </w:rPr>
        <w:t>itor General.”</w:t>
      </w:r>
    </w:p>
  </w:footnote>
  <w:footnote w:id="6">
    <w:p w14:paraId="587ED489" w14:textId="1637ADA7" w:rsidR="001A56AD" w:rsidRPr="00554F65" w:rsidRDefault="001A56AD" w:rsidP="001A56AD">
      <w:pPr>
        <w:pStyle w:val="FootnoteText"/>
        <w:tabs>
          <w:tab w:val="left" w:pos="90"/>
          <w:tab w:val="left" w:pos="180"/>
        </w:tabs>
        <w:ind w:left="180" w:hanging="180"/>
        <w:jc w:val="left"/>
        <w:rPr>
          <w:rFonts w:ascii="Swis721 Md BT" w:hAnsi="Swis721 Md BT"/>
        </w:rPr>
      </w:pPr>
      <w:r w:rsidRPr="00554F65">
        <w:rPr>
          <w:rStyle w:val="FootnoteReference"/>
          <w:rFonts w:ascii="Swis721 Md BT" w:hAnsi="Swis721 Md BT"/>
          <w:color w:val="C00000"/>
          <w:sz w:val="16"/>
          <w:szCs w:val="16"/>
          <w:vertAlign w:val="superscript"/>
        </w:rPr>
        <w:footnoteRef/>
      </w:r>
      <w:r w:rsidRPr="00554F65">
        <w:rPr>
          <w:rFonts w:ascii="Swis721 Md BT" w:hAnsi="Swis721 Md BT"/>
          <w:color w:val="C00000"/>
          <w:sz w:val="16"/>
          <w:szCs w:val="16"/>
        </w:rPr>
        <w:tab/>
      </w:r>
      <w:r>
        <w:rPr>
          <w:rFonts w:ascii="Swis721 Md BT" w:hAnsi="Swis721 Md BT"/>
          <w:color w:val="C00000"/>
          <w:sz w:val="16"/>
          <w:szCs w:val="16"/>
        </w:rPr>
        <w:tab/>
      </w:r>
      <w:r w:rsidRPr="00554F65">
        <w:rPr>
          <w:rFonts w:ascii="Swis721 Md BT" w:hAnsi="Swis721 Md BT"/>
          <w:color w:val="C00000"/>
          <w:sz w:val="16"/>
          <w:szCs w:val="16"/>
        </w:rPr>
        <w:t>There is nothing to preclude the auditor</w:t>
      </w:r>
      <w:r w:rsidR="00560F3B">
        <w:rPr>
          <w:rFonts w:ascii="Swis721 Md BT" w:hAnsi="Swis721 Md BT"/>
          <w:color w:val="C00000"/>
          <w:sz w:val="16"/>
          <w:szCs w:val="16"/>
        </w:rPr>
        <w:t>s</w:t>
      </w:r>
      <w:r w:rsidRPr="00554F65">
        <w:rPr>
          <w:rFonts w:ascii="Swis721 Md BT" w:hAnsi="Swis721 Md BT"/>
          <w:color w:val="C00000"/>
          <w:sz w:val="16"/>
          <w:szCs w:val="16"/>
        </w:rPr>
        <w:t xml:space="preserve"> from including the names of the federal programs for which the auditor</w:t>
      </w:r>
      <w:r w:rsidR="00560F3B">
        <w:rPr>
          <w:rFonts w:ascii="Swis721 Md BT" w:hAnsi="Swis721 Md BT"/>
          <w:color w:val="C00000"/>
          <w:sz w:val="16"/>
          <w:szCs w:val="16"/>
        </w:rPr>
        <w:t>s</w:t>
      </w:r>
      <w:r w:rsidRPr="00554F65">
        <w:rPr>
          <w:rFonts w:ascii="Swis721 Md BT" w:hAnsi="Swis721 Md BT"/>
          <w:color w:val="C00000"/>
          <w:sz w:val="16"/>
          <w:szCs w:val="16"/>
        </w:rPr>
        <w:t xml:space="preserve"> </w:t>
      </w:r>
      <w:r w:rsidR="00560F3B">
        <w:rPr>
          <w:rFonts w:ascii="Swis721 Md BT" w:hAnsi="Swis721 Md BT"/>
          <w:color w:val="C00000"/>
          <w:sz w:val="16"/>
          <w:szCs w:val="16"/>
        </w:rPr>
        <w:t xml:space="preserve">are </w:t>
      </w:r>
      <w:r w:rsidRPr="00554F65">
        <w:rPr>
          <w:rFonts w:ascii="Swis721 Md BT" w:hAnsi="Swis721 Md BT"/>
          <w:color w:val="C00000"/>
          <w:sz w:val="16"/>
          <w:szCs w:val="16"/>
        </w:rPr>
        <w:t>providing an unmodified opinion in the heading or in the opinion paragraph itself.</w:t>
      </w:r>
    </w:p>
  </w:footnote>
  <w:footnote w:id="7">
    <w:p w14:paraId="78221A6E" w14:textId="5DCDF568" w:rsidR="000872F6" w:rsidRPr="0078425E" w:rsidRDefault="000872F6" w:rsidP="000872F6">
      <w:pPr>
        <w:pStyle w:val="FootnoteText"/>
        <w:tabs>
          <w:tab w:val="left" w:pos="90"/>
          <w:tab w:val="left" w:pos="180"/>
        </w:tabs>
        <w:ind w:left="180" w:hanging="180"/>
        <w:jc w:val="left"/>
        <w:rPr>
          <w:rFonts w:ascii="Swis721 Md BT" w:hAnsi="Swis721 Md BT"/>
          <w:color w:val="C00000"/>
          <w:sz w:val="16"/>
          <w:szCs w:val="16"/>
        </w:rPr>
      </w:pPr>
      <w:r w:rsidRPr="00554F65">
        <w:rPr>
          <w:rStyle w:val="FootnoteReference"/>
          <w:rFonts w:ascii="Swis721 Md BT" w:hAnsi="Swis721 Md BT"/>
          <w:color w:val="C00000"/>
          <w:sz w:val="16"/>
          <w:szCs w:val="16"/>
          <w:vertAlign w:val="superscript"/>
        </w:rPr>
        <w:footnoteRef/>
      </w:r>
      <w:r w:rsidRPr="00554F65">
        <w:rPr>
          <w:rFonts w:ascii="Swis721 Md BT" w:hAnsi="Swis721 Md BT"/>
          <w:color w:val="C00000"/>
          <w:sz w:val="16"/>
          <w:szCs w:val="16"/>
        </w:rPr>
        <w:tab/>
      </w:r>
      <w:r>
        <w:rPr>
          <w:rFonts w:ascii="Swis721 Md BT" w:hAnsi="Swis721 Md BT"/>
          <w:color w:val="C00000"/>
          <w:sz w:val="16"/>
          <w:szCs w:val="16"/>
        </w:rPr>
        <w:tab/>
      </w:r>
      <w:r w:rsidR="00FE4DB3">
        <w:rPr>
          <w:rFonts w:ascii="Swis721 Md BT" w:hAnsi="Swis721 Md BT"/>
          <w:color w:val="C00000"/>
          <w:sz w:val="16"/>
          <w:szCs w:val="16"/>
        </w:rPr>
        <w:t xml:space="preserve">For </w:t>
      </w:r>
      <w:r w:rsidR="00FE4DB3" w:rsidRPr="0078425E">
        <w:rPr>
          <w:rFonts w:ascii="Swis721 Md BT" w:hAnsi="Swis721 Md BT"/>
          <w:color w:val="C00000"/>
          <w:sz w:val="16"/>
          <w:szCs w:val="16"/>
        </w:rPr>
        <w:t xml:space="preserve">the </w:t>
      </w:r>
      <w:r w:rsidR="00B00D79" w:rsidRPr="0078425E">
        <w:rPr>
          <w:rFonts w:ascii="Swis721 Md BT" w:hAnsi="Swis721 Md BT"/>
          <w:color w:val="C00000"/>
          <w:sz w:val="16"/>
          <w:szCs w:val="16"/>
        </w:rPr>
        <w:t>matters giving ris</w:t>
      </w:r>
      <w:r w:rsidR="00D57671" w:rsidRPr="0078425E">
        <w:rPr>
          <w:rFonts w:ascii="Swis721 Md BT" w:hAnsi="Swis721 Md BT"/>
          <w:color w:val="C00000"/>
          <w:sz w:val="16"/>
          <w:szCs w:val="16"/>
        </w:rPr>
        <w:t>e</w:t>
      </w:r>
      <w:r w:rsidR="00B00D79" w:rsidRPr="0078425E">
        <w:rPr>
          <w:rFonts w:ascii="Swis721 Md BT" w:hAnsi="Swis721 Md BT"/>
          <w:color w:val="C00000"/>
          <w:sz w:val="16"/>
          <w:szCs w:val="16"/>
        </w:rPr>
        <w:t xml:space="preserve"> to</w:t>
      </w:r>
      <w:r w:rsidR="00FE4DB3" w:rsidRPr="0078425E">
        <w:rPr>
          <w:rFonts w:ascii="Swis721 Md BT" w:hAnsi="Swis721 Md BT"/>
          <w:color w:val="C00000"/>
          <w:sz w:val="16"/>
          <w:szCs w:val="16"/>
        </w:rPr>
        <w:t xml:space="preserve"> qualified opinion</w:t>
      </w:r>
      <w:r w:rsidR="008C538D" w:rsidRPr="0078425E">
        <w:rPr>
          <w:rFonts w:ascii="Swis721 Md BT" w:hAnsi="Swis721 Md BT"/>
          <w:color w:val="C00000"/>
          <w:sz w:val="16"/>
          <w:szCs w:val="16"/>
        </w:rPr>
        <w:t xml:space="preserve"> (or other opinion modification)</w:t>
      </w:r>
      <w:r w:rsidR="00D57671" w:rsidRPr="0078425E">
        <w:rPr>
          <w:rFonts w:ascii="Swis721 Md BT" w:hAnsi="Swis721 Md BT"/>
          <w:color w:val="C00000"/>
          <w:sz w:val="16"/>
          <w:szCs w:val="16"/>
        </w:rPr>
        <w:t xml:space="preserve"> paragraph</w:t>
      </w:r>
      <w:r w:rsidR="00B15263">
        <w:rPr>
          <w:rFonts w:ascii="Swis721 Md BT" w:hAnsi="Swis721 Md BT"/>
          <w:color w:val="C00000"/>
          <w:sz w:val="16"/>
          <w:szCs w:val="16"/>
        </w:rPr>
        <w:t>,</w:t>
      </w:r>
      <w:r w:rsidR="008C538D" w:rsidRPr="0078425E">
        <w:rPr>
          <w:rFonts w:ascii="Swis721 Md BT" w:hAnsi="Swis721 Md BT"/>
          <w:color w:val="C00000"/>
          <w:sz w:val="16"/>
          <w:szCs w:val="16"/>
        </w:rPr>
        <w:t xml:space="preserve"> t</w:t>
      </w:r>
      <w:r w:rsidRPr="0078425E">
        <w:rPr>
          <w:rFonts w:ascii="Swis721 Md BT" w:hAnsi="Swis721 Md BT"/>
          <w:color w:val="C00000"/>
          <w:sz w:val="16"/>
          <w:szCs w:val="16"/>
        </w:rPr>
        <w:t>he auditor</w:t>
      </w:r>
      <w:r w:rsidR="00AB126F" w:rsidRPr="0078425E">
        <w:rPr>
          <w:rFonts w:ascii="Swis721 Md BT" w:hAnsi="Swis721 Md BT"/>
          <w:color w:val="C00000"/>
          <w:sz w:val="16"/>
          <w:szCs w:val="16"/>
        </w:rPr>
        <w:t>s</w:t>
      </w:r>
      <w:r w:rsidRPr="0078425E">
        <w:rPr>
          <w:rFonts w:ascii="Swis721 Md BT" w:hAnsi="Swis721 Md BT"/>
          <w:color w:val="C00000"/>
          <w:sz w:val="16"/>
          <w:szCs w:val="16"/>
        </w:rPr>
        <w:t xml:space="preserve"> may </w:t>
      </w:r>
      <w:r w:rsidR="000512D3" w:rsidRPr="0078425E">
        <w:rPr>
          <w:rFonts w:ascii="Swis721 Md BT" w:hAnsi="Swis721 Md BT"/>
          <w:color w:val="C00000"/>
          <w:sz w:val="16"/>
          <w:szCs w:val="16"/>
        </w:rPr>
        <w:t xml:space="preserve">use </w:t>
      </w:r>
      <w:r w:rsidRPr="0078425E">
        <w:rPr>
          <w:rFonts w:ascii="Swis721 Md BT" w:hAnsi="Swis721 Md BT"/>
          <w:color w:val="C00000"/>
          <w:sz w:val="16"/>
          <w:szCs w:val="16"/>
        </w:rPr>
        <w:t xml:space="preserve">a table </w:t>
      </w:r>
      <w:r w:rsidR="000512D3" w:rsidRPr="0078425E">
        <w:rPr>
          <w:rFonts w:ascii="Swis721 Md BT" w:hAnsi="Swis721 Md BT"/>
          <w:color w:val="C00000"/>
          <w:sz w:val="16"/>
          <w:szCs w:val="16"/>
        </w:rPr>
        <w:t>format when reporting opinion modifications for more than one federal programs, as follows</w:t>
      </w:r>
      <w:r w:rsidRPr="0078425E">
        <w:rPr>
          <w:rFonts w:ascii="Swis721 Md BT" w:hAnsi="Swis721 Md BT"/>
          <w:color w:val="C00000"/>
          <w:sz w:val="16"/>
          <w:szCs w:val="16"/>
        </w:rPr>
        <w:t>:</w:t>
      </w:r>
    </w:p>
    <w:p w14:paraId="4F5CF8E1" w14:textId="77777777" w:rsidR="000872F6" w:rsidRPr="00554F65" w:rsidRDefault="000872F6" w:rsidP="000872F6">
      <w:pPr>
        <w:pStyle w:val="FootnoteText"/>
        <w:tabs>
          <w:tab w:val="left" w:pos="90"/>
        </w:tabs>
        <w:rPr>
          <w:rFonts w:ascii="Swis721 Md BT" w:hAnsi="Swis721 Md BT"/>
          <w:color w:val="C00000"/>
          <w:sz w:val="16"/>
          <w:szCs w:val="16"/>
          <w:u w:val="single"/>
        </w:rPr>
      </w:pPr>
      <w:r w:rsidRPr="0078425E">
        <w:rPr>
          <w:rFonts w:ascii="Swis721 Md BT" w:hAnsi="Swis721 Md BT"/>
          <w:color w:val="C00000"/>
          <w:sz w:val="16"/>
          <w:szCs w:val="16"/>
        </w:rPr>
        <w:tab/>
        <w:t xml:space="preserve">   </w:t>
      </w:r>
      <w:r w:rsidRPr="0078425E">
        <w:rPr>
          <w:rFonts w:ascii="Swis721 Md BT" w:hAnsi="Swis721 Md BT"/>
          <w:color w:val="C00000"/>
          <w:sz w:val="16"/>
          <w:szCs w:val="16"/>
          <w:u w:val="single"/>
        </w:rPr>
        <w:t>Program (or Cluster) name</w:t>
      </w:r>
      <w:r w:rsidRPr="0078425E">
        <w:rPr>
          <w:rFonts w:ascii="Swis721 Md BT" w:hAnsi="Swis721 Md BT"/>
          <w:color w:val="C00000"/>
          <w:sz w:val="16"/>
          <w:szCs w:val="16"/>
        </w:rPr>
        <w:t xml:space="preserve">                    </w:t>
      </w:r>
      <w:r w:rsidRPr="0078425E">
        <w:rPr>
          <w:rFonts w:ascii="Swis721 Md BT" w:hAnsi="Swis721 Md BT"/>
          <w:color w:val="C00000"/>
          <w:sz w:val="16"/>
          <w:szCs w:val="16"/>
          <w:u w:val="single"/>
        </w:rPr>
        <w:t>Assistance Listings number(s)</w:t>
      </w:r>
      <w:r w:rsidRPr="00554F65">
        <w:rPr>
          <w:rFonts w:ascii="Swis721 Md BT" w:hAnsi="Swis721 Md BT"/>
          <w:color w:val="C00000"/>
          <w:sz w:val="16"/>
          <w:szCs w:val="16"/>
        </w:rPr>
        <w:t xml:space="preserve">                    </w:t>
      </w:r>
      <w:r w:rsidRPr="00554F65">
        <w:rPr>
          <w:rFonts w:ascii="Swis721 Md BT" w:hAnsi="Swis721 Md BT"/>
          <w:color w:val="C00000"/>
          <w:sz w:val="16"/>
          <w:szCs w:val="16"/>
          <w:u w:val="single"/>
        </w:rPr>
        <w:t>Compliance requirement</w:t>
      </w:r>
      <w:r w:rsidRPr="00554F65">
        <w:rPr>
          <w:rFonts w:ascii="Swis721 Md BT" w:hAnsi="Swis721 Md BT"/>
          <w:color w:val="C00000"/>
          <w:sz w:val="16"/>
          <w:szCs w:val="16"/>
        </w:rPr>
        <w:t xml:space="preserve">                    </w:t>
      </w:r>
      <w:r w:rsidRPr="00554F65">
        <w:rPr>
          <w:rFonts w:ascii="Swis721 Md BT" w:hAnsi="Swis721 Md BT"/>
          <w:color w:val="C00000"/>
          <w:sz w:val="16"/>
          <w:szCs w:val="16"/>
          <w:u w:val="single"/>
        </w:rPr>
        <w:t>Finding number</w:t>
      </w:r>
    </w:p>
    <w:p w14:paraId="3CC4A096" w14:textId="77777777" w:rsidR="000872F6" w:rsidRPr="00554F65" w:rsidRDefault="000872F6" w:rsidP="000872F6">
      <w:pPr>
        <w:pStyle w:val="FootnoteText"/>
        <w:tabs>
          <w:tab w:val="left" w:pos="90"/>
        </w:tabs>
        <w:ind w:left="90" w:hanging="90"/>
        <w:rPr>
          <w:rFonts w:ascii="Swis721 Md BT" w:hAnsi="Swis721 Md BT"/>
          <w:color w:val="C00000"/>
          <w:sz w:val="16"/>
          <w:szCs w:val="16"/>
        </w:rPr>
      </w:pPr>
    </w:p>
  </w:footnote>
  <w:footnote w:id="8">
    <w:p w14:paraId="4A6DA322" w14:textId="673D9540" w:rsidR="009B233F" w:rsidRPr="00DF40D4" w:rsidRDefault="009B233F" w:rsidP="009B233F">
      <w:pPr>
        <w:pStyle w:val="FootnoteText"/>
        <w:tabs>
          <w:tab w:val="left" w:pos="180"/>
        </w:tabs>
        <w:ind w:left="180" w:hanging="176"/>
        <w:jc w:val="left"/>
        <w:rPr>
          <w:rFonts w:ascii="Swis721 Md BT" w:hAnsi="Swis721 Md BT"/>
          <w:i/>
          <w:color w:val="C00000"/>
        </w:rPr>
      </w:pPr>
      <w:r w:rsidRPr="00DF40D4">
        <w:rPr>
          <w:rStyle w:val="FootnoteReference"/>
          <w:rFonts w:ascii="Swis721 Md BT" w:hAnsi="Swis721 Md BT"/>
          <w:i/>
          <w:color w:val="C00000"/>
          <w:vertAlign w:val="superscript"/>
        </w:rPr>
        <w:footnoteRef/>
      </w:r>
      <w:r w:rsidRPr="00DF40D4">
        <w:rPr>
          <w:rFonts w:ascii="Swis721 Md BT" w:hAnsi="Swis721 Md BT"/>
          <w:i/>
          <w:color w:val="C00000"/>
        </w:rPr>
        <w:tab/>
      </w:r>
      <w:r w:rsidRPr="002C72FD">
        <w:rPr>
          <w:rFonts w:ascii="Swis721 Md BT" w:hAnsi="Swis721 Md BT"/>
          <w:iCs/>
          <w:color w:val="C00000"/>
          <w:sz w:val="16"/>
          <w:szCs w:val="12"/>
        </w:rPr>
        <w:t xml:space="preserve">Modify as </w:t>
      </w:r>
      <w:r w:rsidR="00CB53D4">
        <w:rPr>
          <w:rFonts w:ascii="Swis721 Md BT" w:hAnsi="Swis721 Md BT"/>
          <w:iCs/>
          <w:color w:val="C00000"/>
          <w:sz w:val="16"/>
          <w:szCs w:val="12"/>
        </w:rPr>
        <w:t>necessary</w:t>
      </w:r>
      <w:r w:rsidRPr="002C72FD">
        <w:rPr>
          <w:rFonts w:ascii="Swis721 Md BT" w:hAnsi="Swis721 Md BT"/>
          <w:iCs/>
          <w:color w:val="C00000"/>
          <w:sz w:val="16"/>
          <w:szCs w:val="12"/>
        </w:rPr>
        <w:t xml:space="preserve"> to conform with the auditors’ opinion modification</w:t>
      </w:r>
      <w:r w:rsidR="00CB53D4">
        <w:rPr>
          <w:rFonts w:ascii="Swis721 Md BT" w:hAnsi="Swis721 Md BT"/>
          <w:iCs/>
          <w:color w:val="C00000"/>
          <w:sz w:val="16"/>
          <w:szCs w:val="12"/>
        </w:rPr>
        <w:t>(</w:t>
      </w:r>
      <w:r w:rsidRPr="002C72FD">
        <w:rPr>
          <w:rFonts w:ascii="Swis721 Md BT" w:hAnsi="Swis721 Md BT"/>
          <w:iCs/>
          <w:color w:val="C00000"/>
          <w:sz w:val="16"/>
          <w:szCs w:val="12"/>
        </w:rPr>
        <w:t>s</w:t>
      </w:r>
      <w:r w:rsidR="00CB53D4">
        <w:rPr>
          <w:rFonts w:ascii="Swis721 Md BT" w:hAnsi="Swis721 Md BT"/>
          <w:iCs/>
          <w:color w:val="C00000"/>
          <w:sz w:val="16"/>
          <w:szCs w:val="12"/>
        </w:rPr>
        <w:t>)</w:t>
      </w:r>
      <w:r w:rsidRPr="002C72FD">
        <w:rPr>
          <w:rFonts w:ascii="Swis721 Md BT" w:hAnsi="Swis721 Md BT"/>
          <w:iCs/>
          <w:color w:val="C00000"/>
          <w:sz w:val="16"/>
          <w:szCs w:val="12"/>
        </w:rPr>
        <w:t xml:space="preserve"> issued for the financial statements. Refer to AU-C section 725, </w:t>
      </w:r>
      <w:r w:rsidRPr="002C72FD">
        <w:rPr>
          <w:rFonts w:ascii="Swis721 Md BT" w:hAnsi="Swis721 Md BT"/>
          <w:i/>
          <w:color w:val="C00000"/>
          <w:sz w:val="16"/>
          <w:szCs w:val="12"/>
        </w:rPr>
        <w:t>Supplementary Information in Relation to the Financial Statements as a Whole</w:t>
      </w:r>
      <w:r w:rsidRPr="002C72FD">
        <w:rPr>
          <w:rFonts w:ascii="Swis721 Md BT" w:hAnsi="Swis721 Md BT"/>
          <w:iCs/>
          <w:color w:val="C00000"/>
          <w:sz w:val="16"/>
          <w:szCs w:val="12"/>
        </w:rPr>
        <w:t xml:space="preserve"> for guidance. Also, see 725.A17 for the illustrative reports using a separate report for additional guidance on reporting. </w:t>
      </w:r>
    </w:p>
  </w:footnote>
  <w:footnote w:id="9">
    <w:p w14:paraId="20E5E39A" w14:textId="6A8A99A7" w:rsidR="00795435" w:rsidRPr="000E3A83" w:rsidRDefault="00795435" w:rsidP="00795435">
      <w:pPr>
        <w:pStyle w:val="FootnoteText"/>
        <w:tabs>
          <w:tab w:val="left" w:pos="90"/>
        </w:tabs>
        <w:ind w:left="90" w:hanging="90"/>
        <w:rPr>
          <w:rFonts w:ascii="Swis721 Md BT" w:hAnsi="Swis721 Md BT"/>
          <w:color w:val="C00000"/>
          <w:sz w:val="16"/>
          <w:szCs w:val="16"/>
        </w:rPr>
      </w:pPr>
      <w:r w:rsidRPr="000E3A83">
        <w:rPr>
          <w:rStyle w:val="FootnoteReference"/>
          <w:rFonts w:ascii="Swis721 Md BT" w:hAnsi="Swis721 Md BT"/>
          <w:color w:val="C00000"/>
          <w:sz w:val="16"/>
          <w:szCs w:val="16"/>
          <w:vertAlign w:val="superscript"/>
        </w:rPr>
        <w:footnoteRef/>
      </w:r>
      <w:r w:rsidRPr="000E3A83">
        <w:rPr>
          <w:rFonts w:ascii="Swis721 Md BT" w:hAnsi="Swis721 Md BT"/>
          <w:color w:val="C00000"/>
        </w:rPr>
        <w:tab/>
      </w:r>
      <w:r w:rsidRPr="000E3A83">
        <w:rPr>
          <w:rFonts w:ascii="Swis721 Md BT" w:hAnsi="Swis721 Md BT"/>
          <w:color w:val="C00000"/>
          <w:sz w:val="16"/>
          <w:szCs w:val="16"/>
        </w:rPr>
        <w:t xml:space="preserve">As explained in the AICPA Audit and Accounting Guide, </w:t>
      </w:r>
      <w:r w:rsidRPr="00644AE6">
        <w:rPr>
          <w:rFonts w:ascii="Swis721 Md BT" w:hAnsi="Swis721 Md BT"/>
          <w:i/>
          <w:color w:val="C00000"/>
          <w:sz w:val="16"/>
          <w:szCs w:val="16"/>
        </w:rPr>
        <w:t>State and Local Governments</w:t>
      </w:r>
      <w:r w:rsidRPr="000E3A83">
        <w:rPr>
          <w:rFonts w:ascii="Swis721 Md BT" w:hAnsi="Swis721 Md BT"/>
          <w:i/>
          <w:color w:val="C00000"/>
          <w:sz w:val="16"/>
          <w:szCs w:val="16"/>
        </w:rPr>
        <w:t>,</w:t>
      </w:r>
      <w:r w:rsidRPr="000E3A83">
        <w:rPr>
          <w:rFonts w:ascii="Swis721 Md BT" w:hAnsi="Swis721 Md BT"/>
          <w:color w:val="C00000"/>
          <w:sz w:val="16"/>
          <w:szCs w:val="16"/>
        </w:rPr>
        <w:t xml:space="preserve"> </w:t>
      </w:r>
      <w:r w:rsidR="00062578" w:rsidRPr="0078425E">
        <w:rPr>
          <w:rFonts w:ascii="Swis721 Md BT" w:hAnsi="Swis721 Md BT"/>
          <w:color w:val="C00000"/>
          <w:sz w:val="16"/>
          <w:szCs w:val="16"/>
        </w:rPr>
        <w:t>paragraph 16.</w:t>
      </w:r>
      <w:r w:rsidR="00FB7601" w:rsidRPr="0078425E">
        <w:rPr>
          <w:rFonts w:ascii="Swis721 Md BT" w:hAnsi="Swis721 Md BT"/>
          <w:color w:val="C00000"/>
          <w:sz w:val="16"/>
          <w:szCs w:val="16"/>
        </w:rPr>
        <w:t>0</w:t>
      </w:r>
      <w:r w:rsidR="00326E84" w:rsidRPr="00326E84">
        <w:rPr>
          <w:rFonts w:ascii="Swis721 Md BT" w:hAnsi="Swis721 Md BT"/>
          <w:color w:val="C00000"/>
          <w:sz w:val="16"/>
          <w:szCs w:val="16"/>
          <w:highlight w:val="yellow"/>
        </w:rPr>
        <w:t>2</w:t>
      </w:r>
      <w:r w:rsidR="00062578" w:rsidRPr="0078425E">
        <w:rPr>
          <w:rFonts w:ascii="Swis721 Md BT" w:hAnsi="Swis721 Md BT"/>
          <w:color w:val="C00000"/>
          <w:sz w:val="16"/>
          <w:szCs w:val="16"/>
        </w:rPr>
        <w:t xml:space="preserve">, </w:t>
      </w:r>
      <w:r w:rsidRPr="0078425E">
        <w:rPr>
          <w:rFonts w:ascii="Swis721 Md BT" w:hAnsi="Swis721 Md BT"/>
          <w:color w:val="C00000"/>
          <w:sz w:val="16"/>
          <w:szCs w:val="16"/>
        </w:rPr>
        <w:t>the</w:t>
      </w:r>
      <w:r w:rsidRPr="000E3A83">
        <w:rPr>
          <w:rFonts w:ascii="Swis721 Md BT" w:hAnsi="Swis721 Md BT"/>
          <w:color w:val="C00000"/>
          <w:sz w:val="16"/>
          <w:szCs w:val="16"/>
        </w:rPr>
        <w:t xml:space="preserve"> auditor</w:t>
      </w:r>
      <w:r w:rsidR="0020121C">
        <w:rPr>
          <w:rFonts w:ascii="Swis721 Md BT" w:hAnsi="Swis721 Md BT"/>
          <w:color w:val="C00000"/>
          <w:sz w:val="16"/>
          <w:szCs w:val="16"/>
        </w:rPr>
        <w:t>s</w:t>
      </w:r>
      <w:r w:rsidRPr="000E3A83">
        <w:rPr>
          <w:rFonts w:ascii="Swis721 Md BT" w:hAnsi="Swis721 Md BT"/>
          <w:color w:val="C00000"/>
          <w:sz w:val="16"/>
          <w:szCs w:val="16"/>
        </w:rPr>
        <w:t xml:space="preserve"> generally express or disclaim an opinion on a government’s basic financial statements by providing an opinion or disclaimer of opinion on each opinion unit required to be presented in those financial statements. Therefore, there could be multiple responses to this question for audits of a government’s basic financial statements. For example, </w:t>
      </w:r>
      <w:r w:rsidRPr="000E3A83">
        <w:rPr>
          <w:rFonts w:ascii="Swis721 Md BT" w:hAnsi="Swis721 Md BT"/>
          <w:color w:val="C00000"/>
          <w:sz w:val="16"/>
        </w:rPr>
        <w:t>if the auditors’ report was unmodified for the District’s business-type activities and adverse for the discretely presented component unit, the response to this question could be as follows: “Unmodified opinion for the business-type activities and adverse opinion for the discretely presented component unit.”</w:t>
      </w:r>
    </w:p>
  </w:footnote>
  <w:footnote w:id="10">
    <w:p w14:paraId="25A9C10A" w14:textId="36E9019A" w:rsidR="002A4573" w:rsidRPr="00163F26" w:rsidRDefault="002A4573" w:rsidP="00AD1378">
      <w:pPr>
        <w:pStyle w:val="FootnoteText"/>
        <w:tabs>
          <w:tab w:val="left" w:pos="90"/>
        </w:tabs>
        <w:ind w:left="90" w:hanging="90"/>
        <w:jc w:val="left"/>
        <w:rPr>
          <w:rFonts w:ascii="Swis721 Md BT" w:hAnsi="Swis721 Md BT"/>
          <w:color w:val="C00000"/>
          <w:sz w:val="16"/>
          <w:szCs w:val="16"/>
        </w:rPr>
      </w:pPr>
      <w:r w:rsidRPr="000E3A83">
        <w:rPr>
          <w:rStyle w:val="FootnoteReference"/>
          <w:rFonts w:ascii="Swis721 Md BT" w:hAnsi="Swis721 Md BT"/>
          <w:color w:val="C00000"/>
          <w:sz w:val="16"/>
          <w:szCs w:val="16"/>
          <w:vertAlign w:val="superscript"/>
        </w:rPr>
        <w:footnoteRef/>
      </w:r>
      <w:r w:rsidRPr="000E3A83">
        <w:rPr>
          <w:rFonts w:ascii="Swis721 Md BT" w:hAnsi="Swis721 Md BT"/>
          <w:color w:val="C00000"/>
          <w:sz w:val="16"/>
          <w:szCs w:val="16"/>
        </w:rPr>
        <w:tab/>
        <w:t>If the audit</w:t>
      </w:r>
      <w:r w:rsidR="00FD23B6">
        <w:rPr>
          <w:rFonts w:ascii="Swis721 Md BT" w:hAnsi="Swis721 Md BT"/>
          <w:color w:val="C00000"/>
          <w:sz w:val="16"/>
          <w:szCs w:val="16"/>
        </w:rPr>
        <w:t>or</w:t>
      </w:r>
      <w:r w:rsidR="00DB1E78">
        <w:rPr>
          <w:rFonts w:ascii="Swis721 Md BT" w:hAnsi="Swis721 Md BT"/>
          <w:color w:val="C00000"/>
          <w:sz w:val="16"/>
          <w:szCs w:val="16"/>
        </w:rPr>
        <w:t>s’</w:t>
      </w:r>
      <w:r w:rsidRPr="000E3A83">
        <w:rPr>
          <w:rFonts w:ascii="Swis721 Md BT" w:hAnsi="Swis721 Md BT"/>
          <w:color w:val="C00000"/>
          <w:sz w:val="16"/>
          <w:szCs w:val="16"/>
        </w:rPr>
        <w:t xml:space="preserve"> report for </w:t>
      </w:r>
      <w:r w:rsidR="009C3E72">
        <w:rPr>
          <w:rFonts w:ascii="Swis721 Md BT" w:hAnsi="Swis721 Md BT"/>
          <w:color w:val="C00000"/>
          <w:sz w:val="16"/>
          <w:szCs w:val="16"/>
        </w:rPr>
        <w:t>1</w:t>
      </w:r>
      <w:r w:rsidRPr="000E3A83">
        <w:rPr>
          <w:rFonts w:ascii="Swis721 Md BT" w:hAnsi="Swis721 Md BT"/>
          <w:color w:val="C00000"/>
          <w:sz w:val="16"/>
          <w:szCs w:val="16"/>
        </w:rPr>
        <w:t xml:space="preserve"> or more major programs is other than unmodified, indicate the type of report issued for each program. For example, if the audit</w:t>
      </w:r>
      <w:r w:rsidR="004118FD">
        <w:rPr>
          <w:rFonts w:ascii="Swis721 Md BT" w:hAnsi="Swis721 Md BT"/>
          <w:color w:val="C00000"/>
          <w:sz w:val="16"/>
          <w:szCs w:val="16"/>
        </w:rPr>
        <w:t>ors’</w:t>
      </w:r>
      <w:r w:rsidRPr="000E3A83">
        <w:rPr>
          <w:rFonts w:ascii="Swis721 Md BT" w:hAnsi="Swis721 Md BT"/>
          <w:color w:val="C00000"/>
          <w:sz w:val="16"/>
          <w:szCs w:val="16"/>
        </w:rPr>
        <w:t xml:space="preserve"> report on major program compliance for an auditee having </w:t>
      </w:r>
      <w:r w:rsidR="009C3E72">
        <w:rPr>
          <w:rFonts w:ascii="Swis721 Md BT" w:hAnsi="Swis721 Md BT"/>
          <w:color w:val="C00000"/>
          <w:sz w:val="16"/>
          <w:szCs w:val="16"/>
        </w:rPr>
        <w:t>5</w:t>
      </w:r>
      <w:r w:rsidRPr="000E3A83">
        <w:rPr>
          <w:rFonts w:ascii="Swis721 Md BT" w:hAnsi="Swis721 Md BT"/>
          <w:color w:val="C00000"/>
          <w:sz w:val="16"/>
          <w:szCs w:val="16"/>
        </w:rPr>
        <w:t xml:space="preserve"> major programs includes an unmodified opinion for </w:t>
      </w:r>
      <w:r w:rsidR="009C3E72">
        <w:rPr>
          <w:rFonts w:ascii="Swis721 Md BT" w:hAnsi="Swis721 Md BT"/>
          <w:color w:val="C00000"/>
          <w:sz w:val="16"/>
          <w:szCs w:val="16"/>
        </w:rPr>
        <w:t>3</w:t>
      </w:r>
      <w:r w:rsidRPr="000E3A83">
        <w:rPr>
          <w:rFonts w:ascii="Swis721 Md BT" w:hAnsi="Swis721 Md BT"/>
          <w:color w:val="C00000"/>
          <w:sz w:val="16"/>
          <w:szCs w:val="16"/>
        </w:rPr>
        <w:t xml:space="preserve"> of the programs, a qualified opinion for </w:t>
      </w:r>
      <w:r w:rsidR="009C3E72">
        <w:rPr>
          <w:rFonts w:ascii="Swis721 Md BT" w:hAnsi="Swis721 Md BT"/>
          <w:color w:val="C00000"/>
          <w:sz w:val="16"/>
          <w:szCs w:val="16"/>
        </w:rPr>
        <w:t>1</w:t>
      </w:r>
      <w:r w:rsidRPr="000E3A83">
        <w:rPr>
          <w:rFonts w:ascii="Swis721 Md BT" w:hAnsi="Swis721 Md BT"/>
          <w:color w:val="C00000"/>
          <w:sz w:val="16"/>
          <w:szCs w:val="16"/>
        </w:rPr>
        <w:t xml:space="preserve"> program, and a disclaimer of opinion for </w:t>
      </w:r>
      <w:r w:rsidR="009C3E72">
        <w:rPr>
          <w:rFonts w:ascii="Swis721 Md BT" w:hAnsi="Swis721 Md BT"/>
          <w:color w:val="C00000"/>
          <w:sz w:val="16"/>
          <w:szCs w:val="16"/>
        </w:rPr>
        <w:t>1</w:t>
      </w:r>
      <w:r w:rsidRPr="000E3A83">
        <w:rPr>
          <w:rFonts w:ascii="Swis721 Md BT" w:hAnsi="Swis721 Md BT"/>
          <w:color w:val="C00000"/>
          <w:sz w:val="16"/>
          <w:szCs w:val="16"/>
        </w:rPr>
        <w:t xml:space="preserve"> program, the response to this question could be as follows: “Unmodified for all major programs except </w:t>
      </w:r>
      <w:r w:rsidRPr="00163F26">
        <w:rPr>
          <w:rFonts w:ascii="Swis721 Md BT" w:hAnsi="Swis721 Md BT"/>
          <w:color w:val="C00000"/>
          <w:sz w:val="16"/>
          <w:szCs w:val="16"/>
        </w:rPr>
        <w:t>for [name of program], which was qualified and [name of program], which was a disclaimer.”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31BEB" w14:textId="64839AB2" w:rsidR="005F7F92" w:rsidRPr="00441956" w:rsidRDefault="005F7F92" w:rsidP="00CE1356">
    <w:pPr>
      <w:pStyle w:val="Header"/>
      <w:pBdr>
        <w:bottom w:val="single" w:sz="4" w:space="1" w:color="auto"/>
      </w:pBdr>
      <w:tabs>
        <w:tab w:val="clear" w:pos="4320"/>
        <w:tab w:val="clear" w:pos="8640"/>
      </w:tabs>
      <w:spacing w:after="240"/>
      <w:rPr>
        <w:rFonts w:ascii="Swis721 Md BT" w:hAnsi="Swis721 Md BT"/>
        <w:i/>
        <w:color w:val="C00000"/>
      </w:rPr>
    </w:pPr>
    <w:r w:rsidRPr="00441956">
      <w:rPr>
        <w:rFonts w:ascii="Swis721 Md BT" w:hAnsi="Swis721 Md BT"/>
        <w:i/>
        <w:color w:val="C00000"/>
      </w:rPr>
      <w:t>Yellow Book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24274" w14:textId="6DE76AED" w:rsidR="005F7F92" w:rsidRPr="00441956" w:rsidRDefault="005F7F92" w:rsidP="00CE1356">
    <w:pPr>
      <w:pStyle w:val="Header"/>
      <w:pBdr>
        <w:bottom w:val="single" w:sz="4" w:space="1" w:color="auto"/>
      </w:pBdr>
      <w:tabs>
        <w:tab w:val="clear" w:pos="4320"/>
        <w:tab w:val="clear" w:pos="8640"/>
      </w:tabs>
      <w:spacing w:after="240"/>
      <w:rPr>
        <w:rFonts w:ascii="Swis721 Md BT" w:hAnsi="Swis721 Md BT"/>
        <w:i/>
        <w:color w:val="C00000"/>
        <w:szCs w:val="22"/>
      </w:rPr>
    </w:pPr>
    <w:r w:rsidRPr="00762C84">
      <w:rPr>
        <w:rFonts w:ascii="Swis721 Md BT" w:hAnsi="Swis721 Md BT"/>
        <w:i/>
        <w:color w:val="C00000"/>
        <w:szCs w:val="22"/>
      </w:rPr>
      <w:t>Uniform Guidance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31BF4" w14:textId="2EE0B8D6" w:rsidR="005F7F92" w:rsidRPr="00795435" w:rsidRDefault="005F7F92" w:rsidP="00203675">
    <w:pPr>
      <w:pStyle w:val="Header"/>
      <w:tabs>
        <w:tab w:val="clear" w:pos="4320"/>
        <w:tab w:val="clear" w:pos="8640"/>
      </w:tabs>
      <w:jc w:val="left"/>
      <w:rPr>
        <w:rFonts w:ascii="Swis721 Md BT" w:hAnsi="Swis721 Md BT"/>
        <w:sz w:val="32"/>
        <w:szCs w:val="32"/>
      </w:rPr>
    </w:pPr>
    <w:r w:rsidRPr="00795435">
      <w:rPr>
        <w:rFonts w:ascii="Swis721 Md BT" w:hAnsi="Swis721 Md BT"/>
        <w:sz w:val="32"/>
        <w:szCs w:val="32"/>
      </w:rPr>
      <w:t>_______________ County Community College District</w:t>
    </w:r>
  </w:p>
  <w:p w14:paraId="11F31BF5" w14:textId="20718167" w:rsidR="005F7F92" w:rsidRPr="00762C84" w:rsidRDefault="005F7F92" w:rsidP="00203675">
    <w:pPr>
      <w:pStyle w:val="Header"/>
      <w:tabs>
        <w:tab w:val="clear" w:pos="4320"/>
        <w:tab w:val="clear" w:pos="8640"/>
      </w:tabs>
      <w:jc w:val="left"/>
      <w:rPr>
        <w:rFonts w:ascii="Swis721 Md BT" w:hAnsi="Swis721 Md BT"/>
        <w:sz w:val="28"/>
        <w:szCs w:val="32"/>
      </w:rPr>
    </w:pPr>
    <w:r w:rsidRPr="00762C84">
      <w:rPr>
        <w:rFonts w:ascii="Swis721 Md BT" w:hAnsi="Swis721 Md BT"/>
        <w:sz w:val="28"/>
        <w:szCs w:val="32"/>
      </w:rPr>
      <w:t xml:space="preserve">(_______________ College) </w:t>
    </w:r>
    <w:r w:rsidRPr="00762C84">
      <w:rPr>
        <w:rFonts w:ascii="Swis721 Md BT" w:hAnsi="Swis721 Md BT"/>
        <w:i/>
        <w:color w:val="C00000"/>
        <w:sz w:val="28"/>
        <w:szCs w:val="32"/>
      </w:rPr>
      <w:t>Use at District’s discretion</w:t>
    </w:r>
  </w:p>
  <w:p w14:paraId="11F31BF6" w14:textId="7E17A47C" w:rsidR="005F7F92" w:rsidRPr="00762C84" w:rsidRDefault="005F7F92" w:rsidP="00203675">
    <w:pPr>
      <w:pStyle w:val="Header"/>
      <w:tabs>
        <w:tab w:val="clear" w:pos="4320"/>
        <w:tab w:val="clear" w:pos="8640"/>
      </w:tabs>
      <w:jc w:val="left"/>
      <w:rPr>
        <w:rFonts w:ascii="Swis721 Md BT" w:hAnsi="Swis721 Md BT"/>
        <w:sz w:val="28"/>
        <w:szCs w:val="32"/>
      </w:rPr>
    </w:pPr>
    <w:r w:rsidRPr="00762C84">
      <w:rPr>
        <w:rFonts w:ascii="Swis721 Md BT" w:hAnsi="Swis721 Md BT"/>
        <w:sz w:val="28"/>
        <w:szCs w:val="32"/>
      </w:rPr>
      <w:t>Schedule of findings and questioned costs</w:t>
    </w:r>
  </w:p>
  <w:p w14:paraId="11F31BF7" w14:textId="06E5AD17" w:rsidR="005F7F92" w:rsidRPr="00762C84" w:rsidRDefault="005F7F92" w:rsidP="00795435">
    <w:pPr>
      <w:pStyle w:val="Header"/>
      <w:tabs>
        <w:tab w:val="clear" w:pos="4320"/>
        <w:tab w:val="clear" w:pos="8640"/>
      </w:tabs>
      <w:spacing w:after="360"/>
      <w:jc w:val="left"/>
      <w:rPr>
        <w:rFonts w:ascii="Swis721 Md BT" w:hAnsi="Swis721 Md BT"/>
        <w:sz w:val="28"/>
        <w:szCs w:val="32"/>
      </w:rPr>
    </w:pPr>
    <w:r w:rsidRPr="00762C84">
      <w:rPr>
        <w:rFonts w:ascii="Swis721 Md BT" w:hAnsi="Swis721 Md BT"/>
        <w:sz w:val="28"/>
        <w:szCs w:val="32"/>
      </w:rPr>
      <w:t xml:space="preserve">Year ended June 30, </w:t>
    </w:r>
    <w:r w:rsidR="00B428F9">
      <w:rPr>
        <w:rFonts w:ascii="Swis721 Md BT" w:hAnsi="Swis721 Md BT"/>
        <w:sz w:val="28"/>
        <w:szCs w:val="32"/>
        <w:highlight w:val="yellow"/>
      </w:rPr>
      <w:t>20</w:t>
    </w:r>
    <w:r w:rsidR="00CC3220">
      <w:rPr>
        <w:rFonts w:ascii="Swis721 Md BT" w:hAnsi="Swis721 Md BT"/>
        <w:sz w:val="28"/>
        <w:szCs w:val="32"/>
        <w:highlight w:val="yellow"/>
      </w:rPr>
      <w:t>2</w:t>
    </w:r>
    <w:r w:rsidR="00A07F86">
      <w:rPr>
        <w:rFonts w:ascii="Swis721 Md BT" w:hAnsi="Swis721 Md BT"/>
        <w:sz w:val="28"/>
        <w:szCs w:val="32"/>
        <w:highlight w:val="yellow"/>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E7E0A8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D7ECDC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70EBD3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29E33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DF8E41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1FE12F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608D1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3CD29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6663A2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D1E56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62686927"/>
    <w:multiLevelType w:val="hybridMultilevel"/>
    <w:tmpl w:val="4FC6D95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6EBD283A"/>
    <w:multiLevelType w:val="singleLevel"/>
    <w:tmpl w:val="EDC07234"/>
    <w:lvl w:ilvl="0">
      <w:start w:val="3"/>
      <w:numFmt w:val="upperLetter"/>
      <w:lvlText w:val="%1."/>
      <w:lvlJc w:val="left"/>
      <w:pPr>
        <w:tabs>
          <w:tab w:val="num" w:pos="720"/>
        </w:tabs>
        <w:ind w:left="720" w:hanging="360"/>
      </w:pPr>
      <w:rPr>
        <w:rFonts w:hint="default"/>
      </w:rPr>
    </w:lvl>
  </w:abstractNum>
  <w:abstractNum w:abstractNumId="13" w15:restartNumberingAfterBreak="0">
    <w:nsid w:val="6F777E5C"/>
    <w:multiLevelType w:val="hybridMultilevel"/>
    <w:tmpl w:val="E6363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12936919">
    <w:abstractNumId w:val="10"/>
    <w:lvlOverride w:ilvl="0">
      <w:lvl w:ilvl="0">
        <w:numFmt w:val="bullet"/>
        <w:lvlText w:val=""/>
        <w:legacy w:legacy="1" w:legacySpace="0" w:legacyIndent="180"/>
        <w:lvlJc w:val="left"/>
        <w:pPr>
          <w:ind w:left="180" w:hanging="180"/>
        </w:pPr>
        <w:rPr>
          <w:rFonts w:ascii="WP MathA" w:hAnsi="WP MathA" w:hint="default"/>
        </w:rPr>
      </w:lvl>
    </w:lvlOverride>
  </w:num>
  <w:num w:numId="2" w16cid:durableId="476187134">
    <w:abstractNumId w:val="12"/>
  </w:num>
  <w:num w:numId="3" w16cid:durableId="299966249">
    <w:abstractNumId w:val="9"/>
  </w:num>
  <w:num w:numId="4" w16cid:durableId="2029092044">
    <w:abstractNumId w:val="7"/>
  </w:num>
  <w:num w:numId="5" w16cid:durableId="857700796">
    <w:abstractNumId w:val="6"/>
  </w:num>
  <w:num w:numId="6" w16cid:durableId="1414861137">
    <w:abstractNumId w:val="5"/>
  </w:num>
  <w:num w:numId="7" w16cid:durableId="949241144">
    <w:abstractNumId w:val="4"/>
  </w:num>
  <w:num w:numId="8" w16cid:durableId="1784107577">
    <w:abstractNumId w:val="8"/>
  </w:num>
  <w:num w:numId="9" w16cid:durableId="353462817">
    <w:abstractNumId w:val="3"/>
  </w:num>
  <w:num w:numId="10" w16cid:durableId="947591267">
    <w:abstractNumId w:val="2"/>
  </w:num>
  <w:num w:numId="11" w16cid:durableId="2109037393">
    <w:abstractNumId w:val="1"/>
  </w:num>
  <w:num w:numId="12" w16cid:durableId="1771310833">
    <w:abstractNumId w:val="0"/>
  </w:num>
  <w:num w:numId="13" w16cid:durableId="1675962101">
    <w:abstractNumId w:val="11"/>
  </w:num>
  <w:num w:numId="14" w16cid:durableId="8790514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colormru v:ext="edit" colors="#ddd,#eaeae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BB6"/>
    <w:rsid w:val="00000A6E"/>
    <w:rsid w:val="00000F0A"/>
    <w:rsid w:val="00001356"/>
    <w:rsid w:val="00003ABE"/>
    <w:rsid w:val="000071AA"/>
    <w:rsid w:val="00007D8A"/>
    <w:rsid w:val="00010B65"/>
    <w:rsid w:val="000125B8"/>
    <w:rsid w:val="00013FC0"/>
    <w:rsid w:val="0001691A"/>
    <w:rsid w:val="000203B1"/>
    <w:rsid w:val="0002300F"/>
    <w:rsid w:val="000231C9"/>
    <w:rsid w:val="00023238"/>
    <w:rsid w:val="0002460E"/>
    <w:rsid w:val="0002752F"/>
    <w:rsid w:val="00031F4B"/>
    <w:rsid w:val="00034F1E"/>
    <w:rsid w:val="00036780"/>
    <w:rsid w:val="00036AE8"/>
    <w:rsid w:val="00037384"/>
    <w:rsid w:val="0004001D"/>
    <w:rsid w:val="00041009"/>
    <w:rsid w:val="000412E5"/>
    <w:rsid w:val="00042042"/>
    <w:rsid w:val="0004252B"/>
    <w:rsid w:val="00043448"/>
    <w:rsid w:val="00043DC3"/>
    <w:rsid w:val="00044717"/>
    <w:rsid w:val="0004492F"/>
    <w:rsid w:val="0004619D"/>
    <w:rsid w:val="000469C7"/>
    <w:rsid w:val="0005021D"/>
    <w:rsid w:val="00050656"/>
    <w:rsid w:val="000512D3"/>
    <w:rsid w:val="000523A9"/>
    <w:rsid w:val="0005314A"/>
    <w:rsid w:val="00056A94"/>
    <w:rsid w:val="000608CF"/>
    <w:rsid w:val="00061A77"/>
    <w:rsid w:val="00061DC2"/>
    <w:rsid w:val="00062578"/>
    <w:rsid w:val="00062782"/>
    <w:rsid w:val="00064534"/>
    <w:rsid w:val="00067BC6"/>
    <w:rsid w:val="00070A4E"/>
    <w:rsid w:val="00071B86"/>
    <w:rsid w:val="000723E5"/>
    <w:rsid w:val="0007370E"/>
    <w:rsid w:val="000747BD"/>
    <w:rsid w:val="00074C28"/>
    <w:rsid w:val="00076ED9"/>
    <w:rsid w:val="0007705F"/>
    <w:rsid w:val="0008387A"/>
    <w:rsid w:val="000872F6"/>
    <w:rsid w:val="000874E3"/>
    <w:rsid w:val="00087637"/>
    <w:rsid w:val="00090040"/>
    <w:rsid w:val="0009317E"/>
    <w:rsid w:val="0009676F"/>
    <w:rsid w:val="00097078"/>
    <w:rsid w:val="00097AFB"/>
    <w:rsid w:val="00097B75"/>
    <w:rsid w:val="00097BC0"/>
    <w:rsid w:val="000A0236"/>
    <w:rsid w:val="000A1EC4"/>
    <w:rsid w:val="000A3E2C"/>
    <w:rsid w:val="000A3EEC"/>
    <w:rsid w:val="000A4E76"/>
    <w:rsid w:val="000A529A"/>
    <w:rsid w:val="000B03FE"/>
    <w:rsid w:val="000B06AD"/>
    <w:rsid w:val="000B241D"/>
    <w:rsid w:val="000B4B3F"/>
    <w:rsid w:val="000B4D69"/>
    <w:rsid w:val="000B50E3"/>
    <w:rsid w:val="000B583E"/>
    <w:rsid w:val="000C14B9"/>
    <w:rsid w:val="000C2C38"/>
    <w:rsid w:val="000C5272"/>
    <w:rsid w:val="000C5D00"/>
    <w:rsid w:val="000C6657"/>
    <w:rsid w:val="000C6738"/>
    <w:rsid w:val="000C67AF"/>
    <w:rsid w:val="000C6C2E"/>
    <w:rsid w:val="000C7991"/>
    <w:rsid w:val="000D0B3C"/>
    <w:rsid w:val="000D5E1E"/>
    <w:rsid w:val="000D5EFE"/>
    <w:rsid w:val="000D65A0"/>
    <w:rsid w:val="000D7FB1"/>
    <w:rsid w:val="000E2157"/>
    <w:rsid w:val="000E3A83"/>
    <w:rsid w:val="000E5C42"/>
    <w:rsid w:val="000E6AB6"/>
    <w:rsid w:val="000E74E8"/>
    <w:rsid w:val="000E7F43"/>
    <w:rsid w:val="000F11DF"/>
    <w:rsid w:val="000F2ABF"/>
    <w:rsid w:val="000F3B10"/>
    <w:rsid w:val="000F3F5B"/>
    <w:rsid w:val="000F4ADC"/>
    <w:rsid w:val="000F5321"/>
    <w:rsid w:val="000F70B6"/>
    <w:rsid w:val="000F72E7"/>
    <w:rsid w:val="00100A09"/>
    <w:rsid w:val="00101613"/>
    <w:rsid w:val="00101ADE"/>
    <w:rsid w:val="001036E0"/>
    <w:rsid w:val="0010747A"/>
    <w:rsid w:val="00107ABD"/>
    <w:rsid w:val="00113619"/>
    <w:rsid w:val="00115FE1"/>
    <w:rsid w:val="00116449"/>
    <w:rsid w:val="00116A07"/>
    <w:rsid w:val="00116CB0"/>
    <w:rsid w:val="0011777D"/>
    <w:rsid w:val="0012079A"/>
    <w:rsid w:val="00123554"/>
    <w:rsid w:val="001235A6"/>
    <w:rsid w:val="00123734"/>
    <w:rsid w:val="00124FF1"/>
    <w:rsid w:val="0012561D"/>
    <w:rsid w:val="001256DF"/>
    <w:rsid w:val="001263FD"/>
    <w:rsid w:val="00126D1D"/>
    <w:rsid w:val="00127D0B"/>
    <w:rsid w:val="00130D1F"/>
    <w:rsid w:val="001310C6"/>
    <w:rsid w:val="00133354"/>
    <w:rsid w:val="00133907"/>
    <w:rsid w:val="00134177"/>
    <w:rsid w:val="00136719"/>
    <w:rsid w:val="00137AC0"/>
    <w:rsid w:val="00140CA3"/>
    <w:rsid w:val="00141CEF"/>
    <w:rsid w:val="00142227"/>
    <w:rsid w:val="00143B5B"/>
    <w:rsid w:val="001441EC"/>
    <w:rsid w:val="00144EDD"/>
    <w:rsid w:val="00146284"/>
    <w:rsid w:val="00147915"/>
    <w:rsid w:val="001508E6"/>
    <w:rsid w:val="001519F8"/>
    <w:rsid w:val="001521B7"/>
    <w:rsid w:val="001524A7"/>
    <w:rsid w:val="00152F4C"/>
    <w:rsid w:val="00153562"/>
    <w:rsid w:val="001544FE"/>
    <w:rsid w:val="00154A81"/>
    <w:rsid w:val="00155270"/>
    <w:rsid w:val="00160060"/>
    <w:rsid w:val="0016023C"/>
    <w:rsid w:val="001607E8"/>
    <w:rsid w:val="00160D2A"/>
    <w:rsid w:val="00163B59"/>
    <w:rsid w:val="00163F26"/>
    <w:rsid w:val="00164558"/>
    <w:rsid w:val="001665A2"/>
    <w:rsid w:val="0017096C"/>
    <w:rsid w:val="0017148F"/>
    <w:rsid w:val="00171C18"/>
    <w:rsid w:val="00171D24"/>
    <w:rsid w:val="00175BF8"/>
    <w:rsid w:val="00175BFE"/>
    <w:rsid w:val="00177F72"/>
    <w:rsid w:val="00180906"/>
    <w:rsid w:val="00180E36"/>
    <w:rsid w:val="001829F7"/>
    <w:rsid w:val="0018607B"/>
    <w:rsid w:val="00186543"/>
    <w:rsid w:val="00187126"/>
    <w:rsid w:val="00187191"/>
    <w:rsid w:val="001873DE"/>
    <w:rsid w:val="00190243"/>
    <w:rsid w:val="001910D9"/>
    <w:rsid w:val="001924B8"/>
    <w:rsid w:val="00196950"/>
    <w:rsid w:val="001A0736"/>
    <w:rsid w:val="001A0785"/>
    <w:rsid w:val="001A1360"/>
    <w:rsid w:val="001A2C3A"/>
    <w:rsid w:val="001A3A7B"/>
    <w:rsid w:val="001A546D"/>
    <w:rsid w:val="001A56AD"/>
    <w:rsid w:val="001B1AD0"/>
    <w:rsid w:val="001B1B9B"/>
    <w:rsid w:val="001B1D7C"/>
    <w:rsid w:val="001B22C0"/>
    <w:rsid w:val="001B33C0"/>
    <w:rsid w:val="001B554F"/>
    <w:rsid w:val="001B68EE"/>
    <w:rsid w:val="001B6BAF"/>
    <w:rsid w:val="001B6CE6"/>
    <w:rsid w:val="001C0419"/>
    <w:rsid w:val="001C39DF"/>
    <w:rsid w:val="001C3D38"/>
    <w:rsid w:val="001C5610"/>
    <w:rsid w:val="001C73E0"/>
    <w:rsid w:val="001C7762"/>
    <w:rsid w:val="001D235F"/>
    <w:rsid w:val="001D2500"/>
    <w:rsid w:val="001D364A"/>
    <w:rsid w:val="001D3744"/>
    <w:rsid w:val="001D3CA8"/>
    <w:rsid w:val="001D4253"/>
    <w:rsid w:val="001D4F45"/>
    <w:rsid w:val="001D5464"/>
    <w:rsid w:val="001E0864"/>
    <w:rsid w:val="001E1532"/>
    <w:rsid w:val="001E25E6"/>
    <w:rsid w:val="001E2D16"/>
    <w:rsid w:val="001E3C81"/>
    <w:rsid w:val="001E4390"/>
    <w:rsid w:val="001E44CF"/>
    <w:rsid w:val="001E4E83"/>
    <w:rsid w:val="001E4F66"/>
    <w:rsid w:val="001E5C3B"/>
    <w:rsid w:val="001E7AAE"/>
    <w:rsid w:val="001F0957"/>
    <w:rsid w:val="001F0A13"/>
    <w:rsid w:val="001F1ABD"/>
    <w:rsid w:val="001F3EA5"/>
    <w:rsid w:val="001F51CF"/>
    <w:rsid w:val="001F647C"/>
    <w:rsid w:val="001F766F"/>
    <w:rsid w:val="0020121C"/>
    <w:rsid w:val="00203675"/>
    <w:rsid w:val="002038D1"/>
    <w:rsid w:val="0020494A"/>
    <w:rsid w:val="00207F28"/>
    <w:rsid w:val="00211533"/>
    <w:rsid w:val="00211BEC"/>
    <w:rsid w:val="002133A0"/>
    <w:rsid w:val="002144A0"/>
    <w:rsid w:val="0021491C"/>
    <w:rsid w:val="00215156"/>
    <w:rsid w:val="00220E84"/>
    <w:rsid w:val="002240CE"/>
    <w:rsid w:val="00225F76"/>
    <w:rsid w:val="002264FA"/>
    <w:rsid w:val="0022712F"/>
    <w:rsid w:val="002276CA"/>
    <w:rsid w:val="00227FC7"/>
    <w:rsid w:val="00231B3F"/>
    <w:rsid w:val="00235453"/>
    <w:rsid w:val="00235871"/>
    <w:rsid w:val="00236F2E"/>
    <w:rsid w:val="002376D8"/>
    <w:rsid w:val="00237957"/>
    <w:rsid w:val="00240657"/>
    <w:rsid w:val="0024182E"/>
    <w:rsid w:val="00241CF6"/>
    <w:rsid w:val="00242DB7"/>
    <w:rsid w:val="00242F02"/>
    <w:rsid w:val="00243372"/>
    <w:rsid w:val="002436B8"/>
    <w:rsid w:val="002445EB"/>
    <w:rsid w:val="002448F7"/>
    <w:rsid w:val="00244BF3"/>
    <w:rsid w:val="0024513F"/>
    <w:rsid w:val="002461CA"/>
    <w:rsid w:val="0024706F"/>
    <w:rsid w:val="00247360"/>
    <w:rsid w:val="00247BFD"/>
    <w:rsid w:val="00250924"/>
    <w:rsid w:val="0025170D"/>
    <w:rsid w:val="00253BD4"/>
    <w:rsid w:val="002540B1"/>
    <w:rsid w:val="002541B7"/>
    <w:rsid w:val="00254574"/>
    <w:rsid w:val="002546AA"/>
    <w:rsid w:val="00255C3F"/>
    <w:rsid w:val="00256CE1"/>
    <w:rsid w:val="00261A96"/>
    <w:rsid w:val="00264CE6"/>
    <w:rsid w:val="002651A2"/>
    <w:rsid w:val="002663C2"/>
    <w:rsid w:val="00270100"/>
    <w:rsid w:val="002718F1"/>
    <w:rsid w:val="002722DC"/>
    <w:rsid w:val="0027297C"/>
    <w:rsid w:val="0027651C"/>
    <w:rsid w:val="0027668A"/>
    <w:rsid w:val="00276AC0"/>
    <w:rsid w:val="00280FED"/>
    <w:rsid w:val="0028213E"/>
    <w:rsid w:val="002835AF"/>
    <w:rsid w:val="00283F98"/>
    <w:rsid w:val="00284F01"/>
    <w:rsid w:val="002867DA"/>
    <w:rsid w:val="002935DA"/>
    <w:rsid w:val="00293DEB"/>
    <w:rsid w:val="00294FF5"/>
    <w:rsid w:val="0029619D"/>
    <w:rsid w:val="00296723"/>
    <w:rsid w:val="00296B15"/>
    <w:rsid w:val="00296B32"/>
    <w:rsid w:val="002A0D38"/>
    <w:rsid w:val="002A1A84"/>
    <w:rsid w:val="002A4573"/>
    <w:rsid w:val="002A7CDD"/>
    <w:rsid w:val="002B0524"/>
    <w:rsid w:val="002B0DF0"/>
    <w:rsid w:val="002B193F"/>
    <w:rsid w:val="002B228E"/>
    <w:rsid w:val="002B2CC5"/>
    <w:rsid w:val="002B31B9"/>
    <w:rsid w:val="002B3EBA"/>
    <w:rsid w:val="002B4849"/>
    <w:rsid w:val="002B5137"/>
    <w:rsid w:val="002B60A8"/>
    <w:rsid w:val="002B6C13"/>
    <w:rsid w:val="002B6C7C"/>
    <w:rsid w:val="002C1C65"/>
    <w:rsid w:val="002C1D90"/>
    <w:rsid w:val="002C34A1"/>
    <w:rsid w:val="002C3742"/>
    <w:rsid w:val="002C473D"/>
    <w:rsid w:val="002C591A"/>
    <w:rsid w:val="002C59C5"/>
    <w:rsid w:val="002C72FD"/>
    <w:rsid w:val="002C7393"/>
    <w:rsid w:val="002D6EFC"/>
    <w:rsid w:val="002D7AEB"/>
    <w:rsid w:val="002E01F9"/>
    <w:rsid w:val="002E1103"/>
    <w:rsid w:val="002E26AE"/>
    <w:rsid w:val="002E3825"/>
    <w:rsid w:val="002E474C"/>
    <w:rsid w:val="002F005D"/>
    <w:rsid w:val="002F29BB"/>
    <w:rsid w:val="002F3A9E"/>
    <w:rsid w:val="002F60EA"/>
    <w:rsid w:val="002F62DE"/>
    <w:rsid w:val="00302DD5"/>
    <w:rsid w:val="003037D4"/>
    <w:rsid w:val="00304D43"/>
    <w:rsid w:val="00305CA0"/>
    <w:rsid w:val="00306465"/>
    <w:rsid w:val="00306F59"/>
    <w:rsid w:val="00307F84"/>
    <w:rsid w:val="00310629"/>
    <w:rsid w:val="003108DE"/>
    <w:rsid w:val="00311D12"/>
    <w:rsid w:val="00312709"/>
    <w:rsid w:val="00312F2B"/>
    <w:rsid w:val="0031305C"/>
    <w:rsid w:val="00317176"/>
    <w:rsid w:val="003211FB"/>
    <w:rsid w:val="003214D4"/>
    <w:rsid w:val="00321CD4"/>
    <w:rsid w:val="00322D72"/>
    <w:rsid w:val="00322FE3"/>
    <w:rsid w:val="00323101"/>
    <w:rsid w:val="00323412"/>
    <w:rsid w:val="00325C8F"/>
    <w:rsid w:val="00326368"/>
    <w:rsid w:val="00326E84"/>
    <w:rsid w:val="00330E54"/>
    <w:rsid w:val="00331139"/>
    <w:rsid w:val="003320D8"/>
    <w:rsid w:val="00333822"/>
    <w:rsid w:val="00336818"/>
    <w:rsid w:val="00337315"/>
    <w:rsid w:val="00342855"/>
    <w:rsid w:val="00343048"/>
    <w:rsid w:val="00346031"/>
    <w:rsid w:val="003508C3"/>
    <w:rsid w:val="00350D6B"/>
    <w:rsid w:val="0035108F"/>
    <w:rsid w:val="00351ABC"/>
    <w:rsid w:val="0035265A"/>
    <w:rsid w:val="00353441"/>
    <w:rsid w:val="003551A9"/>
    <w:rsid w:val="00355297"/>
    <w:rsid w:val="00355829"/>
    <w:rsid w:val="003568A6"/>
    <w:rsid w:val="00356C51"/>
    <w:rsid w:val="003579AA"/>
    <w:rsid w:val="003603D0"/>
    <w:rsid w:val="003643EC"/>
    <w:rsid w:val="003649F9"/>
    <w:rsid w:val="00365227"/>
    <w:rsid w:val="0036525F"/>
    <w:rsid w:val="00365D24"/>
    <w:rsid w:val="003670F0"/>
    <w:rsid w:val="0036763C"/>
    <w:rsid w:val="003708A5"/>
    <w:rsid w:val="003729AF"/>
    <w:rsid w:val="0037507F"/>
    <w:rsid w:val="00376292"/>
    <w:rsid w:val="0037783B"/>
    <w:rsid w:val="003802ED"/>
    <w:rsid w:val="00380BAE"/>
    <w:rsid w:val="003813D7"/>
    <w:rsid w:val="00381E77"/>
    <w:rsid w:val="003828D4"/>
    <w:rsid w:val="003847FB"/>
    <w:rsid w:val="00384F40"/>
    <w:rsid w:val="00385B91"/>
    <w:rsid w:val="00386466"/>
    <w:rsid w:val="00392EB1"/>
    <w:rsid w:val="003942ED"/>
    <w:rsid w:val="00395367"/>
    <w:rsid w:val="00395FEB"/>
    <w:rsid w:val="00396982"/>
    <w:rsid w:val="00397F18"/>
    <w:rsid w:val="003A0E88"/>
    <w:rsid w:val="003A1A98"/>
    <w:rsid w:val="003A2099"/>
    <w:rsid w:val="003A3B91"/>
    <w:rsid w:val="003A40CD"/>
    <w:rsid w:val="003A55A0"/>
    <w:rsid w:val="003A5E40"/>
    <w:rsid w:val="003A72AE"/>
    <w:rsid w:val="003A7689"/>
    <w:rsid w:val="003B0C03"/>
    <w:rsid w:val="003B1402"/>
    <w:rsid w:val="003B2205"/>
    <w:rsid w:val="003B56EC"/>
    <w:rsid w:val="003B5750"/>
    <w:rsid w:val="003B5FCC"/>
    <w:rsid w:val="003B7E25"/>
    <w:rsid w:val="003C15A9"/>
    <w:rsid w:val="003C1B7E"/>
    <w:rsid w:val="003C23F9"/>
    <w:rsid w:val="003C28ED"/>
    <w:rsid w:val="003C496B"/>
    <w:rsid w:val="003D4FB6"/>
    <w:rsid w:val="003D53E3"/>
    <w:rsid w:val="003D56E2"/>
    <w:rsid w:val="003D7AFC"/>
    <w:rsid w:val="003E1724"/>
    <w:rsid w:val="003E2C48"/>
    <w:rsid w:val="003E373D"/>
    <w:rsid w:val="003E3A32"/>
    <w:rsid w:val="003E6D87"/>
    <w:rsid w:val="003E7F8A"/>
    <w:rsid w:val="003F3B05"/>
    <w:rsid w:val="003F5BD6"/>
    <w:rsid w:val="00401323"/>
    <w:rsid w:val="00401593"/>
    <w:rsid w:val="004016DF"/>
    <w:rsid w:val="00402709"/>
    <w:rsid w:val="00405C5D"/>
    <w:rsid w:val="00405EC4"/>
    <w:rsid w:val="00407C1D"/>
    <w:rsid w:val="004118FD"/>
    <w:rsid w:val="00411CAE"/>
    <w:rsid w:val="00414BB9"/>
    <w:rsid w:val="00415101"/>
    <w:rsid w:val="00416812"/>
    <w:rsid w:val="00416DAB"/>
    <w:rsid w:val="00417F5D"/>
    <w:rsid w:val="004209AE"/>
    <w:rsid w:val="0042166E"/>
    <w:rsid w:val="00422F75"/>
    <w:rsid w:val="00424ED5"/>
    <w:rsid w:val="00430A3E"/>
    <w:rsid w:val="00430DE8"/>
    <w:rsid w:val="00431366"/>
    <w:rsid w:val="004319ED"/>
    <w:rsid w:val="00432E55"/>
    <w:rsid w:val="004335C0"/>
    <w:rsid w:val="00440647"/>
    <w:rsid w:val="00441263"/>
    <w:rsid w:val="00441956"/>
    <w:rsid w:val="0044204B"/>
    <w:rsid w:val="00442628"/>
    <w:rsid w:val="00443352"/>
    <w:rsid w:val="00444A26"/>
    <w:rsid w:val="00445291"/>
    <w:rsid w:val="00445524"/>
    <w:rsid w:val="0044575D"/>
    <w:rsid w:val="004462A5"/>
    <w:rsid w:val="00447336"/>
    <w:rsid w:val="004500B1"/>
    <w:rsid w:val="0045024B"/>
    <w:rsid w:val="00452AB3"/>
    <w:rsid w:val="00453CE7"/>
    <w:rsid w:val="00454037"/>
    <w:rsid w:val="00454EF4"/>
    <w:rsid w:val="00460239"/>
    <w:rsid w:val="004603DE"/>
    <w:rsid w:val="004615E5"/>
    <w:rsid w:val="004642C8"/>
    <w:rsid w:val="00466106"/>
    <w:rsid w:val="0046683D"/>
    <w:rsid w:val="0046705B"/>
    <w:rsid w:val="004673D7"/>
    <w:rsid w:val="004678FC"/>
    <w:rsid w:val="00473FFA"/>
    <w:rsid w:val="004771E5"/>
    <w:rsid w:val="00482CFD"/>
    <w:rsid w:val="0048383F"/>
    <w:rsid w:val="00483F01"/>
    <w:rsid w:val="004841F3"/>
    <w:rsid w:val="00484882"/>
    <w:rsid w:val="00484B9B"/>
    <w:rsid w:val="00485BEB"/>
    <w:rsid w:val="004872D0"/>
    <w:rsid w:val="00487B13"/>
    <w:rsid w:val="00487BB9"/>
    <w:rsid w:val="00490B70"/>
    <w:rsid w:val="00490DE3"/>
    <w:rsid w:val="00491B99"/>
    <w:rsid w:val="0049221C"/>
    <w:rsid w:val="00493CD2"/>
    <w:rsid w:val="004943A0"/>
    <w:rsid w:val="004951E3"/>
    <w:rsid w:val="0049779B"/>
    <w:rsid w:val="004A032F"/>
    <w:rsid w:val="004A06BC"/>
    <w:rsid w:val="004A1154"/>
    <w:rsid w:val="004A62E0"/>
    <w:rsid w:val="004A63A6"/>
    <w:rsid w:val="004A69FB"/>
    <w:rsid w:val="004A7657"/>
    <w:rsid w:val="004A7C72"/>
    <w:rsid w:val="004B3DD2"/>
    <w:rsid w:val="004B46EB"/>
    <w:rsid w:val="004B6BC9"/>
    <w:rsid w:val="004C1D72"/>
    <w:rsid w:val="004C20D5"/>
    <w:rsid w:val="004C24F9"/>
    <w:rsid w:val="004C38E0"/>
    <w:rsid w:val="004C3ECD"/>
    <w:rsid w:val="004C41E3"/>
    <w:rsid w:val="004C6763"/>
    <w:rsid w:val="004C6CC1"/>
    <w:rsid w:val="004C7787"/>
    <w:rsid w:val="004C7999"/>
    <w:rsid w:val="004D14C2"/>
    <w:rsid w:val="004D1530"/>
    <w:rsid w:val="004D1AF6"/>
    <w:rsid w:val="004D44B5"/>
    <w:rsid w:val="004D4F8B"/>
    <w:rsid w:val="004D4FC2"/>
    <w:rsid w:val="004D72E2"/>
    <w:rsid w:val="004E3E29"/>
    <w:rsid w:val="004E406A"/>
    <w:rsid w:val="004F0742"/>
    <w:rsid w:val="004F1A6C"/>
    <w:rsid w:val="004F1CA6"/>
    <w:rsid w:val="004F2848"/>
    <w:rsid w:val="004F6F81"/>
    <w:rsid w:val="00500566"/>
    <w:rsid w:val="005018FD"/>
    <w:rsid w:val="0050268C"/>
    <w:rsid w:val="00502C8D"/>
    <w:rsid w:val="00503DA5"/>
    <w:rsid w:val="00504BA2"/>
    <w:rsid w:val="00516A0A"/>
    <w:rsid w:val="00520631"/>
    <w:rsid w:val="005215AD"/>
    <w:rsid w:val="00521CA5"/>
    <w:rsid w:val="005225CB"/>
    <w:rsid w:val="00522963"/>
    <w:rsid w:val="00525ECD"/>
    <w:rsid w:val="005278CE"/>
    <w:rsid w:val="0053123C"/>
    <w:rsid w:val="005318A2"/>
    <w:rsid w:val="00531EB4"/>
    <w:rsid w:val="0053230F"/>
    <w:rsid w:val="0053253B"/>
    <w:rsid w:val="0053273B"/>
    <w:rsid w:val="005340FE"/>
    <w:rsid w:val="00534A20"/>
    <w:rsid w:val="00535A65"/>
    <w:rsid w:val="00536A62"/>
    <w:rsid w:val="00537996"/>
    <w:rsid w:val="00537A68"/>
    <w:rsid w:val="00542D3B"/>
    <w:rsid w:val="00552C27"/>
    <w:rsid w:val="00554A5C"/>
    <w:rsid w:val="00554F65"/>
    <w:rsid w:val="00555D68"/>
    <w:rsid w:val="00557444"/>
    <w:rsid w:val="0056077E"/>
    <w:rsid w:val="00560F3B"/>
    <w:rsid w:val="00561EF3"/>
    <w:rsid w:val="00561FB4"/>
    <w:rsid w:val="0056205A"/>
    <w:rsid w:val="00562834"/>
    <w:rsid w:val="00564ACA"/>
    <w:rsid w:val="005651F3"/>
    <w:rsid w:val="0056530F"/>
    <w:rsid w:val="005664A7"/>
    <w:rsid w:val="00567B0A"/>
    <w:rsid w:val="00570488"/>
    <w:rsid w:val="005726CA"/>
    <w:rsid w:val="00573541"/>
    <w:rsid w:val="0057363A"/>
    <w:rsid w:val="00574102"/>
    <w:rsid w:val="00574EE7"/>
    <w:rsid w:val="005752FC"/>
    <w:rsid w:val="005760E3"/>
    <w:rsid w:val="00576E7C"/>
    <w:rsid w:val="00577BF3"/>
    <w:rsid w:val="0058113E"/>
    <w:rsid w:val="00582961"/>
    <w:rsid w:val="00584235"/>
    <w:rsid w:val="00586122"/>
    <w:rsid w:val="00586D44"/>
    <w:rsid w:val="00593130"/>
    <w:rsid w:val="00593EFB"/>
    <w:rsid w:val="005A1B7B"/>
    <w:rsid w:val="005A37B0"/>
    <w:rsid w:val="005B2F99"/>
    <w:rsid w:val="005B32CE"/>
    <w:rsid w:val="005B4F46"/>
    <w:rsid w:val="005B5160"/>
    <w:rsid w:val="005B623D"/>
    <w:rsid w:val="005C1DB0"/>
    <w:rsid w:val="005C3259"/>
    <w:rsid w:val="005C3B13"/>
    <w:rsid w:val="005C4A9E"/>
    <w:rsid w:val="005C5A48"/>
    <w:rsid w:val="005C69BD"/>
    <w:rsid w:val="005D4948"/>
    <w:rsid w:val="005D5457"/>
    <w:rsid w:val="005D63AF"/>
    <w:rsid w:val="005D6A89"/>
    <w:rsid w:val="005D73D6"/>
    <w:rsid w:val="005E17BD"/>
    <w:rsid w:val="005E36E9"/>
    <w:rsid w:val="005E3DC3"/>
    <w:rsid w:val="005E590F"/>
    <w:rsid w:val="005E73EB"/>
    <w:rsid w:val="005E7921"/>
    <w:rsid w:val="005F2CEB"/>
    <w:rsid w:val="005F44CE"/>
    <w:rsid w:val="005F624D"/>
    <w:rsid w:val="005F7F92"/>
    <w:rsid w:val="00600490"/>
    <w:rsid w:val="00603518"/>
    <w:rsid w:val="00606743"/>
    <w:rsid w:val="0060725D"/>
    <w:rsid w:val="00612A11"/>
    <w:rsid w:val="00613132"/>
    <w:rsid w:val="00614C6A"/>
    <w:rsid w:val="00615D6E"/>
    <w:rsid w:val="00615F07"/>
    <w:rsid w:val="0061750E"/>
    <w:rsid w:val="0062039C"/>
    <w:rsid w:val="00621D09"/>
    <w:rsid w:val="00622460"/>
    <w:rsid w:val="00622855"/>
    <w:rsid w:val="00624A7B"/>
    <w:rsid w:val="00624DD7"/>
    <w:rsid w:val="006252DD"/>
    <w:rsid w:val="0062571A"/>
    <w:rsid w:val="00625D12"/>
    <w:rsid w:val="00630F13"/>
    <w:rsid w:val="00631DB0"/>
    <w:rsid w:val="006326B8"/>
    <w:rsid w:val="00633F49"/>
    <w:rsid w:val="00634AF3"/>
    <w:rsid w:val="00635E64"/>
    <w:rsid w:val="006371F8"/>
    <w:rsid w:val="0063779E"/>
    <w:rsid w:val="00640981"/>
    <w:rsid w:val="006416CD"/>
    <w:rsid w:val="00643BF3"/>
    <w:rsid w:val="00644AE6"/>
    <w:rsid w:val="006458E1"/>
    <w:rsid w:val="00646D4F"/>
    <w:rsid w:val="00654108"/>
    <w:rsid w:val="006573B2"/>
    <w:rsid w:val="00657C63"/>
    <w:rsid w:val="00667848"/>
    <w:rsid w:val="0067256E"/>
    <w:rsid w:val="006738A9"/>
    <w:rsid w:val="00673E6A"/>
    <w:rsid w:val="006740FC"/>
    <w:rsid w:val="006746A5"/>
    <w:rsid w:val="00675068"/>
    <w:rsid w:val="00676306"/>
    <w:rsid w:val="006778D5"/>
    <w:rsid w:val="00677C80"/>
    <w:rsid w:val="00680076"/>
    <w:rsid w:val="006800AF"/>
    <w:rsid w:val="0068294B"/>
    <w:rsid w:val="00684CF4"/>
    <w:rsid w:val="0068541A"/>
    <w:rsid w:val="00685BC1"/>
    <w:rsid w:val="006869AC"/>
    <w:rsid w:val="00692CF5"/>
    <w:rsid w:val="0069424E"/>
    <w:rsid w:val="006955A1"/>
    <w:rsid w:val="006A02AC"/>
    <w:rsid w:val="006A1F7C"/>
    <w:rsid w:val="006A354F"/>
    <w:rsid w:val="006A55B3"/>
    <w:rsid w:val="006A6BA9"/>
    <w:rsid w:val="006A7B5D"/>
    <w:rsid w:val="006B06C1"/>
    <w:rsid w:val="006B178B"/>
    <w:rsid w:val="006B1796"/>
    <w:rsid w:val="006B4499"/>
    <w:rsid w:val="006B5E41"/>
    <w:rsid w:val="006B5E7B"/>
    <w:rsid w:val="006B72FD"/>
    <w:rsid w:val="006C03F5"/>
    <w:rsid w:val="006C045D"/>
    <w:rsid w:val="006C1299"/>
    <w:rsid w:val="006C230A"/>
    <w:rsid w:val="006C38AA"/>
    <w:rsid w:val="006C3CF7"/>
    <w:rsid w:val="006C3E67"/>
    <w:rsid w:val="006C41E6"/>
    <w:rsid w:val="006C57E5"/>
    <w:rsid w:val="006D1179"/>
    <w:rsid w:val="006D1CCA"/>
    <w:rsid w:val="006D3DC0"/>
    <w:rsid w:val="006D49F8"/>
    <w:rsid w:val="006D54F6"/>
    <w:rsid w:val="006D6B87"/>
    <w:rsid w:val="006D7681"/>
    <w:rsid w:val="006E08DA"/>
    <w:rsid w:val="006E0D26"/>
    <w:rsid w:val="006E1D9C"/>
    <w:rsid w:val="006E7A39"/>
    <w:rsid w:val="006F082A"/>
    <w:rsid w:val="006F0AEE"/>
    <w:rsid w:val="006F2DD9"/>
    <w:rsid w:val="006F34CA"/>
    <w:rsid w:val="006F4669"/>
    <w:rsid w:val="006F630F"/>
    <w:rsid w:val="006F7998"/>
    <w:rsid w:val="006F7B83"/>
    <w:rsid w:val="0070029A"/>
    <w:rsid w:val="00701E66"/>
    <w:rsid w:val="007060AB"/>
    <w:rsid w:val="0070644C"/>
    <w:rsid w:val="007104C8"/>
    <w:rsid w:val="0071197C"/>
    <w:rsid w:val="007120AC"/>
    <w:rsid w:val="00713BE8"/>
    <w:rsid w:val="00713CE1"/>
    <w:rsid w:val="007145F9"/>
    <w:rsid w:val="007151DC"/>
    <w:rsid w:val="00721243"/>
    <w:rsid w:val="0072695A"/>
    <w:rsid w:val="00730089"/>
    <w:rsid w:val="007306EB"/>
    <w:rsid w:val="00732F3D"/>
    <w:rsid w:val="00735299"/>
    <w:rsid w:val="007353E2"/>
    <w:rsid w:val="007371B5"/>
    <w:rsid w:val="00737302"/>
    <w:rsid w:val="00737E9A"/>
    <w:rsid w:val="00740140"/>
    <w:rsid w:val="0074054C"/>
    <w:rsid w:val="00742BA7"/>
    <w:rsid w:val="0074569E"/>
    <w:rsid w:val="00745C60"/>
    <w:rsid w:val="00745E1C"/>
    <w:rsid w:val="00747B41"/>
    <w:rsid w:val="00750C10"/>
    <w:rsid w:val="00752082"/>
    <w:rsid w:val="00753ABA"/>
    <w:rsid w:val="00755B0D"/>
    <w:rsid w:val="00760C6A"/>
    <w:rsid w:val="00761C13"/>
    <w:rsid w:val="00761EBA"/>
    <w:rsid w:val="0076251A"/>
    <w:rsid w:val="00762C84"/>
    <w:rsid w:val="00763109"/>
    <w:rsid w:val="0076310A"/>
    <w:rsid w:val="0076385F"/>
    <w:rsid w:val="007654A5"/>
    <w:rsid w:val="007662F2"/>
    <w:rsid w:val="00767879"/>
    <w:rsid w:val="0077079C"/>
    <w:rsid w:val="00770FEE"/>
    <w:rsid w:val="0077111B"/>
    <w:rsid w:val="00772469"/>
    <w:rsid w:val="00772EC0"/>
    <w:rsid w:val="00772F0F"/>
    <w:rsid w:val="00773150"/>
    <w:rsid w:val="00773799"/>
    <w:rsid w:val="00774928"/>
    <w:rsid w:val="00774CE6"/>
    <w:rsid w:val="0077660E"/>
    <w:rsid w:val="007815E4"/>
    <w:rsid w:val="007832AE"/>
    <w:rsid w:val="0078425E"/>
    <w:rsid w:val="00786606"/>
    <w:rsid w:val="00787F7F"/>
    <w:rsid w:val="00790AC9"/>
    <w:rsid w:val="00790E99"/>
    <w:rsid w:val="007923C3"/>
    <w:rsid w:val="007924E0"/>
    <w:rsid w:val="00794B98"/>
    <w:rsid w:val="00795435"/>
    <w:rsid w:val="0079750B"/>
    <w:rsid w:val="0079770E"/>
    <w:rsid w:val="007A28CB"/>
    <w:rsid w:val="007A3B20"/>
    <w:rsid w:val="007A42D1"/>
    <w:rsid w:val="007A4628"/>
    <w:rsid w:val="007A6274"/>
    <w:rsid w:val="007A79D1"/>
    <w:rsid w:val="007B1013"/>
    <w:rsid w:val="007B2EB5"/>
    <w:rsid w:val="007B3210"/>
    <w:rsid w:val="007B5D77"/>
    <w:rsid w:val="007B5EEF"/>
    <w:rsid w:val="007B64FB"/>
    <w:rsid w:val="007C09FE"/>
    <w:rsid w:val="007C1876"/>
    <w:rsid w:val="007C23A9"/>
    <w:rsid w:val="007C2C6C"/>
    <w:rsid w:val="007C416E"/>
    <w:rsid w:val="007C4E3A"/>
    <w:rsid w:val="007C68C9"/>
    <w:rsid w:val="007C6C99"/>
    <w:rsid w:val="007C78BD"/>
    <w:rsid w:val="007C7D4B"/>
    <w:rsid w:val="007D3AB8"/>
    <w:rsid w:val="007D3E52"/>
    <w:rsid w:val="007D63B3"/>
    <w:rsid w:val="007E2251"/>
    <w:rsid w:val="007E2355"/>
    <w:rsid w:val="007E2513"/>
    <w:rsid w:val="007E2BD8"/>
    <w:rsid w:val="007E3D27"/>
    <w:rsid w:val="007E4C07"/>
    <w:rsid w:val="007E6E1F"/>
    <w:rsid w:val="007F01A4"/>
    <w:rsid w:val="007F1871"/>
    <w:rsid w:val="007F1F3A"/>
    <w:rsid w:val="007F2530"/>
    <w:rsid w:val="007F3A1C"/>
    <w:rsid w:val="007F3D4F"/>
    <w:rsid w:val="007F5D10"/>
    <w:rsid w:val="007F6721"/>
    <w:rsid w:val="008014C0"/>
    <w:rsid w:val="00801798"/>
    <w:rsid w:val="00803EB2"/>
    <w:rsid w:val="00806C89"/>
    <w:rsid w:val="00813DD8"/>
    <w:rsid w:val="0081451A"/>
    <w:rsid w:val="00815F4B"/>
    <w:rsid w:val="0081658E"/>
    <w:rsid w:val="008165FD"/>
    <w:rsid w:val="00816B24"/>
    <w:rsid w:val="00823056"/>
    <w:rsid w:val="00827394"/>
    <w:rsid w:val="00827C20"/>
    <w:rsid w:val="00830AEB"/>
    <w:rsid w:val="00832F97"/>
    <w:rsid w:val="00834674"/>
    <w:rsid w:val="00834754"/>
    <w:rsid w:val="00835A08"/>
    <w:rsid w:val="00836784"/>
    <w:rsid w:val="008376FD"/>
    <w:rsid w:val="00841736"/>
    <w:rsid w:val="00847205"/>
    <w:rsid w:val="0084743D"/>
    <w:rsid w:val="00850544"/>
    <w:rsid w:val="00851AE3"/>
    <w:rsid w:val="00852189"/>
    <w:rsid w:val="008525CD"/>
    <w:rsid w:val="00852A87"/>
    <w:rsid w:val="00852A9E"/>
    <w:rsid w:val="00852FA3"/>
    <w:rsid w:val="00853E0E"/>
    <w:rsid w:val="00855BA0"/>
    <w:rsid w:val="00857FBC"/>
    <w:rsid w:val="008604B7"/>
    <w:rsid w:val="00860649"/>
    <w:rsid w:val="00861672"/>
    <w:rsid w:val="00863EBB"/>
    <w:rsid w:val="00865A88"/>
    <w:rsid w:val="008676C9"/>
    <w:rsid w:val="00871046"/>
    <w:rsid w:val="00871E13"/>
    <w:rsid w:val="008736DF"/>
    <w:rsid w:val="00873DB5"/>
    <w:rsid w:val="00873DF7"/>
    <w:rsid w:val="00875A8F"/>
    <w:rsid w:val="00877760"/>
    <w:rsid w:val="008813E6"/>
    <w:rsid w:val="00883457"/>
    <w:rsid w:val="008835E1"/>
    <w:rsid w:val="00884F71"/>
    <w:rsid w:val="008857AA"/>
    <w:rsid w:val="008862D3"/>
    <w:rsid w:val="00890249"/>
    <w:rsid w:val="008905BC"/>
    <w:rsid w:val="00895278"/>
    <w:rsid w:val="00896C23"/>
    <w:rsid w:val="00896DA7"/>
    <w:rsid w:val="00896F00"/>
    <w:rsid w:val="00896F8F"/>
    <w:rsid w:val="00897A88"/>
    <w:rsid w:val="00897B72"/>
    <w:rsid w:val="00897FB1"/>
    <w:rsid w:val="00897FF4"/>
    <w:rsid w:val="008A1B19"/>
    <w:rsid w:val="008A3009"/>
    <w:rsid w:val="008A3580"/>
    <w:rsid w:val="008A4C14"/>
    <w:rsid w:val="008B286D"/>
    <w:rsid w:val="008B3E91"/>
    <w:rsid w:val="008B4263"/>
    <w:rsid w:val="008B4921"/>
    <w:rsid w:val="008B6204"/>
    <w:rsid w:val="008B65AE"/>
    <w:rsid w:val="008C0CA8"/>
    <w:rsid w:val="008C12BF"/>
    <w:rsid w:val="008C2131"/>
    <w:rsid w:val="008C23C2"/>
    <w:rsid w:val="008C3A3F"/>
    <w:rsid w:val="008C4FC3"/>
    <w:rsid w:val="008C538D"/>
    <w:rsid w:val="008C5F48"/>
    <w:rsid w:val="008C6FAB"/>
    <w:rsid w:val="008C6FD0"/>
    <w:rsid w:val="008C75F0"/>
    <w:rsid w:val="008C7DFB"/>
    <w:rsid w:val="008D0F96"/>
    <w:rsid w:val="008D2E42"/>
    <w:rsid w:val="008D6631"/>
    <w:rsid w:val="008D6A62"/>
    <w:rsid w:val="008E35A2"/>
    <w:rsid w:val="008E5760"/>
    <w:rsid w:val="008E5C4B"/>
    <w:rsid w:val="008F166F"/>
    <w:rsid w:val="008F245F"/>
    <w:rsid w:val="008F6D60"/>
    <w:rsid w:val="00900BFC"/>
    <w:rsid w:val="00903C86"/>
    <w:rsid w:val="00904633"/>
    <w:rsid w:val="00905894"/>
    <w:rsid w:val="00906744"/>
    <w:rsid w:val="0090731A"/>
    <w:rsid w:val="00912A29"/>
    <w:rsid w:val="009138DF"/>
    <w:rsid w:val="00914F2A"/>
    <w:rsid w:val="00916264"/>
    <w:rsid w:val="009169B5"/>
    <w:rsid w:val="00921268"/>
    <w:rsid w:val="00921568"/>
    <w:rsid w:val="0092223C"/>
    <w:rsid w:val="00924069"/>
    <w:rsid w:val="009267A8"/>
    <w:rsid w:val="00926B72"/>
    <w:rsid w:val="00926C22"/>
    <w:rsid w:val="00931650"/>
    <w:rsid w:val="009323A5"/>
    <w:rsid w:val="00937106"/>
    <w:rsid w:val="00937D8B"/>
    <w:rsid w:val="0094014D"/>
    <w:rsid w:val="00940FF8"/>
    <w:rsid w:val="009410CC"/>
    <w:rsid w:val="00941E82"/>
    <w:rsid w:val="009440B1"/>
    <w:rsid w:val="00944A52"/>
    <w:rsid w:val="00946344"/>
    <w:rsid w:val="00946996"/>
    <w:rsid w:val="0094734E"/>
    <w:rsid w:val="00947FE4"/>
    <w:rsid w:val="00951F55"/>
    <w:rsid w:val="00952E67"/>
    <w:rsid w:val="00953032"/>
    <w:rsid w:val="00953360"/>
    <w:rsid w:val="00954C1A"/>
    <w:rsid w:val="00954F0F"/>
    <w:rsid w:val="00954FFD"/>
    <w:rsid w:val="00955EEF"/>
    <w:rsid w:val="0095675D"/>
    <w:rsid w:val="00957AD1"/>
    <w:rsid w:val="0096000C"/>
    <w:rsid w:val="009607ED"/>
    <w:rsid w:val="00960918"/>
    <w:rsid w:val="0096378C"/>
    <w:rsid w:val="00965FDA"/>
    <w:rsid w:val="0096683F"/>
    <w:rsid w:val="00967163"/>
    <w:rsid w:val="00967DEB"/>
    <w:rsid w:val="009710FD"/>
    <w:rsid w:val="0097147E"/>
    <w:rsid w:val="009727F0"/>
    <w:rsid w:val="00972C95"/>
    <w:rsid w:val="00972D57"/>
    <w:rsid w:val="00973E6D"/>
    <w:rsid w:val="00974FBC"/>
    <w:rsid w:val="00975F23"/>
    <w:rsid w:val="00980F69"/>
    <w:rsid w:val="009815D8"/>
    <w:rsid w:val="00982EDD"/>
    <w:rsid w:val="00982F50"/>
    <w:rsid w:val="00983BFB"/>
    <w:rsid w:val="00985A5F"/>
    <w:rsid w:val="0098753A"/>
    <w:rsid w:val="009900D2"/>
    <w:rsid w:val="00990916"/>
    <w:rsid w:val="00993DFD"/>
    <w:rsid w:val="009973D2"/>
    <w:rsid w:val="00997A2A"/>
    <w:rsid w:val="009A189B"/>
    <w:rsid w:val="009A2B7A"/>
    <w:rsid w:val="009A3267"/>
    <w:rsid w:val="009A33F1"/>
    <w:rsid w:val="009A7857"/>
    <w:rsid w:val="009A78ED"/>
    <w:rsid w:val="009A7E30"/>
    <w:rsid w:val="009B233F"/>
    <w:rsid w:val="009B3CED"/>
    <w:rsid w:val="009B65ED"/>
    <w:rsid w:val="009B73A4"/>
    <w:rsid w:val="009C1154"/>
    <w:rsid w:val="009C16CB"/>
    <w:rsid w:val="009C3E72"/>
    <w:rsid w:val="009C45F2"/>
    <w:rsid w:val="009C5718"/>
    <w:rsid w:val="009C68BE"/>
    <w:rsid w:val="009C6B94"/>
    <w:rsid w:val="009D0CCE"/>
    <w:rsid w:val="009D0ECE"/>
    <w:rsid w:val="009D1612"/>
    <w:rsid w:val="009D2267"/>
    <w:rsid w:val="009D3831"/>
    <w:rsid w:val="009D40F1"/>
    <w:rsid w:val="009D4268"/>
    <w:rsid w:val="009D5A7E"/>
    <w:rsid w:val="009D7ADD"/>
    <w:rsid w:val="009E1856"/>
    <w:rsid w:val="009E4CEF"/>
    <w:rsid w:val="009E5793"/>
    <w:rsid w:val="009E5E4F"/>
    <w:rsid w:val="009E6573"/>
    <w:rsid w:val="009E7F27"/>
    <w:rsid w:val="009F14B0"/>
    <w:rsid w:val="009F199B"/>
    <w:rsid w:val="009F22B2"/>
    <w:rsid w:val="009F272A"/>
    <w:rsid w:val="009F2A16"/>
    <w:rsid w:val="009F3FCC"/>
    <w:rsid w:val="009F4E48"/>
    <w:rsid w:val="009F4F17"/>
    <w:rsid w:val="009F544D"/>
    <w:rsid w:val="009F6CDA"/>
    <w:rsid w:val="00A009DA"/>
    <w:rsid w:val="00A01A20"/>
    <w:rsid w:val="00A055C8"/>
    <w:rsid w:val="00A06115"/>
    <w:rsid w:val="00A07F86"/>
    <w:rsid w:val="00A13FA3"/>
    <w:rsid w:val="00A158B5"/>
    <w:rsid w:val="00A20BEC"/>
    <w:rsid w:val="00A215F3"/>
    <w:rsid w:val="00A21C8F"/>
    <w:rsid w:val="00A21DC1"/>
    <w:rsid w:val="00A2206D"/>
    <w:rsid w:val="00A27CF8"/>
    <w:rsid w:val="00A30D87"/>
    <w:rsid w:val="00A31C6F"/>
    <w:rsid w:val="00A321A6"/>
    <w:rsid w:val="00A34CB9"/>
    <w:rsid w:val="00A36587"/>
    <w:rsid w:val="00A40026"/>
    <w:rsid w:val="00A40211"/>
    <w:rsid w:val="00A4158B"/>
    <w:rsid w:val="00A4320A"/>
    <w:rsid w:val="00A4691D"/>
    <w:rsid w:val="00A47F8B"/>
    <w:rsid w:val="00A50DEA"/>
    <w:rsid w:val="00A50F86"/>
    <w:rsid w:val="00A521AF"/>
    <w:rsid w:val="00A5235C"/>
    <w:rsid w:val="00A53716"/>
    <w:rsid w:val="00A5411C"/>
    <w:rsid w:val="00A545A3"/>
    <w:rsid w:val="00A554CE"/>
    <w:rsid w:val="00A55698"/>
    <w:rsid w:val="00A610E2"/>
    <w:rsid w:val="00A6200E"/>
    <w:rsid w:val="00A6242B"/>
    <w:rsid w:val="00A62493"/>
    <w:rsid w:val="00A62C67"/>
    <w:rsid w:val="00A63910"/>
    <w:rsid w:val="00A65FAF"/>
    <w:rsid w:val="00A665E1"/>
    <w:rsid w:val="00A6708E"/>
    <w:rsid w:val="00A709F7"/>
    <w:rsid w:val="00A7109D"/>
    <w:rsid w:val="00A75F03"/>
    <w:rsid w:val="00A81845"/>
    <w:rsid w:val="00A8321B"/>
    <w:rsid w:val="00A84CC6"/>
    <w:rsid w:val="00A871A0"/>
    <w:rsid w:val="00A8721E"/>
    <w:rsid w:val="00A91803"/>
    <w:rsid w:val="00A93AEF"/>
    <w:rsid w:val="00A94658"/>
    <w:rsid w:val="00AA1472"/>
    <w:rsid w:val="00AA1D8D"/>
    <w:rsid w:val="00AA319A"/>
    <w:rsid w:val="00AA3328"/>
    <w:rsid w:val="00AA33FA"/>
    <w:rsid w:val="00AA3FDA"/>
    <w:rsid w:val="00AA6C92"/>
    <w:rsid w:val="00AA78CF"/>
    <w:rsid w:val="00AB126F"/>
    <w:rsid w:val="00AB1C84"/>
    <w:rsid w:val="00AB26B8"/>
    <w:rsid w:val="00AB2B8E"/>
    <w:rsid w:val="00AB2DAB"/>
    <w:rsid w:val="00AB41D8"/>
    <w:rsid w:val="00AB4CDA"/>
    <w:rsid w:val="00AB59D1"/>
    <w:rsid w:val="00AB5CC9"/>
    <w:rsid w:val="00AB5EE4"/>
    <w:rsid w:val="00AB7557"/>
    <w:rsid w:val="00AC36F5"/>
    <w:rsid w:val="00AC398B"/>
    <w:rsid w:val="00AC61C5"/>
    <w:rsid w:val="00AC7388"/>
    <w:rsid w:val="00AD1378"/>
    <w:rsid w:val="00AD2773"/>
    <w:rsid w:val="00AD2AF0"/>
    <w:rsid w:val="00AD2CA0"/>
    <w:rsid w:val="00AD2CA9"/>
    <w:rsid w:val="00AD2FD9"/>
    <w:rsid w:val="00AD4242"/>
    <w:rsid w:val="00AD53BA"/>
    <w:rsid w:val="00AD6057"/>
    <w:rsid w:val="00AD747D"/>
    <w:rsid w:val="00AE1F9B"/>
    <w:rsid w:val="00AE22C6"/>
    <w:rsid w:val="00AE2EA1"/>
    <w:rsid w:val="00AE7580"/>
    <w:rsid w:val="00AE7E15"/>
    <w:rsid w:val="00AF0548"/>
    <w:rsid w:val="00AF3025"/>
    <w:rsid w:val="00AF4B9B"/>
    <w:rsid w:val="00AF5220"/>
    <w:rsid w:val="00AF55C5"/>
    <w:rsid w:val="00B00252"/>
    <w:rsid w:val="00B00474"/>
    <w:rsid w:val="00B00D79"/>
    <w:rsid w:val="00B030A8"/>
    <w:rsid w:val="00B030B5"/>
    <w:rsid w:val="00B03790"/>
    <w:rsid w:val="00B06D8D"/>
    <w:rsid w:val="00B06F25"/>
    <w:rsid w:val="00B07D08"/>
    <w:rsid w:val="00B11D7F"/>
    <w:rsid w:val="00B149F5"/>
    <w:rsid w:val="00B15263"/>
    <w:rsid w:val="00B1569B"/>
    <w:rsid w:val="00B16C42"/>
    <w:rsid w:val="00B175EF"/>
    <w:rsid w:val="00B17E16"/>
    <w:rsid w:val="00B22407"/>
    <w:rsid w:val="00B22779"/>
    <w:rsid w:val="00B2487E"/>
    <w:rsid w:val="00B2522C"/>
    <w:rsid w:val="00B31BCF"/>
    <w:rsid w:val="00B31FD0"/>
    <w:rsid w:val="00B32AD0"/>
    <w:rsid w:val="00B32C73"/>
    <w:rsid w:val="00B336B3"/>
    <w:rsid w:val="00B34374"/>
    <w:rsid w:val="00B34B87"/>
    <w:rsid w:val="00B363DF"/>
    <w:rsid w:val="00B40331"/>
    <w:rsid w:val="00B41BD8"/>
    <w:rsid w:val="00B4264E"/>
    <w:rsid w:val="00B428F9"/>
    <w:rsid w:val="00B45C30"/>
    <w:rsid w:val="00B45EB3"/>
    <w:rsid w:val="00B46BA0"/>
    <w:rsid w:val="00B46CDE"/>
    <w:rsid w:val="00B475D5"/>
    <w:rsid w:val="00B500B8"/>
    <w:rsid w:val="00B507A2"/>
    <w:rsid w:val="00B528A1"/>
    <w:rsid w:val="00B53E37"/>
    <w:rsid w:val="00B5723B"/>
    <w:rsid w:val="00B616AE"/>
    <w:rsid w:val="00B6424E"/>
    <w:rsid w:val="00B64773"/>
    <w:rsid w:val="00B67A7D"/>
    <w:rsid w:val="00B67CE5"/>
    <w:rsid w:val="00B67D7B"/>
    <w:rsid w:val="00B704C4"/>
    <w:rsid w:val="00B7097A"/>
    <w:rsid w:val="00B71EE1"/>
    <w:rsid w:val="00B72C02"/>
    <w:rsid w:val="00B731BE"/>
    <w:rsid w:val="00B756D2"/>
    <w:rsid w:val="00B77CEB"/>
    <w:rsid w:val="00B811DA"/>
    <w:rsid w:val="00B845D0"/>
    <w:rsid w:val="00B85307"/>
    <w:rsid w:val="00B856F0"/>
    <w:rsid w:val="00B86227"/>
    <w:rsid w:val="00B86BAB"/>
    <w:rsid w:val="00B86EF0"/>
    <w:rsid w:val="00B90688"/>
    <w:rsid w:val="00B90FE0"/>
    <w:rsid w:val="00B9113F"/>
    <w:rsid w:val="00B9235F"/>
    <w:rsid w:val="00B927D6"/>
    <w:rsid w:val="00B9289D"/>
    <w:rsid w:val="00B92C72"/>
    <w:rsid w:val="00B94765"/>
    <w:rsid w:val="00B94BD2"/>
    <w:rsid w:val="00B95B3C"/>
    <w:rsid w:val="00BA057F"/>
    <w:rsid w:val="00BA1FBC"/>
    <w:rsid w:val="00BA3ED7"/>
    <w:rsid w:val="00BA4D18"/>
    <w:rsid w:val="00BB2156"/>
    <w:rsid w:val="00BB3C34"/>
    <w:rsid w:val="00BB47C9"/>
    <w:rsid w:val="00BB47E8"/>
    <w:rsid w:val="00BB514C"/>
    <w:rsid w:val="00BB74B8"/>
    <w:rsid w:val="00BB7D1B"/>
    <w:rsid w:val="00BC7822"/>
    <w:rsid w:val="00BD017C"/>
    <w:rsid w:val="00BD16DD"/>
    <w:rsid w:val="00BD22AE"/>
    <w:rsid w:val="00BD43D1"/>
    <w:rsid w:val="00BD455E"/>
    <w:rsid w:val="00BD5F0B"/>
    <w:rsid w:val="00BD6BE2"/>
    <w:rsid w:val="00BD7D71"/>
    <w:rsid w:val="00BE06C7"/>
    <w:rsid w:val="00BE0B46"/>
    <w:rsid w:val="00BE24AA"/>
    <w:rsid w:val="00BE25DF"/>
    <w:rsid w:val="00BE3E5E"/>
    <w:rsid w:val="00BE4049"/>
    <w:rsid w:val="00BE445E"/>
    <w:rsid w:val="00BE5834"/>
    <w:rsid w:val="00BE6FB4"/>
    <w:rsid w:val="00BF10C0"/>
    <w:rsid w:val="00BF1B5C"/>
    <w:rsid w:val="00BF3114"/>
    <w:rsid w:val="00BF34AA"/>
    <w:rsid w:val="00BF3624"/>
    <w:rsid w:val="00BF4177"/>
    <w:rsid w:val="00BF6D8D"/>
    <w:rsid w:val="00BF700C"/>
    <w:rsid w:val="00C01734"/>
    <w:rsid w:val="00C02642"/>
    <w:rsid w:val="00C03CC2"/>
    <w:rsid w:val="00C03F9B"/>
    <w:rsid w:val="00C058FA"/>
    <w:rsid w:val="00C05AB7"/>
    <w:rsid w:val="00C06F7C"/>
    <w:rsid w:val="00C06FDD"/>
    <w:rsid w:val="00C0777F"/>
    <w:rsid w:val="00C117EE"/>
    <w:rsid w:val="00C11DF0"/>
    <w:rsid w:val="00C13976"/>
    <w:rsid w:val="00C14656"/>
    <w:rsid w:val="00C20249"/>
    <w:rsid w:val="00C25827"/>
    <w:rsid w:val="00C260E3"/>
    <w:rsid w:val="00C2622A"/>
    <w:rsid w:val="00C30516"/>
    <w:rsid w:val="00C3094F"/>
    <w:rsid w:val="00C30FCE"/>
    <w:rsid w:val="00C32508"/>
    <w:rsid w:val="00C3443A"/>
    <w:rsid w:val="00C34AA1"/>
    <w:rsid w:val="00C34F50"/>
    <w:rsid w:val="00C3536D"/>
    <w:rsid w:val="00C3645E"/>
    <w:rsid w:val="00C412B2"/>
    <w:rsid w:val="00C41535"/>
    <w:rsid w:val="00C42C30"/>
    <w:rsid w:val="00C434C1"/>
    <w:rsid w:val="00C44B90"/>
    <w:rsid w:val="00C45E85"/>
    <w:rsid w:val="00C50F84"/>
    <w:rsid w:val="00C51460"/>
    <w:rsid w:val="00C522E5"/>
    <w:rsid w:val="00C530C5"/>
    <w:rsid w:val="00C55386"/>
    <w:rsid w:val="00C57C7D"/>
    <w:rsid w:val="00C608CE"/>
    <w:rsid w:val="00C60AE7"/>
    <w:rsid w:val="00C60D0B"/>
    <w:rsid w:val="00C60F0C"/>
    <w:rsid w:val="00C61594"/>
    <w:rsid w:val="00C61CA4"/>
    <w:rsid w:val="00C62099"/>
    <w:rsid w:val="00C62F24"/>
    <w:rsid w:val="00C63BDF"/>
    <w:rsid w:val="00C66493"/>
    <w:rsid w:val="00C665E1"/>
    <w:rsid w:val="00C66AFA"/>
    <w:rsid w:val="00C66CC6"/>
    <w:rsid w:val="00C66E50"/>
    <w:rsid w:val="00C676DB"/>
    <w:rsid w:val="00C711E7"/>
    <w:rsid w:val="00C71C67"/>
    <w:rsid w:val="00C73D3A"/>
    <w:rsid w:val="00C73DDE"/>
    <w:rsid w:val="00C74E7F"/>
    <w:rsid w:val="00C75651"/>
    <w:rsid w:val="00C8155A"/>
    <w:rsid w:val="00C82AA8"/>
    <w:rsid w:val="00C82B85"/>
    <w:rsid w:val="00C8394B"/>
    <w:rsid w:val="00C83B0E"/>
    <w:rsid w:val="00C84D1D"/>
    <w:rsid w:val="00C852E8"/>
    <w:rsid w:val="00C8615B"/>
    <w:rsid w:val="00C87D00"/>
    <w:rsid w:val="00C94243"/>
    <w:rsid w:val="00C94A59"/>
    <w:rsid w:val="00C963DC"/>
    <w:rsid w:val="00C96948"/>
    <w:rsid w:val="00C97422"/>
    <w:rsid w:val="00C97F21"/>
    <w:rsid w:val="00CA2027"/>
    <w:rsid w:val="00CA384B"/>
    <w:rsid w:val="00CA5A37"/>
    <w:rsid w:val="00CA5DF6"/>
    <w:rsid w:val="00CA6864"/>
    <w:rsid w:val="00CA6981"/>
    <w:rsid w:val="00CB468D"/>
    <w:rsid w:val="00CB53D4"/>
    <w:rsid w:val="00CB7C2C"/>
    <w:rsid w:val="00CC3220"/>
    <w:rsid w:val="00CC502D"/>
    <w:rsid w:val="00CC5D88"/>
    <w:rsid w:val="00CC60F3"/>
    <w:rsid w:val="00CC63E8"/>
    <w:rsid w:val="00CC6D31"/>
    <w:rsid w:val="00CC7A68"/>
    <w:rsid w:val="00CD0333"/>
    <w:rsid w:val="00CD1530"/>
    <w:rsid w:val="00CD23D1"/>
    <w:rsid w:val="00CD31F1"/>
    <w:rsid w:val="00CD330D"/>
    <w:rsid w:val="00CD4F40"/>
    <w:rsid w:val="00CD5774"/>
    <w:rsid w:val="00CD64AC"/>
    <w:rsid w:val="00CD78CE"/>
    <w:rsid w:val="00CE1356"/>
    <w:rsid w:val="00CE28EC"/>
    <w:rsid w:val="00CE2E47"/>
    <w:rsid w:val="00CE35EA"/>
    <w:rsid w:val="00CE4BAC"/>
    <w:rsid w:val="00CE5271"/>
    <w:rsid w:val="00CE6EA5"/>
    <w:rsid w:val="00CE72FC"/>
    <w:rsid w:val="00CE73C7"/>
    <w:rsid w:val="00CF0CDD"/>
    <w:rsid w:val="00CF1620"/>
    <w:rsid w:val="00CF31D9"/>
    <w:rsid w:val="00CF3365"/>
    <w:rsid w:val="00CF5C5C"/>
    <w:rsid w:val="00CF5C8B"/>
    <w:rsid w:val="00D00A4A"/>
    <w:rsid w:val="00D02A76"/>
    <w:rsid w:val="00D05383"/>
    <w:rsid w:val="00D05926"/>
    <w:rsid w:val="00D05A08"/>
    <w:rsid w:val="00D05BD1"/>
    <w:rsid w:val="00D07B65"/>
    <w:rsid w:val="00D07F3D"/>
    <w:rsid w:val="00D104B1"/>
    <w:rsid w:val="00D108FB"/>
    <w:rsid w:val="00D12BA4"/>
    <w:rsid w:val="00D12DCA"/>
    <w:rsid w:val="00D13809"/>
    <w:rsid w:val="00D16711"/>
    <w:rsid w:val="00D17682"/>
    <w:rsid w:val="00D21C3C"/>
    <w:rsid w:val="00D21F8B"/>
    <w:rsid w:val="00D225F9"/>
    <w:rsid w:val="00D22F79"/>
    <w:rsid w:val="00D23086"/>
    <w:rsid w:val="00D273EA"/>
    <w:rsid w:val="00D3028E"/>
    <w:rsid w:val="00D309F4"/>
    <w:rsid w:val="00D32FC5"/>
    <w:rsid w:val="00D343BB"/>
    <w:rsid w:val="00D357AA"/>
    <w:rsid w:val="00D3686E"/>
    <w:rsid w:val="00D36AD8"/>
    <w:rsid w:val="00D373EE"/>
    <w:rsid w:val="00D41B30"/>
    <w:rsid w:val="00D4790D"/>
    <w:rsid w:val="00D51D76"/>
    <w:rsid w:val="00D52985"/>
    <w:rsid w:val="00D53691"/>
    <w:rsid w:val="00D544C3"/>
    <w:rsid w:val="00D56418"/>
    <w:rsid w:val="00D57671"/>
    <w:rsid w:val="00D57766"/>
    <w:rsid w:val="00D60AC4"/>
    <w:rsid w:val="00D60F11"/>
    <w:rsid w:val="00D60F85"/>
    <w:rsid w:val="00D62BB6"/>
    <w:rsid w:val="00D63741"/>
    <w:rsid w:val="00D642CC"/>
    <w:rsid w:val="00D6545B"/>
    <w:rsid w:val="00D70B82"/>
    <w:rsid w:val="00D71A9F"/>
    <w:rsid w:val="00D71B31"/>
    <w:rsid w:val="00D7476A"/>
    <w:rsid w:val="00D77CEE"/>
    <w:rsid w:val="00D77F67"/>
    <w:rsid w:val="00D80019"/>
    <w:rsid w:val="00D80D1E"/>
    <w:rsid w:val="00D82716"/>
    <w:rsid w:val="00D86762"/>
    <w:rsid w:val="00D92F90"/>
    <w:rsid w:val="00D943F9"/>
    <w:rsid w:val="00D9650B"/>
    <w:rsid w:val="00D96E29"/>
    <w:rsid w:val="00DA0673"/>
    <w:rsid w:val="00DA1B21"/>
    <w:rsid w:val="00DA1B27"/>
    <w:rsid w:val="00DA59A1"/>
    <w:rsid w:val="00DA646E"/>
    <w:rsid w:val="00DA76FB"/>
    <w:rsid w:val="00DB0BE9"/>
    <w:rsid w:val="00DB1E78"/>
    <w:rsid w:val="00DB29A4"/>
    <w:rsid w:val="00DB32E5"/>
    <w:rsid w:val="00DB6569"/>
    <w:rsid w:val="00DB65E8"/>
    <w:rsid w:val="00DB7654"/>
    <w:rsid w:val="00DC0583"/>
    <w:rsid w:val="00DC14CA"/>
    <w:rsid w:val="00DC2C21"/>
    <w:rsid w:val="00DC3A01"/>
    <w:rsid w:val="00DC50C3"/>
    <w:rsid w:val="00DC56BF"/>
    <w:rsid w:val="00DC66A1"/>
    <w:rsid w:val="00DC6F81"/>
    <w:rsid w:val="00DC7821"/>
    <w:rsid w:val="00DD2AF4"/>
    <w:rsid w:val="00DD4F05"/>
    <w:rsid w:val="00DD52A1"/>
    <w:rsid w:val="00DD7793"/>
    <w:rsid w:val="00DE1639"/>
    <w:rsid w:val="00DE28C0"/>
    <w:rsid w:val="00DE40BF"/>
    <w:rsid w:val="00DE41F8"/>
    <w:rsid w:val="00DE4253"/>
    <w:rsid w:val="00DE55DA"/>
    <w:rsid w:val="00DE5747"/>
    <w:rsid w:val="00DE7835"/>
    <w:rsid w:val="00DF01D0"/>
    <w:rsid w:val="00DF0D1D"/>
    <w:rsid w:val="00DF279A"/>
    <w:rsid w:val="00DF2851"/>
    <w:rsid w:val="00DF2EE2"/>
    <w:rsid w:val="00DF4D4C"/>
    <w:rsid w:val="00DF5A01"/>
    <w:rsid w:val="00DF7345"/>
    <w:rsid w:val="00DF7371"/>
    <w:rsid w:val="00E00213"/>
    <w:rsid w:val="00E05F7B"/>
    <w:rsid w:val="00E07C54"/>
    <w:rsid w:val="00E07DE7"/>
    <w:rsid w:val="00E13C4A"/>
    <w:rsid w:val="00E14E09"/>
    <w:rsid w:val="00E15557"/>
    <w:rsid w:val="00E164FF"/>
    <w:rsid w:val="00E17719"/>
    <w:rsid w:val="00E17ADB"/>
    <w:rsid w:val="00E207CA"/>
    <w:rsid w:val="00E21036"/>
    <w:rsid w:val="00E211AC"/>
    <w:rsid w:val="00E211D2"/>
    <w:rsid w:val="00E23327"/>
    <w:rsid w:val="00E23743"/>
    <w:rsid w:val="00E248B9"/>
    <w:rsid w:val="00E257D6"/>
    <w:rsid w:val="00E25DD0"/>
    <w:rsid w:val="00E30A38"/>
    <w:rsid w:val="00E30CE7"/>
    <w:rsid w:val="00E33809"/>
    <w:rsid w:val="00E33A9D"/>
    <w:rsid w:val="00E34798"/>
    <w:rsid w:val="00E35C32"/>
    <w:rsid w:val="00E37186"/>
    <w:rsid w:val="00E41E67"/>
    <w:rsid w:val="00E42ECF"/>
    <w:rsid w:val="00E44253"/>
    <w:rsid w:val="00E45014"/>
    <w:rsid w:val="00E45DDD"/>
    <w:rsid w:val="00E45FF8"/>
    <w:rsid w:val="00E4675A"/>
    <w:rsid w:val="00E518CC"/>
    <w:rsid w:val="00E52B1E"/>
    <w:rsid w:val="00E52CC8"/>
    <w:rsid w:val="00E54DBF"/>
    <w:rsid w:val="00E55398"/>
    <w:rsid w:val="00E56A9E"/>
    <w:rsid w:val="00E62BD7"/>
    <w:rsid w:val="00E62E54"/>
    <w:rsid w:val="00E632F7"/>
    <w:rsid w:val="00E70760"/>
    <w:rsid w:val="00E70EE3"/>
    <w:rsid w:val="00E72E2E"/>
    <w:rsid w:val="00E72F60"/>
    <w:rsid w:val="00E75769"/>
    <w:rsid w:val="00E800FD"/>
    <w:rsid w:val="00E8012B"/>
    <w:rsid w:val="00E829FC"/>
    <w:rsid w:val="00E83884"/>
    <w:rsid w:val="00E84533"/>
    <w:rsid w:val="00E85001"/>
    <w:rsid w:val="00E86F1C"/>
    <w:rsid w:val="00E9171A"/>
    <w:rsid w:val="00E93F9D"/>
    <w:rsid w:val="00E9494F"/>
    <w:rsid w:val="00E95C23"/>
    <w:rsid w:val="00E9681F"/>
    <w:rsid w:val="00E9710F"/>
    <w:rsid w:val="00EA1D3A"/>
    <w:rsid w:val="00EA3391"/>
    <w:rsid w:val="00EA3A4F"/>
    <w:rsid w:val="00EA4FF1"/>
    <w:rsid w:val="00EA5280"/>
    <w:rsid w:val="00EA645A"/>
    <w:rsid w:val="00EA6CD3"/>
    <w:rsid w:val="00EB1427"/>
    <w:rsid w:val="00EB1FB6"/>
    <w:rsid w:val="00EB4577"/>
    <w:rsid w:val="00EB4F51"/>
    <w:rsid w:val="00EB55E1"/>
    <w:rsid w:val="00EB604B"/>
    <w:rsid w:val="00EC08D1"/>
    <w:rsid w:val="00EC0B9A"/>
    <w:rsid w:val="00EC2C3E"/>
    <w:rsid w:val="00EC34E9"/>
    <w:rsid w:val="00EC4B41"/>
    <w:rsid w:val="00ED1980"/>
    <w:rsid w:val="00ED7E4D"/>
    <w:rsid w:val="00ED7F73"/>
    <w:rsid w:val="00ED7F7F"/>
    <w:rsid w:val="00EE1916"/>
    <w:rsid w:val="00EE1FAF"/>
    <w:rsid w:val="00EE3C47"/>
    <w:rsid w:val="00EE4FC3"/>
    <w:rsid w:val="00EE53EA"/>
    <w:rsid w:val="00EE54C2"/>
    <w:rsid w:val="00EE5ADF"/>
    <w:rsid w:val="00EE69B3"/>
    <w:rsid w:val="00EE6DB0"/>
    <w:rsid w:val="00EE76B5"/>
    <w:rsid w:val="00EF128F"/>
    <w:rsid w:val="00EF229D"/>
    <w:rsid w:val="00EF3857"/>
    <w:rsid w:val="00F022D5"/>
    <w:rsid w:val="00F028C4"/>
    <w:rsid w:val="00F07D80"/>
    <w:rsid w:val="00F1119C"/>
    <w:rsid w:val="00F145D8"/>
    <w:rsid w:val="00F16119"/>
    <w:rsid w:val="00F175DE"/>
    <w:rsid w:val="00F177F4"/>
    <w:rsid w:val="00F20C5F"/>
    <w:rsid w:val="00F23BB7"/>
    <w:rsid w:val="00F23EEE"/>
    <w:rsid w:val="00F23FE4"/>
    <w:rsid w:val="00F27D23"/>
    <w:rsid w:val="00F3102B"/>
    <w:rsid w:val="00F32C27"/>
    <w:rsid w:val="00F32C4E"/>
    <w:rsid w:val="00F3309B"/>
    <w:rsid w:val="00F338B9"/>
    <w:rsid w:val="00F3423D"/>
    <w:rsid w:val="00F3464B"/>
    <w:rsid w:val="00F36458"/>
    <w:rsid w:val="00F40736"/>
    <w:rsid w:val="00F40BB6"/>
    <w:rsid w:val="00F4201B"/>
    <w:rsid w:val="00F42724"/>
    <w:rsid w:val="00F4757B"/>
    <w:rsid w:val="00F51376"/>
    <w:rsid w:val="00F516EF"/>
    <w:rsid w:val="00F51926"/>
    <w:rsid w:val="00F51CEF"/>
    <w:rsid w:val="00F529B4"/>
    <w:rsid w:val="00F5356D"/>
    <w:rsid w:val="00F543C9"/>
    <w:rsid w:val="00F56D72"/>
    <w:rsid w:val="00F61042"/>
    <w:rsid w:val="00F61CA0"/>
    <w:rsid w:val="00F62E4B"/>
    <w:rsid w:val="00F62FBD"/>
    <w:rsid w:val="00F64F64"/>
    <w:rsid w:val="00F657D5"/>
    <w:rsid w:val="00F669F3"/>
    <w:rsid w:val="00F72EDA"/>
    <w:rsid w:val="00F75623"/>
    <w:rsid w:val="00F7689B"/>
    <w:rsid w:val="00F77A0E"/>
    <w:rsid w:val="00F81D1C"/>
    <w:rsid w:val="00F835CB"/>
    <w:rsid w:val="00F90153"/>
    <w:rsid w:val="00F91296"/>
    <w:rsid w:val="00F97C0E"/>
    <w:rsid w:val="00FA04B6"/>
    <w:rsid w:val="00FA0A3C"/>
    <w:rsid w:val="00FA20F6"/>
    <w:rsid w:val="00FA3659"/>
    <w:rsid w:val="00FB06A7"/>
    <w:rsid w:val="00FB09A3"/>
    <w:rsid w:val="00FB1C87"/>
    <w:rsid w:val="00FB2260"/>
    <w:rsid w:val="00FB3310"/>
    <w:rsid w:val="00FB40C4"/>
    <w:rsid w:val="00FB4C1E"/>
    <w:rsid w:val="00FB50AB"/>
    <w:rsid w:val="00FB534D"/>
    <w:rsid w:val="00FB57AC"/>
    <w:rsid w:val="00FB5BD0"/>
    <w:rsid w:val="00FB7601"/>
    <w:rsid w:val="00FC0673"/>
    <w:rsid w:val="00FC0F69"/>
    <w:rsid w:val="00FC1C2C"/>
    <w:rsid w:val="00FC3290"/>
    <w:rsid w:val="00FC339E"/>
    <w:rsid w:val="00FC4266"/>
    <w:rsid w:val="00FC5235"/>
    <w:rsid w:val="00FC6401"/>
    <w:rsid w:val="00FC6A16"/>
    <w:rsid w:val="00FC6F15"/>
    <w:rsid w:val="00FC701C"/>
    <w:rsid w:val="00FD23B6"/>
    <w:rsid w:val="00FD5E6E"/>
    <w:rsid w:val="00FD5EF0"/>
    <w:rsid w:val="00FD6573"/>
    <w:rsid w:val="00FE3131"/>
    <w:rsid w:val="00FE3B3C"/>
    <w:rsid w:val="00FE4DB3"/>
    <w:rsid w:val="00FE711E"/>
    <w:rsid w:val="00FE72A0"/>
    <w:rsid w:val="00FE779F"/>
    <w:rsid w:val="00FF30D3"/>
    <w:rsid w:val="00FF412C"/>
    <w:rsid w:val="00FF4334"/>
    <w:rsid w:val="00FF43E3"/>
    <w:rsid w:val="00FF6A10"/>
    <w:rsid w:val="00FF6FEF"/>
    <w:rsid w:val="00FF72F7"/>
    <w:rsid w:val="00FF79E9"/>
    <w:rsid w:val="02195580"/>
    <w:rsid w:val="28AEFF71"/>
    <w:rsid w:val="345A585F"/>
    <w:rsid w:val="34DA4CCD"/>
    <w:rsid w:val="3551A800"/>
    <w:rsid w:val="3AA551F4"/>
    <w:rsid w:val="3B1D2DAB"/>
    <w:rsid w:val="47C36718"/>
    <w:rsid w:val="481C0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eaeaea"/>
    </o:shapedefaults>
    <o:shapelayout v:ext="edit">
      <o:idmap v:ext="edit" data="2"/>
    </o:shapelayout>
  </w:shapeDefaults>
  <w:decimalSymbol w:val="."/>
  <w:listSeparator w:val=","/>
  <w14:docId w14:val="11F31961"/>
  <w15:docId w15:val="{786BF298-827C-4979-A2F7-CDE372E2F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5270"/>
    <w:pPr>
      <w:jc w:val="both"/>
    </w:pPr>
    <w:rPr>
      <w:rFonts w:ascii="Swis721 Lt BT" w:hAnsi="Swis721 Lt BT"/>
      <w:sz w:val="22"/>
    </w:rPr>
  </w:style>
  <w:style w:type="paragraph" w:styleId="Heading1">
    <w:name w:val="heading 1"/>
    <w:basedOn w:val="Normal"/>
    <w:next w:val="Normal"/>
    <w:qFormat/>
    <w:rsid w:val="00CE1356"/>
    <w:pPr>
      <w:spacing w:after="240"/>
      <w:ind w:left="1080" w:right="1080"/>
      <w:jc w:val="center"/>
      <w:outlineLvl w:val="0"/>
    </w:pPr>
    <w:rPr>
      <w:rFonts w:ascii="Swis721 Md BT" w:hAnsi="Swis721 Md BT"/>
      <w:szCs w:val="22"/>
    </w:rPr>
  </w:style>
  <w:style w:type="paragraph" w:styleId="Heading2">
    <w:name w:val="heading 2"/>
    <w:basedOn w:val="Normal"/>
    <w:next w:val="Normal"/>
    <w:qFormat/>
    <w:rsid w:val="00CE1356"/>
    <w:pPr>
      <w:keepNext/>
      <w:spacing w:after="240"/>
      <w:outlineLvl w:val="1"/>
    </w:pPr>
    <w:rPr>
      <w:rFonts w:ascii="Swis721 Md BT" w:hAnsi="Swis721 Md BT"/>
      <w:szCs w:val="22"/>
    </w:rPr>
  </w:style>
  <w:style w:type="paragraph" w:styleId="Heading3">
    <w:name w:val="heading 3"/>
    <w:basedOn w:val="Normal"/>
    <w:next w:val="Normal"/>
    <w:qFormat/>
    <w:rsid w:val="006B72FD"/>
    <w:pPr>
      <w:keepNext/>
      <w:spacing w:after="240"/>
      <w:outlineLvl w:val="2"/>
    </w:pPr>
    <w:rPr>
      <w:rFonts w:ascii="Swis721 Md BT" w:hAnsi="Swis721 Md BT"/>
      <w:i/>
      <w:szCs w:val="22"/>
    </w:rPr>
  </w:style>
  <w:style w:type="paragraph" w:styleId="Heading4">
    <w:name w:val="heading 4"/>
    <w:basedOn w:val="Normal"/>
    <w:next w:val="Normal"/>
    <w:qFormat/>
    <w:pPr>
      <w:keepNext/>
      <w:tabs>
        <w:tab w:val="center" w:pos="4860"/>
      </w:tabs>
      <w:jc w:val="center"/>
      <w:outlineLvl w:val="3"/>
    </w:pPr>
    <w:rPr>
      <w:rFonts w:ascii="CG Times" w:hAnsi="CG Times"/>
      <w:b/>
      <w:i/>
      <w:snapToGrid w:val="0"/>
      <w:kern w:val="2"/>
    </w:rPr>
  </w:style>
  <w:style w:type="paragraph" w:styleId="Heading5">
    <w:name w:val="heading 5"/>
    <w:basedOn w:val="Normal"/>
    <w:next w:val="Normal"/>
    <w:qFormat/>
    <w:pPr>
      <w:keepNext/>
      <w:tabs>
        <w:tab w:val="left" w:pos="-7580"/>
        <w:tab w:val="left" w:pos="-7220"/>
        <w:tab w:val="left" w:pos="-6860"/>
        <w:tab w:val="left" w:pos="-6500"/>
        <w:tab w:val="left" w:pos="-6140"/>
      </w:tabs>
      <w:outlineLvl w:val="4"/>
    </w:pPr>
    <w:rPr>
      <w:b/>
      <w:kern w:val="2"/>
    </w:rPr>
  </w:style>
  <w:style w:type="paragraph" w:styleId="Heading6">
    <w:name w:val="heading 6"/>
    <w:basedOn w:val="Normal"/>
    <w:next w:val="Normal"/>
    <w:qFormat/>
    <w:pPr>
      <w:keepNext/>
      <w:tabs>
        <w:tab w:val="left" w:pos="-1080"/>
        <w:tab w:val="left" w:pos="0"/>
        <w:tab w:val="left" w:pos="360"/>
        <w:tab w:val="left" w:pos="720"/>
        <w:tab w:val="left" w:pos="1080"/>
        <w:tab w:val="left" w:pos="1440"/>
        <w:tab w:val="left" w:pos="4680"/>
      </w:tabs>
      <w:ind w:hanging="1080"/>
      <w:outlineLvl w:val="5"/>
    </w:pPr>
    <w:rPr>
      <w:b/>
      <w:snapToGrid w:val="0"/>
      <w:kern w:val="2"/>
    </w:rPr>
  </w:style>
  <w:style w:type="paragraph" w:styleId="Heading7">
    <w:name w:val="heading 7"/>
    <w:basedOn w:val="Normal"/>
    <w:next w:val="Normal"/>
    <w:qFormat/>
    <w:pPr>
      <w:keepNext/>
      <w:tabs>
        <w:tab w:val="left" w:pos="-1440"/>
        <w:tab w:val="left" w:pos="4320"/>
      </w:tabs>
      <w:outlineLvl w:val="6"/>
    </w:pPr>
    <w:rPr>
      <w:rFonts w:ascii="CG Times" w:hAnsi="CG Times"/>
      <w:b/>
      <w:i/>
      <w:kern w:val="2"/>
    </w:rPr>
  </w:style>
  <w:style w:type="paragraph" w:styleId="Heading8">
    <w:name w:val="heading 8"/>
    <w:basedOn w:val="Normal"/>
    <w:next w:val="Normal"/>
    <w:link w:val="Heading8Char"/>
    <w:semiHidden/>
    <w:unhideWhenUsed/>
    <w:qFormat/>
    <w:rsid w:val="00D60F1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60F1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pPr>
      <w:widowControl w:val="0"/>
      <w:tabs>
        <w:tab w:val="center" w:pos="4320"/>
        <w:tab w:val="right" w:pos="8640"/>
      </w:tabs>
    </w:pPr>
    <w:rPr>
      <w:rFonts w:ascii="Times New Roman" w:hAnsi="Times New Roman"/>
      <w:snapToGrid w:val="0"/>
    </w:rPr>
  </w:style>
  <w:style w:type="paragraph" w:styleId="FootnoteText">
    <w:name w:val="footnote text"/>
    <w:basedOn w:val="Normal"/>
    <w:link w:val="FootnoteTextChar"/>
    <w:uiPriority w:val="99"/>
    <w:semiHidden/>
    <w:pPr>
      <w:widowControl w:val="0"/>
    </w:pPr>
    <w:rPr>
      <w:rFonts w:ascii="Times New Roman" w:hAnsi="Times New Roman"/>
      <w:snapToGrid w:val="0"/>
      <w:sz w:val="20"/>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Times New Roman" w:hAnsi="Times New Roman"/>
      <w:snapToGrid w:val="0"/>
    </w:rPr>
  </w:style>
  <w:style w:type="paragraph" w:styleId="Title">
    <w:name w:val="Title"/>
    <w:basedOn w:val="Normal"/>
    <w:qFormat/>
    <w:pPr>
      <w:jc w:val="center"/>
    </w:pPr>
    <w:rPr>
      <w:rFonts w:ascii="Times New Roman" w:hAnsi="Times New Roman"/>
      <w:b/>
      <w:i/>
    </w:rPr>
  </w:style>
  <w:style w:type="paragraph" w:styleId="BodyText">
    <w:name w:val="Body Text"/>
    <w:basedOn w:val="Normal"/>
    <w:link w:val="BodyTextChar"/>
    <w:rPr>
      <w:rFonts w:ascii="Times New Roman" w:hAnsi="Times New Roman"/>
      <w:b/>
      <w:i/>
    </w:rPr>
  </w:style>
  <w:style w:type="paragraph" w:styleId="BalloonText">
    <w:name w:val="Balloon Text"/>
    <w:basedOn w:val="Normal"/>
    <w:semiHidden/>
    <w:rsid w:val="00196950"/>
    <w:rPr>
      <w:rFonts w:ascii="Tahoma" w:hAnsi="Tahoma" w:cs="Tahoma"/>
      <w:sz w:val="16"/>
      <w:szCs w:val="16"/>
    </w:rPr>
  </w:style>
  <w:style w:type="character" w:customStyle="1" w:styleId="HeaderChar">
    <w:name w:val="Header Char"/>
    <w:link w:val="Header"/>
    <w:uiPriority w:val="99"/>
    <w:rsid w:val="00C0777F"/>
    <w:rPr>
      <w:snapToGrid w:val="0"/>
      <w:sz w:val="24"/>
    </w:rPr>
  </w:style>
  <w:style w:type="character" w:customStyle="1" w:styleId="FootnoteTextChar">
    <w:name w:val="Footnote Text Char"/>
    <w:link w:val="FootnoteText"/>
    <w:uiPriority w:val="99"/>
    <w:semiHidden/>
    <w:rsid w:val="00C0777F"/>
    <w:rPr>
      <w:snapToGrid w:val="0"/>
    </w:rPr>
  </w:style>
  <w:style w:type="character" w:customStyle="1" w:styleId="FooterChar">
    <w:name w:val="Footer Char"/>
    <w:link w:val="Footer"/>
    <w:uiPriority w:val="99"/>
    <w:rsid w:val="00745E1C"/>
    <w:rPr>
      <w:snapToGrid w:val="0"/>
      <w:sz w:val="24"/>
    </w:rPr>
  </w:style>
  <w:style w:type="paragraph" w:styleId="NoSpacing">
    <w:name w:val="No Spacing"/>
    <w:uiPriority w:val="1"/>
    <w:qFormat/>
    <w:rsid w:val="00171C18"/>
    <w:rPr>
      <w:rFonts w:ascii="Calibri" w:eastAsia="Calibri" w:hAnsi="Calibri"/>
      <w:sz w:val="22"/>
      <w:szCs w:val="22"/>
    </w:rPr>
  </w:style>
  <w:style w:type="table" w:styleId="TableGrid">
    <w:name w:val="Table Grid"/>
    <w:basedOn w:val="TableNormal"/>
    <w:uiPriority w:val="59"/>
    <w:rsid w:val="00255C3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2508"/>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nhideWhenUsed/>
    <w:rsid w:val="00F23FE4"/>
    <w:rPr>
      <w:sz w:val="16"/>
      <w:szCs w:val="16"/>
    </w:rPr>
  </w:style>
  <w:style w:type="paragraph" w:styleId="CommentText">
    <w:name w:val="annotation text"/>
    <w:basedOn w:val="Normal"/>
    <w:link w:val="CommentTextChar"/>
    <w:unhideWhenUsed/>
    <w:rsid w:val="00F23FE4"/>
    <w:rPr>
      <w:sz w:val="20"/>
    </w:rPr>
  </w:style>
  <w:style w:type="character" w:customStyle="1" w:styleId="CommentTextChar">
    <w:name w:val="Comment Text Char"/>
    <w:basedOn w:val="DefaultParagraphFont"/>
    <w:link w:val="CommentText"/>
    <w:rsid w:val="00F23FE4"/>
    <w:rPr>
      <w:rFonts w:ascii="Swis721 Lt BT" w:hAnsi="Swis721 Lt BT"/>
    </w:rPr>
  </w:style>
  <w:style w:type="paragraph" w:styleId="CommentSubject">
    <w:name w:val="annotation subject"/>
    <w:basedOn w:val="CommentText"/>
    <w:next w:val="CommentText"/>
    <w:link w:val="CommentSubjectChar"/>
    <w:semiHidden/>
    <w:unhideWhenUsed/>
    <w:rsid w:val="00F23FE4"/>
    <w:rPr>
      <w:b/>
      <w:bCs/>
    </w:rPr>
  </w:style>
  <w:style w:type="character" w:customStyle="1" w:styleId="CommentSubjectChar">
    <w:name w:val="Comment Subject Char"/>
    <w:basedOn w:val="CommentTextChar"/>
    <w:link w:val="CommentSubject"/>
    <w:semiHidden/>
    <w:rsid w:val="00F23FE4"/>
    <w:rPr>
      <w:rFonts w:ascii="Swis721 Lt BT" w:hAnsi="Swis721 Lt BT"/>
      <w:b/>
      <w:bCs/>
    </w:rPr>
  </w:style>
  <w:style w:type="paragraph" w:styleId="Revision">
    <w:name w:val="Revision"/>
    <w:hidden/>
    <w:uiPriority w:val="99"/>
    <w:semiHidden/>
    <w:rsid w:val="00187126"/>
    <w:rPr>
      <w:rFonts w:ascii="Swis721 Lt BT" w:hAnsi="Swis721 Lt BT"/>
      <w:sz w:val="22"/>
    </w:rPr>
  </w:style>
  <w:style w:type="paragraph" w:styleId="Bibliography">
    <w:name w:val="Bibliography"/>
    <w:basedOn w:val="Normal"/>
    <w:next w:val="Normal"/>
    <w:uiPriority w:val="37"/>
    <w:semiHidden/>
    <w:unhideWhenUsed/>
    <w:rsid w:val="00D60F11"/>
  </w:style>
  <w:style w:type="paragraph" w:styleId="BlockText">
    <w:name w:val="Block Text"/>
    <w:basedOn w:val="Normal"/>
    <w:semiHidden/>
    <w:unhideWhenUsed/>
    <w:rsid w:val="00D60F1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D60F11"/>
    <w:pPr>
      <w:spacing w:after="120" w:line="480" w:lineRule="auto"/>
    </w:pPr>
  </w:style>
  <w:style w:type="character" w:customStyle="1" w:styleId="BodyText2Char">
    <w:name w:val="Body Text 2 Char"/>
    <w:basedOn w:val="DefaultParagraphFont"/>
    <w:link w:val="BodyText2"/>
    <w:semiHidden/>
    <w:rsid w:val="00D60F11"/>
    <w:rPr>
      <w:rFonts w:ascii="Swis721 Lt BT" w:hAnsi="Swis721 Lt BT"/>
      <w:sz w:val="22"/>
    </w:rPr>
  </w:style>
  <w:style w:type="paragraph" w:styleId="BodyText3">
    <w:name w:val="Body Text 3"/>
    <w:basedOn w:val="Normal"/>
    <w:link w:val="BodyText3Char"/>
    <w:semiHidden/>
    <w:unhideWhenUsed/>
    <w:rsid w:val="00D60F11"/>
    <w:pPr>
      <w:spacing w:after="120"/>
    </w:pPr>
    <w:rPr>
      <w:sz w:val="16"/>
      <w:szCs w:val="16"/>
    </w:rPr>
  </w:style>
  <w:style w:type="character" w:customStyle="1" w:styleId="BodyText3Char">
    <w:name w:val="Body Text 3 Char"/>
    <w:basedOn w:val="DefaultParagraphFont"/>
    <w:link w:val="BodyText3"/>
    <w:semiHidden/>
    <w:rsid w:val="00D60F11"/>
    <w:rPr>
      <w:rFonts w:ascii="Swis721 Lt BT" w:hAnsi="Swis721 Lt BT"/>
      <w:sz w:val="16"/>
      <w:szCs w:val="16"/>
    </w:rPr>
  </w:style>
  <w:style w:type="paragraph" w:styleId="BodyTextFirstIndent">
    <w:name w:val="Body Text First Indent"/>
    <w:basedOn w:val="BodyText"/>
    <w:link w:val="BodyTextFirstIndentChar"/>
    <w:rsid w:val="00D60F11"/>
    <w:pPr>
      <w:ind w:firstLine="360"/>
    </w:pPr>
    <w:rPr>
      <w:rFonts w:ascii="Swis721 Lt BT" w:hAnsi="Swis721 Lt BT"/>
      <w:b w:val="0"/>
      <w:i w:val="0"/>
    </w:rPr>
  </w:style>
  <w:style w:type="character" w:customStyle="1" w:styleId="BodyTextChar">
    <w:name w:val="Body Text Char"/>
    <w:basedOn w:val="DefaultParagraphFont"/>
    <w:link w:val="BodyText"/>
    <w:rsid w:val="00D60F11"/>
    <w:rPr>
      <w:b/>
      <w:i/>
      <w:sz w:val="22"/>
    </w:rPr>
  </w:style>
  <w:style w:type="character" w:customStyle="1" w:styleId="BodyTextFirstIndentChar">
    <w:name w:val="Body Text First Indent Char"/>
    <w:basedOn w:val="BodyTextChar"/>
    <w:link w:val="BodyTextFirstIndent"/>
    <w:rsid w:val="00D60F11"/>
    <w:rPr>
      <w:rFonts w:ascii="Swis721 Lt BT" w:hAnsi="Swis721 Lt BT"/>
      <w:b w:val="0"/>
      <w:i w:val="0"/>
      <w:sz w:val="22"/>
    </w:rPr>
  </w:style>
  <w:style w:type="paragraph" w:styleId="BodyTextIndent">
    <w:name w:val="Body Text Indent"/>
    <w:basedOn w:val="Normal"/>
    <w:link w:val="BodyTextIndentChar"/>
    <w:semiHidden/>
    <w:unhideWhenUsed/>
    <w:rsid w:val="00D60F11"/>
    <w:pPr>
      <w:spacing w:after="120"/>
      <w:ind w:left="360"/>
    </w:pPr>
  </w:style>
  <w:style w:type="character" w:customStyle="1" w:styleId="BodyTextIndentChar">
    <w:name w:val="Body Text Indent Char"/>
    <w:basedOn w:val="DefaultParagraphFont"/>
    <w:link w:val="BodyTextIndent"/>
    <w:semiHidden/>
    <w:rsid w:val="00D60F11"/>
    <w:rPr>
      <w:rFonts w:ascii="Swis721 Lt BT" w:hAnsi="Swis721 Lt BT"/>
      <w:sz w:val="22"/>
    </w:rPr>
  </w:style>
  <w:style w:type="paragraph" w:styleId="BodyTextFirstIndent2">
    <w:name w:val="Body Text First Indent 2"/>
    <w:basedOn w:val="BodyTextIndent"/>
    <w:link w:val="BodyTextFirstIndent2Char"/>
    <w:semiHidden/>
    <w:unhideWhenUsed/>
    <w:rsid w:val="00D60F11"/>
    <w:pPr>
      <w:spacing w:after="0"/>
      <w:ind w:firstLine="360"/>
    </w:pPr>
  </w:style>
  <w:style w:type="character" w:customStyle="1" w:styleId="BodyTextFirstIndent2Char">
    <w:name w:val="Body Text First Indent 2 Char"/>
    <w:basedOn w:val="BodyTextIndentChar"/>
    <w:link w:val="BodyTextFirstIndent2"/>
    <w:semiHidden/>
    <w:rsid w:val="00D60F11"/>
    <w:rPr>
      <w:rFonts w:ascii="Swis721 Lt BT" w:hAnsi="Swis721 Lt BT"/>
      <w:sz w:val="22"/>
    </w:rPr>
  </w:style>
  <w:style w:type="paragraph" w:styleId="BodyTextIndent2">
    <w:name w:val="Body Text Indent 2"/>
    <w:basedOn w:val="Normal"/>
    <w:link w:val="BodyTextIndent2Char"/>
    <w:semiHidden/>
    <w:unhideWhenUsed/>
    <w:rsid w:val="00D60F11"/>
    <w:pPr>
      <w:spacing w:after="120" w:line="480" w:lineRule="auto"/>
      <w:ind w:left="360"/>
    </w:pPr>
  </w:style>
  <w:style w:type="character" w:customStyle="1" w:styleId="BodyTextIndent2Char">
    <w:name w:val="Body Text Indent 2 Char"/>
    <w:basedOn w:val="DefaultParagraphFont"/>
    <w:link w:val="BodyTextIndent2"/>
    <w:semiHidden/>
    <w:rsid w:val="00D60F11"/>
    <w:rPr>
      <w:rFonts w:ascii="Swis721 Lt BT" w:hAnsi="Swis721 Lt BT"/>
      <w:sz w:val="22"/>
    </w:rPr>
  </w:style>
  <w:style w:type="paragraph" w:styleId="BodyTextIndent3">
    <w:name w:val="Body Text Indent 3"/>
    <w:basedOn w:val="Normal"/>
    <w:link w:val="BodyTextIndent3Char"/>
    <w:semiHidden/>
    <w:unhideWhenUsed/>
    <w:rsid w:val="00D60F11"/>
    <w:pPr>
      <w:spacing w:after="120"/>
      <w:ind w:left="360"/>
    </w:pPr>
    <w:rPr>
      <w:sz w:val="16"/>
      <w:szCs w:val="16"/>
    </w:rPr>
  </w:style>
  <w:style w:type="character" w:customStyle="1" w:styleId="BodyTextIndent3Char">
    <w:name w:val="Body Text Indent 3 Char"/>
    <w:basedOn w:val="DefaultParagraphFont"/>
    <w:link w:val="BodyTextIndent3"/>
    <w:semiHidden/>
    <w:rsid w:val="00D60F11"/>
    <w:rPr>
      <w:rFonts w:ascii="Swis721 Lt BT" w:hAnsi="Swis721 Lt BT"/>
      <w:sz w:val="16"/>
      <w:szCs w:val="16"/>
    </w:rPr>
  </w:style>
  <w:style w:type="paragraph" w:styleId="Caption">
    <w:name w:val="caption"/>
    <w:basedOn w:val="Normal"/>
    <w:next w:val="Normal"/>
    <w:semiHidden/>
    <w:unhideWhenUsed/>
    <w:qFormat/>
    <w:rsid w:val="00D60F11"/>
    <w:pPr>
      <w:spacing w:after="200"/>
    </w:pPr>
    <w:rPr>
      <w:i/>
      <w:iCs/>
      <w:color w:val="1F497D" w:themeColor="text2"/>
      <w:sz w:val="18"/>
      <w:szCs w:val="18"/>
    </w:rPr>
  </w:style>
  <w:style w:type="paragraph" w:styleId="Closing">
    <w:name w:val="Closing"/>
    <w:basedOn w:val="Normal"/>
    <w:link w:val="ClosingChar"/>
    <w:semiHidden/>
    <w:unhideWhenUsed/>
    <w:rsid w:val="00D60F11"/>
    <w:pPr>
      <w:ind w:left="4320"/>
    </w:pPr>
  </w:style>
  <w:style w:type="character" w:customStyle="1" w:styleId="ClosingChar">
    <w:name w:val="Closing Char"/>
    <w:basedOn w:val="DefaultParagraphFont"/>
    <w:link w:val="Closing"/>
    <w:semiHidden/>
    <w:rsid w:val="00D60F11"/>
    <w:rPr>
      <w:rFonts w:ascii="Swis721 Lt BT" w:hAnsi="Swis721 Lt BT"/>
      <w:sz w:val="22"/>
    </w:rPr>
  </w:style>
  <w:style w:type="paragraph" w:styleId="Date">
    <w:name w:val="Date"/>
    <w:basedOn w:val="Normal"/>
    <w:next w:val="Normal"/>
    <w:link w:val="DateChar"/>
    <w:rsid w:val="00D60F11"/>
  </w:style>
  <w:style w:type="character" w:customStyle="1" w:styleId="DateChar">
    <w:name w:val="Date Char"/>
    <w:basedOn w:val="DefaultParagraphFont"/>
    <w:link w:val="Date"/>
    <w:rsid w:val="00D60F11"/>
    <w:rPr>
      <w:rFonts w:ascii="Swis721 Lt BT" w:hAnsi="Swis721 Lt BT"/>
      <w:sz w:val="22"/>
    </w:rPr>
  </w:style>
  <w:style w:type="paragraph" w:styleId="DocumentMap">
    <w:name w:val="Document Map"/>
    <w:basedOn w:val="Normal"/>
    <w:link w:val="DocumentMapChar"/>
    <w:semiHidden/>
    <w:unhideWhenUsed/>
    <w:rsid w:val="00D60F11"/>
    <w:rPr>
      <w:rFonts w:ascii="Segoe UI" w:hAnsi="Segoe UI" w:cs="Segoe UI"/>
      <w:sz w:val="16"/>
      <w:szCs w:val="16"/>
    </w:rPr>
  </w:style>
  <w:style w:type="character" w:customStyle="1" w:styleId="DocumentMapChar">
    <w:name w:val="Document Map Char"/>
    <w:basedOn w:val="DefaultParagraphFont"/>
    <w:link w:val="DocumentMap"/>
    <w:semiHidden/>
    <w:rsid w:val="00D60F11"/>
    <w:rPr>
      <w:rFonts w:ascii="Segoe UI" w:hAnsi="Segoe UI" w:cs="Segoe UI"/>
      <w:sz w:val="16"/>
      <w:szCs w:val="16"/>
    </w:rPr>
  </w:style>
  <w:style w:type="paragraph" w:styleId="E-mailSignature">
    <w:name w:val="E-mail Signature"/>
    <w:basedOn w:val="Normal"/>
    <w:link w:val="E-mailSignatureChar"/>
    <w:semiHidden/>
    <w:unhideWhenUsed/>
    <w:rsid w:val="00D60F11"/>
  </w:style>
  <w:style w:type="character" w:customStyle="1" w:styleId="E-mailSignatureChar">
    <w:name w:val="E-mail Signature Char"/>
    <w:basedOn w:val="DefaultParagraphFont"/>
    <w:link w:val="E-mailSignature"/>
    <w:semiHidden/>
    <w:rsid w:val="00D60F11"/>
    <w:rPr>
      <w:rFonts w:ascii="Swis721 Lt BT" w:hAnsi="Swis721 Lt BT"/>
      <w:sz w:val="22"/>
    </w:rPr>
  </w:style>
  <w:style w:type="paragraph" w:styleId="EndnoteText">
    <w:name w:val="endnote text"/>
    <w:basedOn w:val="Normal"/>
    <w:link w:val="EndnoteTextChar"/>
    <w:semiHidden/>
    <w:unhideWhenUsed/>
    <w:rsid w:val="00D60F11"/>
    <w:rPr>
      <w:sz w:val="20"/>
    </w:rPr>
  </w:style>
  <w:style w:type="character" w:customStyle="1" w:styleId="EndnoteTextChar">
    <w:name w:val="Endnote Text Char"/>
    <w:basedOn w:val="DefaultParagraphFont"/>
    <w:link w:val="EndnoteText"/>
    <w:semiHidden/>
    <w:rsid w:val="00D60F11"/>
    <w:rPr>
      <w:rFonts w:ascii="Swis721 Lt BT" w:hAnsi="Swis721 Lt BT"/>
    </w:rPr>
  </w:style>
  <w:style w:type="paragraph" w:styleId="EnvelopeAddress">
    <w:name w:val="envelope address"/>
    <w:basedOn w:val="Normal"/>
    <w:semiHidden/>
    <w:unhideWhenUsed/>
    <w:rsid w:val="00D60F1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D60F11"/>
    <w:rPr>
      <w:rFonts w:asciiTheme="majorHAnsi" w:eastAsiaTheme="majorEastAsia" w:hAnsiTheme="majorHAnsi" w:cstheme="majorBidi"/>
      <w:sz w:val="20"/>
    </w:rPr>
  </w:style>
  <w:style w:type="character" w:customStyle="1" w:styleId="Heading8Char">
    <w:name w:val="Heading 8 Char"/>
    <w:basedOn w:val="DefaultParagraphFont"/>
    <w:link w:val="Heading8"/>
    <w:semiHidden/>
    <w:rsid w:val="00D60F1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D60F1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rsid w:val="00D60F11"/>
    <w:rPr>
      <w:i/>
      <w:iCs/>
    </w:rPr>
  </w:style>
  <w:style w:type="character" w:customStyle="1" w:styleId="HTMLAddressChar">
    <w:name w:val="HTML Address Char"/>
    <w:basedOn w:val="DefaultParagraphFont"/>
    <w:link w:val="HTMLAddress"/>
    <w:semiHidden/>
    <w:rsid w:val="00D60F11"/>
    <w:rPr>
      <w:rFonts w:ascii="Swis721 Lt BT" w:hAnsi="Swis721 Lt BT"/>
      <w:i/>
      <w:iCs/>
      <w:sz w:val="22"/>
    </w:rPr>
  </w:style>
  <w:style w:type="paragraph" w:styleId="HTMLPreformatted">
    <w:name w:val="HTML Preformatted"/>
    <w:basedOn w:val="Normal"/>
    <w:link w:val="HTMLPreformattedChar"/>
    <w:semiHidden/>
    <w:unhideWhenUsed/>
    <w:rsid w:val="00D60F11"/>
    <w:rPr>
      <w:rFonts w:ascii="Consolas" w:hAnsi="Consolas"/>
      <w:sz w:val="20"/>
    </w:rPr>
  </w:style>
  <w:style w:type="character" w:customStyle="1" w:styleId="HTMLPreformattedChar">
    <w:name w:val="HTML Preformatted Char"/>
    <w:basedOn w:val="DefaultParagraphFont"/>
    <w:link w:val="HTMLPreformatted"/>
    <w:semiHidden/>
    <w:rsid w:val="00D60F11"/>
    <w:rPr>
      <w:rFonts w:ascii="Consolas" w:hAnsi="Consolas"/>
    </w:rPr>
  </w:style>
  <w:style w:type="paragraph" w:styleId="Index1">
    <w:name w:val="index 1"/>
    <w:basedOn w:val="Normal"/>
    <w:next w:val="Normal"/>
    <w:autoRedefine/>
    <w:semiHidden/>
    <w:unhideWhenUsed/>
    <w:rsid w:val="00D60F11"/>
    <w:pPr>
      <w:ind w:left="220" w:hanging="220"/>
    </w:pPr>
  </w:style>
  <w:style w:type="paragraph" w:styleId="Index2">
    <w:name w:val="index 2"/>
    <w:basedOn w:val="Normal"/>
    <w:next w:val="Normal"/>
    <w:autoRedefine/>
    <w:semiHidden/>
    <w:unhideWhenUsed/>
    <w:rsid w:val="00D60F11"/>
    <w:pPr>
      <w:ind w:left="440" w:hanging="220"/>
    </w:pPr>
  </w:style>
  <w:style w:type="paragraph" w:styleId="Index3">
    <w:name w:val="index 3"/>
    <w:basedOn w:val="Normal"/>
    <w:next w:val="Normal"/>
    <w:autoRedefine/>
    <w:semiHidden/>
    <w:unhideWhenUsed/>
    <w:rsid w:val="00D60F11"/>
    <w:pPr>
      <w:ind w:left="660" w:hanging="220"/>
    </w:pPr>
  </w:style>
  <w:style w:type="paragraph" w:styleId="Index4">
    <w:name w:val="index 4"/>
    <w:basedOn w:val="Normal"/>
    <w:next w:val="Normal"/>
    <w:autoRedefine/>
    <w:semiHidden/>
    <w:unhideWhenUsed/>
    <w:rsid w:val="00D60F11"/>
    <w:pPr>
      <w:ind w:left="880" w:hanging="220"/>
    </w:pPr>
  </w:style>
  <w:style w:type="paragraph" w:styleId="Index5">
    <w:name w:val="index 5"/>
    <w:basedOn w:val="Normal"/>
    <w:next w:val="Normal"/>
    <w:autoRedefine/>
    <w:semiHidden/>
    <w:unhideWhenUsed/>
    <w:rsid w:val="00D60F11"/>
    <w:pPr>
      <w:ind w:left="1100" w:hanging="220"/>
    </w:pPr>
  </w:style>
  <w:style w:type="paragraph" w:styleId="Index6">
    <w:name w:val="index 6"/>
    <w:basedOn w:val="Normal"/>
    <w:next w:val="Normal"/>
    <w:autoRedefine/>
    <w:semiHidden/>
    <w:unhideWhenUsed/>
    <w:rsid w:val="00D60F11"/>
    <w:pPr>
      <w:ind w:left="1320" w:hanging="220"/>
    </w:pPr>
  </w:style>
  <w:style w:type="paragraph" w:styleId="Index7">
    <w:name w:val="index 7"/>
    <w:basedOn w:val="Normal"/>
    <w:next w:val="Normal"/>
    <w:autoRedefine/>
    <w:semiHidden/>
    <w:unhideWhenUsed/>
    <w:rsid w:val="00D60F11"/>
    <w:pPr>
      <w:ind w:left="1540" w:hanging="220"/>
    </w:pPr>
  </w:style>
  <w:style w:type="paragraph" w:styleId="Index8">
    <w:name w:val="index 8"/>
    <w:basedOn w:val="Normal"/>
    <w:next w:val="Normal"/>
    <w:autoRedefine/>
    <w:semiHidden/>
    <w:unhideWhenUsed/>
    <w:rsid w:val="00D60F11"/>
    <w:pPr>
      <w:ind w:left="1760" w:hanging="220"/>
    </w:pPr>
  </w:style>
  <w:style w:type="paragraph" w:styleId="Index9">
    <w:name w:val="index 9"/>
    <w:basedOn w:val="Normal"/>
    <w:next w:val="Normal"/>
    <w:autoRedefine/>
    <w:semiHidden/>
    <w:unhideWhenUsed/>
    <w:rsid w:val="00D60F11"/>
    <w:pPr>
      <w:ind w:left="1980" w:hanging="220"/>
    </w:pPr>
  </w:style>
  <w:style w:type="paragraph" w:styleId="IndexHeading">
    <w:name w:val="index heading"/>
    <w:basedOn w:val="Normal"/>
    <w:next w:val="Index1"/>
    <w:semiHidden/>
    <w:unhideWhenUsed/>
    <w:rsid w:val="00D60F1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60F1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60F11"/>
    <w:rPr>
      <w:rFonts w:ascii="Swis721 Lt BT" w:hAnsi="Swis721 Lt BT"/>
      <w:i/>
      <w:iCs/>
      <w:color w:val="4F81BD" w:themeColor="accent1"/>
      <w:sz w:val="22"/>
    </w:rPr>
  </w:style>
  <w:style w:type="paragraph" w:styleId="List">
    <w:name w:val="List"/>
    <w:basedOn w:val="Normal"/>
    <w:semiHidden/>
    <w:unhideWhenUsed/>
    <w:rsid w:val="00D60F11"/>
    <w:pPr>
      <w:ind w:left="360" w:hanging="360"/>
      <w:contextualSpacing/>
    </w:pPr>
  </w:style>
  <w:style w:type="paragraph" w:styleId="List2">
    <w:name w:val="List 2"/>
    <w:basedOn w:val="Normal"/>
    <w:semiHidden/>
    <w:unhideWhenUsed/>
    <w:rsid w:val="00D60F11"/>
    <w:pPr>
      <w:ind w:left="720" w:hanging="360"/>
      <w:contextualSpacing/>
    </w:pPr>
  </w:style>
  <w:style w:type="paragraph" w:styleId="List3">
    <w:name w:val="List 3"/>
    <w:basedOn w:val="Normal"/>
    <w:semiHidden/>
    <w:unhideWhenUsed/>
    <w:rsid w:val="00D60F11"/>
    <w:pPr>
      <w:ind w:left="1080" w:hanging="360"/>
      <w:contextualSpacing/>
    </w:pPr>
  </w:style>
  <w:style w:type="paragraph" w:styleId="List4">
    <w:name w:val="List 4"/>
    <w:basedOn w:val="Normal"/>
    <w:rsid w:val="00D60F11"/>
    <w:pPr>
      <w:ind w:left="1440" w:hanging="360"/>
      <w:contextualSpacing/>
    </w:pPr>
  </w:style>
  <w:style w:type="paragraph" w:styleId="List5">
    <w:name w:val="List 5"/>
    <w:basedOn w:val="Normal"/>
    <w:rsid w:val="00D60F11"/>
    <w:pPr>
      <w:ind w:left="1800" w:hanging="360"/>
      <w:contextualSpacing/>
    </w:pPr>
  </w:style>
  <w:style w:type="paragraph" w:styleId="ListBullet">
    <w:name w:val="List Bullet"/>
    <w:basedOn w:val="Normal"/>
    <w:semiHidden/>
    <w:unhideWhenUsed/>
    <w:rsid w:val="00D60F11"/>
    <w:pPr>
      <w:numPr>
        <w:numId w:val="3"/>
      </w:numPr>
      <w:contextualSpacing/>
    </w:pPr>
  </w:style>
  <w:style w:type="paragraph" w:styleId="ListBullet2">
    <w:name w:val="List Bullet 2"/>
    <w:basedOn w:val="Normal"/>
    <w:semiHidden/>
    <w:unhideWhenUsed/>
    <w:rsid w:val="00D60F11"/>
    <w:pPr>
      <w:numPr>
        <w:numId w:val="4"/>
      </w:numPr>
      <w:contextualSpacing/>
    </w:pPr>
  </w:style>
  <w:style w:type="paragraph" w:styleId="ListBullet3">
    <w:name w:val="List Bullet 3"/>
    <w:basedOn w:val="Normal"/>
    <w:semiHidden/>
    <w:unhideWhenUsed/>
    <w:rsid w:val="00D60F11"/>
    <w:pPr>
      <w:numPr>
        <w:numId w:val="5"/>
      </w:numPr>
      <w:contextualSpacing/>
    </w:pPr>
  </w:style>
  <w:style w:type="paragraph" w:styleId="ListBullet4">
    <w:name w:val="List Bullet 4"/>
    <w:basedOn w:val="Normal"/>
    <w:semiHidden/>
    <w:unhideWhenUsed/>
    <w:rsid w:val="00D60F11"/>
    <w:pPr>
      <w:numPr>
        <w:numId w:val="6"/>
      </w:numPr>
      <w:contextualSpacing/>
    </w:pPr>
  </w:style>
  <w:style w:type="paragraph" w:styleId="ListBullet5">
    <w:name w:val="List Bullet 5"/>
    <w:basedOn w:val="Normal"/>
    <w:semiHidden/>
    <w:unhideWhenUsed/>
    <w:rsid w:val="00D60F11"/>
    <w:pPr>
      <w:numPr>
        <w:numId w:val="7"/>
      </w:numPr>
      <w:contextualSpacing/>
    </w:pPr>
  </w:style>
  <w:style w:type="paragraph" w:styleId="ListContinue">
    <w:name w:val="List Continue"/>
    <w:basedOn w:val="Normal"/>
    <w:semiHidden/>
    <w:unhideWhenUsed/>
    <w:rsid w:val="00D60F11"/>
    <w:pPr>
      <w:spacing w:after="120"/>
      <w:ind w:left="360"/>
      <w:contextualSpacing/>
    </w:pPr>
  </w:style>
  <w:style w:type="paragraph" w:styleId="ListContinue2">
    <w:name w:val="List Continue 2"/>
    <w:basedOn w:val="Normal"/>
    <w:semiHidden/>
    <w:unhideWhenUsed/>
    <w:rsid w:val="00D60F11"/>
    <w:pPr>
      <w:spacing w:after="120"/>
      <w:ind w:left="720"/>
      <w:contextualSpacing/>
    </w:pPr>
  </w:style>
  <w:style w:type="paragraph" w:styleId="ListContinue3">
    <w:name w:val="List Continue 3"/>
    <w:basedOn w:val="Normal"/>
    <w:semiHidden/>
    <w:unhideWhenUsed/>
    <w:rsid w:val="00D60F11"/>
    <w:pPr>
      <w:spacing w:after="120"/>
      <w:ind w:left="1080"/>
      <w:contextualSpacing/>
    </w:pPr>
  </w:style>
  <w:style w:type="paragraph" w:styleId="ListContinue4">
    <w:name w:val="List Continue 4"/>
    <w:basedOn w:val="Normal"/>
    <w:semiHidden/>
    <w:unhideWhenUsed/>
    <w:rsid w:val="00D60F11"/>
    <w:pPr>
      <w:spacing w:after="120"/>
      <w:ind w:left="1440"/>
      <w:contextualSpacing/>
    </w:pPr>
  </w:style>
  <w:style w:type="paragraph" w:styleId="ListContinue5">
    <w:name w:val="List Continue 5"/>
    <w:basedOn w:val="Normal"/>
    <w:semiHidden/>
    <w:unhideWhenUsed/>
    <w:rsid w:val="00D60F11"/>
    <w:pPr>
      <w:spacing w:after="120"/>
      <w:ind w:left="1800"/>
      <w:contextualSpacing/>
    </w:pPr>
  </w:style>
  <w:style w:type="paragraph" w:styleId="ListNumber">
    <w:name w:val="List Number"/>
    <w:basedOn w:val="Normal"/>
    <w:rsid w:val="00D60F11"/>
    <w:pPr>
      <w:numPr>
        <w:numId w:val="8"/>
      </w:numPr>
      <w:contextualSpacing/>
    </w:pPr>
  </w:style>
  <w:style w:type="paragraph" w:styleId="ListNumber2">
    <w:name w:val="List Number 2"/>
    <w:basedOn w:val="Normal"/>
    <w:semiHidden/>
    <w:unhideWhenUsed/>
    <w:rsid w:val="00D60F11"/>
    <w:pPr>
      <w:numPr>
        <w:numId w:val="9"/>
      </w:numPr>
      <w:contextualSpacing/>
    </w:pPr>
  </w:style>
  <w:style w:type="paragraph" w:styleId="ListNumber3">
    <w:name w:val="List Number 3"/>
    <w:basedOn w:val="Normal"/>
    <w:semiHidden/>
    <w:unhideWhenUsed/>
    <w:rsid w:val="00D60F11"/>
    <w:pPr>
      <w:numPr>
        <w:numId w:val="10"/>
      </w:numPr>
      <w:contextualSpacing/>
    </w:pPr>
  </w:style>
  <w:style w:type="paragraph" w:styleId="ListNumber4">
    <w:name w:val="List Number 4"/>
    <w:basedOn w:val="Normal"/>
    <w:semiHidden/>
    <w:unhideWhenUsed/>
    <w:rsid w:val="00D60F11"/>
    <w:pPr>
      <w:numPr>
        <w:numId w:val="11"/>
      </w:numPr>
      <w:contextualSpacing/>
    </w:pPr>
  </w:style>
  <w:style w:type="paragraph" w:styleId="ListNumber5">
    <w:name w:val="List Number 5"/>
    <w:basedOn w:val="Normal"/>
    <w:semiHidden/>
    <w:unhideWhenUsed/>
    <w:rsid w:val="00D60F11"/>
    <w:pPr>
      <w:numPr>
        <w:numId w:val="12"/>
      </w:numPr>
      <w:contextualSpacing/>
    </w:pPr>
  </w:style>
  <w:style w:type="paragraph" w:styleId="ListParagraph">
    <w:name w:val="List Paragraph"/>
    <w:basedOn w:val="Normal"/>
    <w:uiPriority w:val="34"/>
    <w:qFormat/>
    <w:rsid w:val="00D60F11"/>
    <w:pPr>
      <w:ind w:left="720"/>
      <w:contextualSpacing/>
    </w:pPr>
  </w:style>
  <w:style w:type="paragraph" w:styleId="MacroText">
    <w:name w:val="macro"/>
    <w:link w:val="MacroTextChar"/>
    <w:semiHidden/>
    <w:unhideWhenUsed/>
    <w:rsid w:val="00D60F1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D60F11"/>
    <w:rPr>
      <w:rFonts w:ascii="Consolas" w:hAnsi="Consolas"/>
    </w:rPr>
  </w:style>
  <w:style w:type="paragraph" w:styleId="MessageHeader">
    <w:name w:val="Message Header"/>
    <w:basedOn w:val="Normal"/>
    <w:link w:val="MessageHeaderChar"/>
    <w:semiHidden/>
    <w:unhideWhenUsed/>
    <w:rsid w:val="00D60F1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60F1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D60F11"/>
    <w:rPr>
      <w:rFonts w:ascii="Times New Roman" w:hAnsi="Times New Roman"/>
      <w:sz w:val="24"/>
      <w:szCs w:val="24"/>
    </w:rPr>
  </w:style>
  <w:style w:type="paragraph" w:styleId="NormalIndent">
    <w:name w:val="Normal Indent"/>
    <w:basedOn w:val="Normal"/>
    <w:semiHidden/>
    <w:unhideWhenUsed/>
    <w:rsid w:val="00D60F11"/>
    <w:pPr>
      <w:ind w:left="720"/>
    </w:pPr>
  </w:style>
  <w:style w:type="paragraph" w:styleId="NoteHeading">
    <w:name w:val="Note Heading"/>
    <w:basedOn w:val="Normal"/>
    <w:next w:val="Normal"/>
    <w:link w:val="NoteHeadingChar"/>
    <w:semiHidden/>
    <w:unhideWhenUsed/>
    <w:rsid w:val="00D60F11"/>
  </w:style>
  <w:style w:type="character" w:customStyle="1" w:styleId="NoteHeadingChar">
    <w:name w:val="Note Heading Char"/>
    <w:basedOn w:val="DefaultParagraphFont"/>
    <w:link w:val="NoteHeading"/>
    <w:semiHidden/>
    <w:rsid w:val="00D60F11"/>
    <w:rPr>
      <w:rFonts w:ascii="Swis721 Lt BT" w:hAnsi="Swis721 Lt BT"/>
      <w:sz w:val="22"/>
    </w:rPr>
  </w:style>
  <w:style w:type="paragraph" w:styleId="PlainText">
    <w:name w:val="Plain Text"/>
    <w:basedOn w:val="Normal"/>
    <w:link w:val="PlainTextChar"/>
    <w:semiHidden/>
    <w:unhideWhenUsed/>
    <w:rsid w:val="00D60F11"/>
    <w:rPr>
      <w:rFonts w:ascii="Consolas" w:hAnsi="Consolas"/>
      <w:sz w:val="21"/>
      <w:szCs w:val="21"/>
    </w:rPr>
  </w:style>
  <w:style w:type="character" w:customStyle="1" w:styleId="PlainTextChar">
    <w:name w:val="Plain Text Char"/>
    <w:basedOn w:val="DefaultParagraphFont"/>
    <w:link w:val="PlainText"/>
    <w:semiHidden/>
    <w:rsid w:val="00D60F11"/>
    <w:rPr>
      <w:rFonts w:ascii="Consolas" w:hAnsi="Consolas"/>
      <w:sz w:val="21"/>
      <w:szCs w:val="21"/>
    </w:rPr>
  </w:style>
  <w:style w:type="paragraph" w:styleId="Quote">
    <w:name w:val="Quote"/>
    <w:basedOn w:val="Normal"/>
    <w:next w:val="Normal"/>
    <w:link w:val="QuoteChar"/>
    <w:uiPriority w:val="29"/>
    <w:qFormat/>
    <w:rsid w:val="00D60F1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60F11"/>
    <w:rPr>
      <w:rFonts w:ascii="Swis721 Lt BT" w:hAnsi="Swis721 Lt BT"/>
      <w:i/>
      <w:iCs/>
      <w:color w:val="404040" w:themeColor="text1" w:themeTint="BF"/>
      <w:sz w:val="22"/>
    </w:rPr>
  </w:style>
  <w:style w:type="paragraph" w:styleId="Salutation">
    <w:name w:val="Salutation"/>
    <w:basedOn w:val="Normal"/>
    <w:next w:val="Normal"/>
    <w:link w:val="SalutationChar"/>
    <w:rsid w:val="00D60F11"/>
  </w:style>
  <w:style w:type="character" w:customStyle="1" w:styleId="SalutationChar">
    <w:name w:val="Salutation Char"/>
    <w:basedOn w:val="DefaultParagraphFont"/>
    <w:link w:val="Salutation"/>
    <w:rsid w:val="00D60F11"/>
    <w:rPr>
      <w:rFonts w:ascii="Swis721 Lt BT" w:hAnsi="Swis721 Lt BT"/>
      <w:sz w:val="22"/>
    </w:rPr>
  </w:style>
  <w:style w:type="paragraph" w:styleId="Signature">
    <w:name w:val="Signature"/>
    <w:basedOn w:val="Normal"/>
    <w:link w:val="SignatureChar"/>
    <w:semiHidden/>
    <w:unhideWhenUsed/>
    <w:rsid w:val="00D60F11"/>
    <w:pPr>
      <w:ind w:left="4320"/>
    </w:pPr>
  </w:style>
  <w:style w:type="character" w:customStyle="1" w:styleId="SignatureChar">
    <w:name w:val="Signature Char"/>
    <w:basedOn w:val="DefaultParagraphFont"/>
    <w:link w:val="Signature"/>
    <w:semiHidden/>
    <w:rsid w:val="00D60F11"/>
    <w:rPr>
      <w:rFonts w:ascii="Swis721 Lt BT" w:hAnsi="Swis721 Lt BT"/>
      <w:sz w:val="22"/>
    </w:rPr>
  </w:style>
  <w:style w:type="paragraph" w:styleId="Subtitle">
    <w:name w:val="Subtitle"/>
    <w:basedOn w:val="Normal"/>
    <w:next w:val="Normal"/>
    <w:link w:val="SubtitleChar"/>
    <w:qFormat/>
    <w:rsid w:val="00D60F11"/>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60F1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D60F11"/>
    <w:pPr>
      <w:ind w:left="220" w:hanging="220"/>
    </w:pPr>
  </w:style>
  <w:style w:type="paragraph" w:styleId="TableofFigures">
    <w:name w:val="table of figures"/>
    <w:basedOn w:val="Normal"/>
    <w:next w:val="Normal"/>
    <w:semiHidden/>
    <w:unhideWhenUsed/>
    <w:rsid w:val="00D60F11"/>
  </w:style>
  <w:style w:type="paragraph" w:styleId="TOAHeading">
    <w:name w:val="toa heading"/>
    <w:basedOn w:val="Normal"/>
    <w:next w:val="Normal"/>
    <w:semiHidden/>
    <w:unhideWhenUsed/>
    <w:rsid w:val="00D60F1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D60F11"/>
    <w:pPr>
      <w:spacing w:after="100"/>
    </w:pPr>
  </w:style>
  <w:style w:type="paragraph" w:styleId="TOC2">
    <w:name w:val="toc 2"/>
    <w:basedOn w:val="Normal"/>
    <w:next w:val="Normal"/>
    <w:autoRedefine/>
    <w:semiHidden/>
    <w:unhideWhenUsed/>
    <w:rsid w:val="00D60F11"/>
    <w:pPr>
      <w:spacing w:after="100"/>
      <w:ind w:left="220"/>
    </w:pPr>
  </w:style>
  <w:style w:type="paragraph" w:styleId="TOC3">
    <w:name w:val="toc 3"/>
    <w:basedOn w:val="Normal"/>
    <w:next w:val="Normal"/>
    <w:autoRedefine/>
    <w:semiHidden/>
    <w:unhideWhenUsed/>
    <w:rsid w:val="00D60F11"/>
    <w:pPr>
      <w:spacing w:after="100"/>
      <w:ind w:left="440"/>
    </w:pPr>
  </w:style>
  <w:style w:type="paragraph" w:styleId="TOC4">
    <w:name w:val="toc 4"/>
    <w:basedOn w:val="Normal"/>
    <w:next w:val="Normal"/>
    <w:autoRedefine/>
    <w:semiHidden/>
    <w:unhideWhenUsed/>
    <w:rsid w:val="00D60F11"/>
    <w:pPr>
      <w:spacing w:after="100"/>
      <w:ind w:left="660"/>
    </w:pPr>
  </w:style>
  <w:style w:type="paragraph" w:styleId="TOC5">
    <w:name w:val="toc 5"/>
    <w:basedOn w:val="Normal"/>
    <w:next w:val="Normal"/>
    <w:autoRedefine/>
    <w:semiHidden/>
    <w:unhideWhenUsed/>
    <w:rsid w:val="00D60F11"/>
    <w:pPr>
      <w:spacing w:after="100"/>
      <w:ind w:left="880"/>
    </w:pPr>
  </w:style>
  <w:style w:type="paragraph" w:styleId="TOC6">
    <w:name w:val="toc 6"/>
    <w:basedOn w:val="Normal"/>
    <w:next w:val="Normal"/>
    <w:autoRedefine/>
    <w:semiHidden/>
    <w:unhideWhenUsed/>
    <w:rsid w:val="00D60F11"/>
    <w:pPr>
      <w:spacing w:after="100"/>
      <w:ind w:left="1100"/>
    </w:pPr>
  </w:style>
  <w:style w:type="paragraph" w:styleId="TOC7">
    <w:name w:val="toc 7"/>
    <w:basedOn w:val="Normal"/>
    <w:next w:val="Normal"/>
    <w:autoRedefine/>
    <w:semiHidden/>
    <w:unhideWhenUsed/>
    <w:rsid w:val="00D60F11"/>
    <w:pPr>
      <w:spacing w:after="100"/>
      <w:ind w:left="1320"/>
    </w:pPr>
  </w:style>
  <w:style w:type="paragraph" w:styleId="TOC8">
    <w:name w:val="toc 8"/>
    <w:basedOn w:val="Normal"/>
    <w:next w:val="Normal"/>
    <w:autoRedefine/>
    <w:semiHidden/>
    <w:unhideWhenUsed/>
    <w:rsid w:val="00D60F11"/>
    <w:pPr>
      <w:spacing w:after="100"/>
      <w:ind w:left="1540"/>
    </w:pPr>
  </w:style>
  <w:style w:type="paragraph" w:styleId="TOC9">
    <w:name w:val="toc 9"/>
    <w:basedOn w:val="Normal"/>
    <w:next w:val="Normal"/>
    <w:autoRedefine/>
    <w:semiHidden/>
    <w:unhideWhenUsed/>
    <w:rsid w:val="00D60F11"/>
    <w:pPr>
      <w:spacing w:after="100"/>
      <w:ind w:left="1760"/>
    </w:pPr>
  </w:style>
  <w:style w:type="paragraph" w:styleId="TOCHeading">
    <w:name w:val="TOC Heading"/>
    <w:basedOn w:val="Heading1"/>
    <w:next w:val="Normal"/>
    <w:uiPriority w:val="39"/>
    <w:semiHidden/>
    <w:unhideWhenUsed/>
    <w:qFormat/>
    <w:rsid w:val="00D60F11"/>
    <w:pPr>
      <w:keepNext/>
      <w:keepLines/>
      <w:spacing w:before="240" w:after="0"/>
      <w:ind w:left="0" w:right="0"/>
      <w:jc w:val="both"/>
      <w:outlineLvl w:val="9"/>
    </w:pPr>
    <w:rPr>
      <w:rFonts w:asciiTheme="majorHAnsi" w:eastAsiaTheme="majorEastAsia" w:hAnsiTheme="majorHAnsi" w:cstheme="majorBidi"/>
      <w:color w:val="365F91" w:themeColor="accent1" w:themeShade="BF"/>
      <w:sz w:val="32"/>
      <w:szCs w:val="32"/>
    </w:rPr>
  </w:style>
  <w:style w:type="character" w:styleId="EndnoteReference">
    <w:name w:val="endnote reference"/>
    <w:basedOn w:val="DefaultParagraphFont"/>
    <w:semiHidden/>
    <w:unhideWhenUsed/>
    <w:rsid w:val="003211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25565">
      <w:bodyDiv w:val="1"/>
      <w:marLeft w:val="0"/>
      <w:marRight w:val="0"/>
      <w:marTop w:val="0"/>
      <w:marBottom w:val="0"/>
      <w:divBdr>
        <w:top w:val="none" w:sz="0" w:space="0" w:color="auto"/>
        <w:left w:val="none" w:sz="0" w:space="0" w:color="auto"/>
        <w:bottom w:val="none" w:sz="0" w:space="0" w:color="auto"/>
        <w:right w:val="none" w:sz="0" w:space="0" w:color="auto"/>
      </w:divBdr>
    </w:div>
    <w:div w:id="1112213144">
      <w:bodyDiv w:val="1"/>
      <w:marLeft w:val="0"/>
      <w:marRight w:val="0"/>
      <w:marTop w:val="0"/>
      <w:marBottom w:val="0"/>
      <w:divBdr>
        <w:top w:val="none" w:sz="0" w:space="0" w:color="auto"/>
        <w:left w:val="none" w:sz="0" w:space="0" w:color="auto"/>
        <w:bottom w:val="none" w:sz="0" w:space="0" w:color="auto"/>
        <w:right w:val="none" w:sz="0" w:space="0" w:color="auto"/>
      </w:divBdr>
    </w:div>
    <w:div w:id="1600717915">
      <w:bodyDiv w:val="1"/>
      <w:marLeft w:val="0"/>
      <w:marRight w:val="0"/>
      <w:marTop w:val="0"/>
      <w:marBottom w:val="0"/>
      <w:divBdr>
        <w:top w:val="none" w:sz="0" w:space="0" w:color="auto"/>
        <w:left w:val="none" w:sz="0" w:space="0" w:color="auto"/>
        <w:bottom w:val="none" w:sz="0" w:space="0" w:color="auto"/>
        <w:right w:val="none" w:sz="0" w:space="0" w:color="auto"/>
      </w:divBdr>
    </w:div>
    <w:div w:id="199852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i:0#.f|membership|sgerber@azauditor.gov</DisplayName>
        <AccountId>20</AccountId>
        <AccountType/>
      </UserInfo>
    </Reviewer>
    <Form_x0020_Number xmlns="5d7c6fc3-6df9-4862-9b74-f722e9640966" xsi:nil="true"/>
    <Preparer_x0020_Date xmlns="5d7c6fc3-6df9-4862-9b74-f722e9640966" xsi:nil="true"/>
    <Sort_x0020_ID xmlns="5d7c6fc3-6df9-4862-9b74-f722e9640966">2.2</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
        <AccountId xsi:nil="true"/>
        <AccountType/>
      </UserInfo>
    </Preparer>
    <Priority xmlns="5d7c6fc3-6df9-4862-9b74-f722e9640966">High</Priority>
    <Form_x003f_ xmlns="5d7c6fc3-6df9-4862-9b74-f722e9640966">true</Form_x003f_>
    <UpdateNotes xmlns="5d7c6fc3-6df9-4862-9b74-f722e9640966" xsi:nil="true"/>
    <Intranet_x0020_Type xmlns="5d7c6fc3-6df9-4862-9b74-f722e9640966" xsi:nil="true"/>
    <A_x002f_D_x0020_Reference xmlns="5d7c6fc3-6df9-4862-9b74-f722e9640966" xsi:nil="true"/>
    <Audit_x0020_Area xmlns="5d7c6fc3-6df9-4862-9b74-f722e9640966" xsi:nil="true"/>
    <Division_x002f_Program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B30460-E5F7-406B-BE1D-0CA4093B2A1E}">
  <ds:schemaRefs>
    <ds:schemaRef ds:uri="http://schemas.openxmlformats.org/officeDocument/2006/bibliography"/>
  </ds:schemaRefs>
</ds:datastoreItem>
</file>

<file path=customXml/itemProps2.xml><?xml version="1.0" encoding="utf-8"?>
<ds:datastoreItem xmlns:ds="http://schemas.openxmlformats.org/officeDocument/2006/customXml" ds:itemID="{8E4ED9CD-2640-47E7-8ADE-88F063E66DEF}">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3.xml><?xml version="1.0" encoding="utf-8"?>
<ds:datastoreItem xmlns:ds="http://schemas.openxmlformats.org/officeDocument/2006/customXml" ds:itemID="{0D9BD6BC-F135-415C-A0E2-27AEC6FB8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073472-A8FA-45AF-9422-860F38DEFC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1105</TotalTime>
  <Pages>17</Pages>
  <Words>5941</Words>
  <Characters>33867</Characters>
  <Application>Microsoft Office Word</Application>
  <DocSecurity>0</DocSecurity>
  <Lines>282</Lines>
  <Paragraphs>79</Paragraphs>
  <ScaleCrop>false</ScaleCrop>
  <Company>Arizona Auditor General</Company>
  <LinksUpToDate>false</LinksUpToDate>
  <CharactersWithSpaces>39729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Wood</dc:creator>
  <cp:keywords/>
  <dc:description/>
  <cp:lastModifiedBy>Carla Wall</cp:lastModifiedBy>
  <cp:revision>187</cp:revision>
  <cp:lastPrinted>2016-02-02T22:45:00Z</cp:lastPrinted>
  <dcterms:created xsi:type="dcterms:W3CDTF">2022-08-23T20:49:00Z</dcterms:created>
  <dcterms:modified xsi:type="dcterms:W3CDTF">2024-07-26T20:09:00Z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800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1.9</vt:r8>
  </property>
  <property fmtid="{D5CDD505-2E9C-101B-9397-08002B2CF9AE}" pid="9" name="AuthorIds_UIVersion_1536">
    <vt:lpwstr>23</vt:lpwstr>
  </property>
  <property fmtid="{D5CDD505-2E9C-101B-9397-08002B2CF9AE}" pid="10" name="MediaServiceImageTags">
    <vt:lpwstr/>
  </property>
</Properties>
</file>