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252C" w:rsidR="00BE1A08" w:rsidP="0FB5E934" w:rsidRDefault="2A85EEBC" w14:paraId="4616A84E" w14:textId="581FF744">
      <w:pPr>
        <w:pBdr>
          <w:bottom w:val="thinThickSmallGap" w:color="FF000000" w:sz="24" w:space="1"/>
        </w:pBdr>
        <w:spacing w:after="240" w:line="240" w:lineRule="auto"/>
        <w:jc w:val="both"/>
        <w:rPr>
          <w:rFonts w:ascii="Swis721 Md BT" w:hAnsi="Swis721 Md BT"/>
          <w:sz w:val="40"/>
          <w:szCs w:val="40"/>
        </w:rPr>
      </w:pPr>
      <w:r w:rsidRPr="0FB5E934" w:rsidR="2A85EEBC">
        <w:rPr>
          <w:rFonts w:ascii="Swis721 Md BT" w:hAnsi="Swis721 Md BT"/>
          <w:sz w:val="40"/>
          <w:szCs w:val="40"/>
        </w:rPr>
        <w:t xml:space="preserve">Community college </w:t>
      </w:r>
      <w:r w:rsidRPr="0FB5E934" w:rsidR="56D15978">
        <w:rPr>
          <w:rFonts w:ascii="Swis721 Md BT" w:hAnsi="Swis721 Md BT"/>
          <w:sz w:val="40"/>
          <w:szCs w:val="40"/>
        </w:rPr>
        <w:t xml:space="preserve">district </w:t>
      </w:r>
      <w:r w:rsidRPr="0FB5E934" w:rsidR="2A85EEBC">
        <w:rPr>
          <w:rFonts w:ascii="Swis721 Md BT" w:hAnsi="Swis721 Md BT"/>
          <w:sz w:val="40"/>
          <w:szCs w:val="40"/>
        </w:rPr>
        <w:t>financial statements reporting guidelines–20</w:t>
      </w:r>
      <w:r w:rsidRPr="0FB5E934" w:rsidR="00E66920">
        <w:rPr>
          <w:rFonts w:ascii="Swis721 Md BT" w:hAnsi="Swis721 Md BT"/>
          <w:sz w:val="40"/>
          <w:szCs w:val="40"/>
        </w:rPr>
        <w:t>2</w:t>
      </w:r>
      <w:r w:rsidRPr="0FB5E934" w:rsidR="37238A17">
        <w:rPr>
          <w:rFonts w:ascii="Swis721 Md BT" w:hAnsi="Swis721 Md BT"/>
          <w:sz w:val="40"/>
          <w:szCs w:val="40"/>
        </w:rPr>
        <w:t>4</w:t>
      </w:r>
      <w:r w:rsidRPr="0FB5E934" w:rsidR="2A85EEBC">
        <w:rPr>
          <w:rFonts w:ascii="Swis721 Md BT" w:hAnsi="Swis721 Md BT"/>
          <w:sz w:val="40"/>
          <w:szCs w:val="40"/>
        </w:rPr>
        <w:t xml:space="preserve"> </w:t>
      </w:r>
    </w:p>
    <w:p w:rsidRPr="00000B2E" w:rsidR="00475AEA" w:rsidP="00E56BC0" w:rsidRDefault="00BE1A08" w14:paraId="4616A850" w14:textId="06494760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>T</w:t>
      </w:r>
      <w:r w:rsidRPr="00000B2E" w:rsidR="00E56134">
        <w:rPr>
          <w:rFonts w:ascii="Swis721 Md BT" w:hAnsi="Swis721 Md BT"/>
        </w:rPr>
        <w:t xml:space="preserve">he </w:t>
      </w:r>
      <w:r w:rsidR="004C2CFA">
        <w:rPr>
          <w:rFonts w:ascii="Swis721 Md BT" w:hAnsi="Swis721 Md BT"/>
        </w:rPr>
        <w:t xml:space="preserve">Arizona </w:t>
      </w:r>
      <w:r w:rsidR="00FA6011">
        <w:rPr>
          <w:rFonts w:ascii="Swis721 Md BT" w:hAnsi="Swis721 Md BT"/>
        </w:rPr>
        <w:t>Auditor General</w:t>
      </w:r>
      <w:r w:rsidRPr="00F03C03" w:rsidR="00FA6011">
        <w:rPr>
          <w:rFonts w:ascii="Swis721 Md BT" w:hAnsi="Swis721 Md BT"/>
        </w:rPr>
        <w:t xml:space="preserve"> </w:t>
      </w:r>
      <w:r w:rsidRPr="00000B2E" w:rsidR="00E56134">
        <w:rPr>
          <w:rFonts w:ascii="Swis721 Md BT" w:hAnsi="Swis721 Md BT"/>
        </w:rPr>
        <w:t>created t</w:t>
      </w:r>
      <w:r w:rsidRPr="00000B2E">
        <w:rPr>
          <w:rFonts w:ascii="Swis721 Md BT" w:hAnsi="Swis721 Md BT"/>
        </w:rPr>
        <w:t>he</w:t>
      </w:r>
      <w:r w:rsidRPr="00000B2E" w:rsidR="007B51D5">
        <w:rPr>
          <w:rFonts w:ascii="Swis721 Md BT" w:hAnsi="Swis721 Md BT"/>
        </w:rPr>
        <w:t>se</w:t>
      </w:r>
      <w:r w:rsidRPr="00000B2E">
        <w:rPr>
          <w:rFonts w:ascii="Swis721 Md BT" w:hAnsi="Swis721 Md BT"/>
        </w:rPr>
        <w:t xml:space="preserve"> reporting guidelines </w:t>
      </w:r>
      <w:r w:rsidRPr="00000B2E" w:rsidR="00C45E5C">
        <w:rPr>
          <w:rFonts w:ascii="Swis721 Md BT" w:hAnsi="Swis721 Md BT"/>
        </w:rPr>
        <w:t>following the Governmental Accounting Standard</w:t>
      </w:r>
      <w:r w:rsidRPr="00000B2E" w:rsidR="004C154D">
        <w:rPr>
          <w:rFonts w:ascii="Swis721 Md BT" w:hAnsi="Swis721 Md BT"/>
        </w:rPr>
        <w:t>s</w:t>
      </w:r>
      <w:r w:rsidRPr="00000B2E" w:rsidR="00C45E5C">
        <w:rPr>
          <w:rFonts w:ascii="Swis721 Md BT" w:hAnsi="Swis721 Md BT"/>
        </w:rPr>
        <w:t xml:space="preserve"> Board’s</w:t>
      </w:r>
      <w:r w:rsidR="00813DA5">
        <w:rPr>
          <w:rFonts w:ascii="Swis721 Md BT" w:hAnsi="Swis721 Md BT"/>
        </w:rPr>
        <w:t xml:space="preserve"> (GASB)</w:t>
      </w:r>
      <w:r w:rsidRPr="00000B2E" w:rsidR="00D551D6">
        <w:rPr>
          <w:rFonts w:ascii="Swis721 Md BT" w:hAnsi="Swis721 Md BT"/>
        </w:rPr>
        <w:t>,</w:t>
      </w:r>
      <w:r w:rsidR="00DF21D0">
        <w:rPr>
          <w:rFonts w:ascii="Swis721 Md BT" w:hAnsi="Swis721 Md BT"/>
        </w:rPr>
        <w:t xml:space="preserve"> the U.S. Government Accountability Office’s,</w:t>
      </w:r>
      <w:r w:rsidRPr="00000B2E" w:rsidR="00D551D6">
        <w:rPr>
          <w:rFonts w:ascii="Swis721 Md BT" w:hAnsi="Swis721 Md BT"/>
        </w:rPr>
        <w:t xml:space="preserve"> and the </w:t>
      </w:r>
      <w:r w:rsidRPr="00000B2E" w:rsidR="002633A3">
        <w:rPr>
          <w:rFonts w:ascii="Swis721 Md BT" w:hAnsi="Swis721 Md BT"/>
        </w:rPr>
        <w:t xml:space="preserve">American Institute of Certified Public Accountants’ </w:t>
      </w:r>
      <w:r w:rsidRPr="00000B2E" w:rsidR="00C45E5C">
        <w:rPr>
          <w:rFonts w:ascii="Swis721 Md BT" w:hAnsi="Swis721 Md BT"/>
        </w:rPr>
        <w:t xml:space="preserve">authoritative literature. They </w:t>
      </w:r>
      <w:r w:rsidRPr="00000B2E">
        <w:rPr>
          <w:rFonts w:ascii="Swis721 Md BT" w:hAnsi="Swis721 Md BT"/>
        </w:rPr>
        <w:t xml:space="preserve">include illustrative examples of financial statements, disclosures, and schedules, as well as the auditors’ report. </w:t>
      </w:r>
      <w:r w:rsidRPr="00000B2E" w:rsidR="007B51D5">
        <w:rPr>
          <w:rFonts w:ascii="Swis721 Md BT" w:hAnsi="Swis721 Md BT"/>
        </w:rPr>
        <w:t>The examples are neither authoritative nor required to be followed. Instead, they provide sample displays and disclosures</w:t>
      </w:r>
      <w:r w:rsidRPr="00000B2E" w:rsidR="00F87F95">
        <w:rPr>
          <w:rFonts w:ascii="Swis721 Md BT" w:hAnsi="Swis721 Md BT"/>
        </w:rPr>
        <w:t xml:space="preserve"> to hel</w:t>
      </w:r>
      <w:r w:rsidRPr="00000B2E" w:rsidR="008B1941">
        <w:rPr>
          <w:rFonts w:ascii="Swis721 Md BT" w:hAnsi="Swis721 Md BT"/>
        </w:rPr>
        <w:t>p ensure consistent and accurate</w:t>
      </w:r>
      <w:r w:rsidRPr="00000B2E" w:rsidR="00F87F95">
        <w:rPr>
          <w:rFonts w:ascii="Swis721 Md BT" w:hAnsi="Swis721 Md BT"/>
        </w:rPr>
        <w:t xml:space="preserve"> presentation.</w:t>
      </w:r>
    </w:p>
    <w:p w:rsidR="0012252C" w:rsidP="00E56BC0" w:rsidRDefault="00475AEA" w14:paraId="1E72A495" w14:textId="27F430F7">
      <w:pPr>
        <w:spacing w:after="240" w:line="240" w:lineRule="auto"/>
        <w:rPr>
          <w:rFonts w:ascii="Swis721 Md BT" w:hAnsi="Swis721 Md BT"/>
        </w:rPr>
      </w:pPr>
      <w:r w:rsidRPr="00000B2E">
        <w:rPr>
          <w:rFonts w:ascii="Swis721 Md BT" w:hAnsi="Swis721 Md BT"/>
        </w:rPr>
        <w:t xml:space="preserve">When </w:t>
      </w:r>
      <w:r w:rsidR="00DD1AB9">
        <w:rPr>
          <w:rFonts w:ascii="Swis721 Md BT" w:hAnsi="Swis721 Md BT"/>
        </w:rPr>
        <w:t>D</w:t>
      </w:r>
      <w:r w:rsidRPr="00000B2E" w:rsidR="00E56134">
        <w:rPr>
          <w:rFonts w:ascii="Swis721 Md BT" w:hAnsi="Swis721 Md BT"/>
        </w:rPr>
        <w:t xml:space="preserve">istrict management uses </w:t>
      </w:r>
      <w:r w:rsidRPr="00000B2E">
        <w:rPr>
          <w:rFonts w:ascii="Swis721 Md BT" w:hAnsi="Swis721 Md BT"/>
        </w:rPr>
        <w:t xml:space="preserve">these guidelines, </w:t>
      </w:r>
      <w:r w:rsidRPr="00000B2E" w:rsidR="004C154D">
        <w:rPr>
          <w:rFonts w:ascii="Swis721 Md BT" w:hAnsi="Swis721 Md BT"/>
        </w:rPr>
        <w:t xml:space="preserve">management </w:t>
      </w:r>
      <w:r w:rsidRPr="00000B2E">
        <w:rPr>
          <w:rFonts w:ascii="Swis721 Md BT" w:hAnsi="Swis721 Md BT"/>
        </w:rPr>
        <w:t>agree</w:t>
      </w:r>
      <w:r w:rsidRPr="00000B2E" w:rsidR="004C154D">
        <w:rPr>
          <w:rFonts w:ascii="Swis721 Md BT" w:hAnsi="Swis721 Md BT"/>
        </w:rPr>
        <w:t>s</w:t>
      </w:r>
      <w:r w:rsidRPr="00000B2E">
        <w:rPr>
          <w:rFonts w:ascii="Swis721 Md BT" w:hAnsi="Swis721 Md BT"/>
        </w:rPr>
        <w:t xml:space="preserve"> to take </w:t>
      </w:r>
      <w:r w:rsidRPr="00000B2E" w:rsidR="00BB5CA6">
        <w:rPr>
          <w:rFonts w:ascii="Swis721 Md BT" w:hAnsi="Swis721 Md BT"/>
        </w:rPr>
        <w:t>responsib</w:t>
      </w:r>
      <w:r w:rsidRPr="00000B2E">
        <w:rPr>
          <w:rFonts w:ascii="Swis721 Md BT" w:hAnsi="Swis721 Md BT"/>
        </w:rPr>
        <w:t>ility</w:t>
      </w:r>
      <w:r w:rsidRPr="00000B2E" w:rsidR="00BB5CA6">
        <w:rPr>
          <w:rFonts w:ascii="Swis721 Md BT" w:hAnsi="Swis721 Md BT"/>
        </w:rPr>
        <w:t xml:space="preserve"> for prepar</w:t>
      </w:r>
      <w:r w:rsidRPr="00000B2E" w:rsidR="0095328E">
        <w:rPr>
          <w:rFonts w:ascii="Swis721 Md BT" w:hAnsi="Swis721 Md BT"/>
        </w:rPr>
        <w:t>ing</w:t>
      </w:r>
      <w:r w:rsidRPr="00000B2E" w:rsidR="00BB5CA6">
        <w:rPr>
          <w:rFonts w:ascii="Swis721 Md BT" w:hAnsi="Swis721 Md BT"/>
        </w:rPr>
        <w:t xml:space="preserve"> and fair</w:t>
      </w:r>
      <w:r w:rsidRPr="00000B2E" w:rsidR="0095328E">
        <w:rPr>
          <w:rFonts w:ascii="Swis721 Md BT" w:hAnsi="Swis721 Md BT"/>
        </w:rPr>
        <w:t>ly</w:t>
      </w:r>
      <w:r w:rsidRPr="00000B2E" w:rsidR="00BB5CA6">
        <w:rPr>
          <w:rFonts w:ascii="Swis721 Md BT" w:hAnsi="Swis721 Md BT"/>
        </w:rPr>
        <w:t xml:space="preserve"> present</w:t>
      </w:r>
      <w:r w:rsidRPr="00000B2E" w:rsidR="0095328E">
        <w:rPr>
          <w:rFonts w:ascii="Swis721 Md BT" w:hAnsi="Swis721 Md BT"/>
        </w:rPr>
        <w:t>ing</w:t>
      </w:r>
      <w:r w:rsidRPr="00000B2E" w:rsidR="00BB5CA6">
        <w:rPr>
          <w:rFonts w:ascii="Swis721 Md BT" w:hAnsi="Swis721 Md BT"/>
        </w:rPr>
        <w:t xml:space="preserve"> the</w:t>
      </w:r>
      <w:r w:rsidRPr="00000B2E">
        <w:rPr>
          <w:rFonts w:ascii="Swis721 Md BT" w:hAnsi="Swis721 Md BT"/>
        </w:rPr>
        <w:t xml:space="preserve"> </w:t>
      </w:r>
      <w:proofErr w:type="gramStart"/>
      <w:r w:rsidRPr="00000B2E" w:rsidR="00015477">
        <w:rPr>
          <w:rFonts w:ascii="Swis721 Md BT" w:hAnsi="Swis721 Md BT"/>
        </w:rPr>
        <w:t>D</w:t>
      </w:r>
      <w:r w:rsidRPr="00000B2E">
        <w:rPr>
          <w:rFonts w:ascii="Swis721 Md BT" w:hAnsi="Swis721 Md BT"/>
        </w:rPr>
        <w:t>istrict’s</w:t>
      </w:r>
      <w:proofErr w:type="gramEnd"/>
      <w:r w:rsidRPr="00000B2E" w:rsidR="00BB5CA6">
        <w:rPr>
          <w:rFonts w:ascii="Swis721 Md BT" w:hAnsi="Swis721 Md BT"/>
        </w:rPr>
        <w:t xml:space="preserve"> basic financial statements, related note disclosures, and all accompanying information, including required supplementary information (RSI)</w:t>
      </w:r>
      <w:r w:rsidRPr="00000B2E" w:rsidR="0095328E">
        <w:rPr>
          <w:rFonts w:ascii="Swis721 Md BT" w:hAnsi="Swis721 Md BT"/>
        </w:rPr>
        <w:t>,</w:t>
      </w:r>
      <w:r w:rsidRPr="00000B2E" w:rsidR="00BB5CA6">
        <w:rPr>
          <w:rFonts w:ascii="Swis721 Md BT" w:hAnsi="Swis721 Md BT"/>
        </w:rPr>
        <w:t xml:space="preserve"> supplementary information other than RSI</w:t>
      </w:r>
      <w:r w:rsidRPr="00000B2E" w:rsidR="00C45E5C">
        <w:rPr>
          <w:rFonts w:ascii="Swis721 Md BT" w:hAnsi="Swis721 Md BT"/>
        </w:rPr>
        <w:t>, and other required disclosures</w:t>
      </w:r>
      <w:r w:rsidRPr="00000B2E" w:rsidR="00BB5CA6">
        <w:rPr>
          <w:rFonts w:ascii="Swis721 Md BT" w:hAnsi="Swis721 Md BT"/>
        </w:rPr>
        <w:t>.</w:t>
      </w:r>
      <w:r w:rsidRPr="00000B2E" w:rsidR="00C45E5C">
        <w:rPr>
          <w:rFonts w:ascii="Swis721 Md BT" w:hAnsi="Swis721 Md BT"/>
        </w:rPr>
        <w:t xml:space="preserve"> District management should ensure that its reports follow applicable authoritative guidance.</w:t>
      </w:r>
      <w:r w:rsidRPr="00000B2E" w:rsidR="0012252C">
        <w:rPr>
          <w:rFonts w:ascii="Swis721 Md BT" w:hAnsi="Swis721 Md BT"/>
        </w:rPr>
        <w:t xml:space="preserve"> </w:t>
      </w:r>
    </w:p>
    <w:p w:rsidRPr="00000B2E" w:rsidR="00D761C1" w:rsidP="00E56BC0" w:rsidRDefault="00D761C1" w14:paraId="4B6DB6C3" w14:textId="77777777">
      <w:pPr>
        <w:spacing w:after="160" w:line="240" w:lineRule="auto"/>
        <w:rPr>
          <w:rFonts w:ascii="Swis721 Md BT" w:hAnsi="Swis721 Md BT" w:cs="Arial"/>
          <w:bCs/>
          <w:i/>
          <w:color w:val="C00000"/>
        </w:rPr>
      </w:pPr>
      <w:r w:rsidRPr="00000B2E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:rsidRPr="0055764A" w:rsidR="0012252C" w:rsidP="0012252C" w:rsidRDefault="0012252C" w14:paraId="2F209D08" w14:textId="77777777">
      <w:pPr>
        <w:pBdr>
          <w:top w:val="single" w:color="auto" w:sz="8" w:space="1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Pr="0055764A" w:rsidR="001225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555E" w:rsidP="00B01952" w:rsidRDefault="0091555E" w14:paraId="75C93348" w14:textId="77777777">
      <w:pPr>
        <w:spacing w:after="0" w:line="240" w:lineRule="auto"/>
      </w:pPr>
      <w:r>
        <w:separator/>
      </w:r>
    </w:p>
  </w:endnote>
  <w:endnote w:type="continuationSeparator" w:id="0">
    <w:p w:rsidR="0091555E" w:rsidP="00B01952" w:rsidRDefault="0091555E" w14:paraId="0E329E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56BA8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042EA2F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65140D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555E" w:rsidP="00B01952" w:rsidRDefault="0091555E" w14:paraId="4DF8E5F1" w14:textId="77777777">
      <w:pPr>
        <w:spacing w:after="0" w:line="240" w:lineRule="auto"/>
      </w:pPr>
      <w:r>
        <w:separator/>
      </w:r>
    </w:p>
  </w:footnote>
  <w:footnote w:type="continuationSeparator" w:id="0">
    <w:p w:rsidR="0091555E" w:rsidP="00B01952" w:rsidRDefault="0091555E" w14:paraId="13268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12EB453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73F072D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952" w:rsidRDefault="00B01952" w14:paraId="58EB6B4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3A2"/>
    <w:multiLevelType w:val="hybridMultilevel"/>
    <w:tmpl w:val="513A7A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18C1283"/>
    <w:multiLevelType w:val="hybridMultilevel"/>
    <w:tmpl w:val="AB00B7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87227884">
    <w:abstractNumId w:val="0"/>
  </w:num>
  <w:num w:numId="2" w16cid:durableId="865604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00B2E"/>
    <w:rsid w:val="0000603B"/>
    <w:rsid w:val="00015477"/>
    <w:rsid w:val="00016865"/>
    <w:rsid w:val="0001687D"/>
    <w:rsid w:val="000248F9"/>
    <w:rsid w:val="00066BB6"/>
    <w:rsid w:val="000F4224"/>
    <w:rsid w:val="000F6562"/>
    <w:rsid w:val="001042E5"/>
    <w:rsid w:val="0012252C"/>
    <w:rsid w:val="0015596F"/>
    <w:rsid w:val="00194DA7"/>
    <w:rsid w:val="001A31C9"/>
    <w:rsid w:val="001D05D6"/>
    <w:rsid w:val="001E295E"/>
    <w:rsid w:val="001E2C44"/>
    <w:rsid w:val="00217E80"/>
    <w:rsid w:val="0022259F"/>
    <w:rsid w:val="00251CF3"/>
    <w:rsid w:val="00253794"/>
    <w:rsid w:val="002633A3"/>
    <w:rsid w:val="002F6544"/>
    <w:rsid w:val="00316034"/>
    <w:rsid w:val="0034492C"/>
    <w:rsid w:val="003458E4"/>
    <w:rsid w:val="003641B2"/>
    <w:rsid w:val="00443323"/>
    <w:rsid w:val="00451F66"/>
    <w:rsid w:val="00475AEA"/>
    <w:rsid w:val="004B58D3"/>
    <w:rsid w:val="004C154D"/>
    <w:rsid w:val="004C191D"/>
    <w:rsid w:val="004C2CFA"/>
    <w:rsid w:val="0050766C"/>
    <w:rsid w:val="00512DFD"/>
    <w:rsid w:val="005963B4"/>
    <w:rsid w:val="005E3E6A"/>
    <w:rsid w:val="00601F8B"/>
    <w:rsid w:val="006024D2"/>
    <w:rsid w:val="00641DB9"/>
    <w:rsid w:val="006909AE"/>
    <w:rsid w:val="006E2040"/>
    <w:rsid w:val="006E7E13"/>
    <w:rsid w:val="00701ADE"/>
    <w:rsid w:val="007047F8"/>
    <w:rsid w:val="00706942"/>
    <w:rsid w:val="00717B37"/>
    <w:rsid w:val="00786805"/>
    <w:rsid w:val="007B3BB0"/>
    <w:rsid w:val="007B51D5"/>
    <w:rsid w:val="007C03C5"/>
    <w:rsid w:val="007E2067"/>
    <w:rsid w:val="007E5784"/>
    <w:rsid w:val="00813DA5"/>
    <w:rsid w:val="00867DA7"/>
    <w:rsid w:val="008B1941"/>
    <w:rsid w:val="008F4373"/>
    <w:rsid w:val="00912450"/>
    <w:rsid w:val="0091555E"/>
    <w:rsid w:val="00917B39"/>
    <w:rsid w:val="00933F46"/>
    <w:rsid w:val="00946893"/>
    <w:rsid w:val="0095328E"/>
    <w:rsid w:val="00953A87"/>
    <w:rsid w:val="009700E2"/>
    <w:rsid w:val="00995940"/>
    <w:rsid w:val="009A1EF0"/>
    <w:rsid w:val="009B2153"/>
    <w:rsid w:val="009D7DA1"/>
    <w:rsid w:val="00AA5488"/>
    <w:rsid w:val="00B01952"/>
    <w:rsid w:val="00B10088"/>
    <w:rsid w:val="00B17CCE"/>
    <w:rsid w:val="00B2437B"/>
    <w:rsid w:val="00BB0410"/>
    <w:rsid w:val="00BB3E57"/>
    <w:rsid w:val="00BB5CA6"/>
    <w:rsid w:val="00BC286F"/>
    <w:rsid w:val="00BC5F2F"/>
    <w:rsid w:val="00BE1A08"/>
    <w:rsid w:val="00BF3781"/>
    <w:rsid w:val="00C23595"/>
    <w:rsid w:val="00C325E4"/>
    <w:rsid w:val="00C45E5C"/>
    <w:rsid w:val="00C92536"/>
    <w:rsid w:val="00CC0C14"/>
    <w:rsid w:val="00CE2181"/>
    <w:rsid w:val="00D10993"/>
    <w:rsid w:val="00D35464"/>
    <w:rsid w:val="00D359C8"/>
    <w:rsid w:val="00D551D6"/>
    <w:rsid w:val="00D73C23"/>
    <w:rsid w:val="00D761C1"/>
    <w:rsid w:val="00D85357"/>
    <w:rsid w:val="00D96DA6"/>
    <w:rsid w:val="00DB5B47"/>
    <w:rsid w:val="00DD1AB9"/>
    <w:rsid w:val="00DF21D0"/>
    <w:rsid w:val="00E219BA"/>
    <w:rsid w:val="00E25B28"/>
    <w:rsid w:val="00E46A1D"/>
    <w:rsid w:val="00E56134"/>
    <w:rsid w:val="00E56BC0"/>
    <w:rsid w:val="00E66920"/>
    <w:rsid w:val="00EB726B"/>
    <w:rsid w:val="00EC4188"/>
    <w:rsid w:val="00ED5899"/>
    <w:rsid w:val="00EE60C2"/>
    <w:rsid w:val="00EF592E"/>
    <w:rsid w:val="00F30445"/>
    <w:rsid w:val="00F6369C"/>
    <w:rsid w:val="00F87F95"/>
    <w:rsid w:val="00F93F50"/>
    <w:rsid w:val="00FA3B1A"/>
    <w:rsid w:val="00FA6011"/>
    <w:rsid w:val="00FC1003"/>
    <w:rsid w:val="00FF5872"/>
    <w:rsid w:val="0FB5E934"/>
    <w:rsid w:val="2A85EEBC"/>
    <w:rsid w:val="37238A17"/>
    <w:rsid w:val="521BA0E0"/>
    <w:rsid w:val="56D15978"/>
    <w:rsid w:val="627AD9AE"/>
    <w:rsid w:val="6E6C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16A84C"/>
  <w15:docId w15:val="{769CCB91-F418-4CBB-B0CF-F8F63430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C418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08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100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08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1008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01952"/>
  </w:style>
  <w:style w:type="paragraph" w:styleId="Footer">
    <w:name w:val="footer"/>
    <w:basedOn w:val="Normal"/>
    <w:link w:val="FooterChar"/>
    <w:uiPriority w:val="99"/>
    <w:unhideWhenUsed/>
    <w:rsid w:val="00B019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01952"/>
  </w:style>
  <w:style w:type="paragraph" w:styleId="ListParagraph">
    <w:name w:val="List Paragraph"/>
    <w:basedOn w:val="Normal"/>
    <w:uiPriority w:val="34"/>
    <w:qFormat/>
    <w:rsid w:val="00E46A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B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2022-11-28T08:00:00+00:00</Preparer_x0020_Date>
    <Sort_x0020_ID xmlns="5d7c6fc3-6df9-4862-9b74-f722e9640966">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F7AEC-642E-4105-AE27-17794441BAB6}"/>
</file>

<file path=customXml/itemProps2.xml><?xml version="1.0" encoding="utf-8"?>
<ds:datastoreItem xmlns:ds="http://schemas.openxmlformats.org/officeDocument/2006/customXml" ds:itemID="{4054AF1F-97FD-4E5C-9AD3-B2451C3580FC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3.xml><?xml version="1.0" encoding="utf-8"?>
<ds:datastoreItem xmlns:ds="http://schemas.openxmlformats.org/officeDocument/2006/customXml" ds:itemID="{FCD37E01-F8C8-4712-9E82-DCE5707BD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FD713-BF4A-4C1D-AF5E-5C7FAD9029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Carla Wall</dc:creator>
  <dc:description/>
  <lastModifiedBy>Carla Wall</lastModifiedBy>
  <revision>60</revision>
  <lastPrinted>2013-09-25T21:19:00.0000000Z</lastPrinted>
  <dcterms:created xsi:type="dcterms:W3CDTF">2019-04-26T23:04:00.0000000Z</dcterms:created>
  <dcterms:modified xsi:type="dcterms:W3CDTF">2024-04-29T19:57:20.6609566Z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