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DDCD" w14:textId="07C56C8B" w:rsidR="00FE6E17" w:rsidRPr="00111C37" w:rsidRDefault="00FE6E17" w:rsidP="00C87F1E">
      <w:pPr>
        <w:pStyle w:val="BodyText2"/>
        <w:jc w:val="left"/>
        <w:rPr>
          <w:color w:val="C00000"/>
        </w:rPr>
      </w:pPr>
      <w:r w:rsidRPr="00111C37">
        <w:rPr>
          <w:color w:val="C00000"/>
        </w:rPr>
        <w:t xml:space="preserve">In GASB Statement </w:t>
      </w:r>
      <w:r w:rsidR="0045512F" w:rsidRPr="00111C37">
        <w:rPr>
          <w:color w:val="C00000"/>
        </w:rPr>
        <w:t>No.</w:t>
      </w:r>
      <w:r w:rsidR="002B77E7" w:rsidRPr="00111C37">
        <w:rPr>
          <w:color w:val="C00000"/>
        </w:rPr>
        <w:t xml:space="preserve"> </w:t>
      </w:r>
      <w:r w:rsidRPr="00111C37">
        <w:rPr>
          <w:color w:val="C00000"/>
        </w:rPr>
        <w:t>38, the GASB emphasized that disclosure of immaterial information can be misleading and cited the following guidance in NCGA Interpretation 6</w:t>
      </w:r>
      <w:r w:rsidR="00B7166A">
        <w:rPr>
          <w:color w:val="C00000"/>
        </w:rPr>
        <w:t>,</w:t>
      </w:r>
      <w:r w:rsidR="00B7166A" w:rsidRPr="00B7166A">
        <w:rPr>
          <w:color w:val="C00000"/>
        </w:rPr>
        <w:t xml:space="preserve"> </w:t>
      </w:r>
      <w:r w:rsidR="00B7166A" w:rsidRPr="00111C37">
        <w:rPr>
          <w:color w:val="C00000"/>
        </w:rPr>
        <w:t>paragraph 6</w:t>
      </w:r>
      <w:r w:rsidRPr="00111C37">
        <w:rPr>
          <w:color w:val="C00000"/>
        </w:rPr>
        <w:t>:</w:t>
      </w:r>
    </w:p>
    <w:p w14:paraId="2E8EEF65" w14:textId="77777777" w:rsidR="00FE6E17" w:rsidRPr="00111C37" w:rsidRDefault="00FE6E17" w:rsidP="00C87F1E">
      <w:pPr>
        <w:pStyle w:val="BodyText2"/>
        <w:ind w:left="720" w:right="720"/>
        <w:jc w:val="left"/>
        <w:rPr>
          <w:color w:val="C00000"/>
        </w:rPr>
      </w:pPr>
      <w:r w:rsidRPr="00111C37">
        <w:rPr>
          <w:color w:val="C00000"/>
        </w:rPr>
        <w:t>The notes to financial statements should not be cluttered with unnecessary and immaterial disclosures. Attendant circumstances and materiality must be considered in assessing the propriety of the notes to the financial statements disclosures.</w:t>
      </w:r>
    </w:p>
    <w:p w14:paraId="7E528940" w14:textId="12DE66D0" w:rsidR="00FE6E17" w:rsidRPr="004E7D78" w:rsidRDefault="00FE6E17" w:rsidP="001E7EF8">
      <w:pPr>
        <w:pStyle w:val="Heading1"/>
        <w:rPr>
          <w:rFonts w:ascii="Swis721 Md BT" w:hAnsi="Swis721 Md BT"/>
        </w:rPr>
      </w:pPr>
      <w:r w:rsidRPr="004E7D78">
        <w:rPr>
          <w:rFonts w:ascii="Swis721 Md BT" w:hAnsi="Swis721 Md BT"/>
        </w:rPr>
        <w:t>Note 1 -</w:t>
      </w:r>
      <w:r w:rsidRPr="004E7D78">
        <w:rPr>
          <w:rFonts w:ascii="Swis721 Md BT" w:hAnsi="Swis721 Md BT"/>
        </w:rPr>
        <w:tab/>
        <w:t xml:space="preserve">Summary of </w:t>
      </w:r>
      <w:r w:rsidR="00127078" w:rsidRPr="004E7D78">
        <w:rPr>
          <w:rFonts w:ascii="Swis721 Md BT" w:hAnsi="Swis721 Md BT"/>
        </w:rPr>
        <w:t>significant accounting policies</w:t>
      </w:r>
    </w:p>
    <w:p w14:paraId="3F686465" w14:textId="6C7F5B87" w:rsidR="00FE6E17" w:rsidRPr="00984CFD" w:rsidRDefault="00FE6E17" w:rsidP="00C87F1E">
      <w:pPr>
        <w:pStyle w:val="BodyTextIndent"/>
        <w:ind w:left="0"/>
        <w:jc w:val="left"/>
      </w:pPr>
      <w:r>
        <w:t>__________ County</w:t>
      </w:r>
      <w:r w:rsidR="00735151">
        <w:t>’s</w:t>
      </w:r>
      <w:r>
        <w:t xml:space="preserve"> </w:t>
      </w:r>
      <w:r w:rsidR="00735151">
        <w:t xml:space="preserve">accounting policies </w:t>
      </w:r>
      <w:r>
        <w:t>conform to generally accepted accounting principles applicable to governmental units adopted by the Governmental Account</w:t>
      </w:r>
      <w:r w:rsidR="00E625FF">
        <w:t>ing Standards Board (GASB).</w:t>
      </w:r>
    </w:p>
    <w:p w14:paraId="5B75D14D" w14:textId="3EB29E57" w:rsidR="00FC3265" w:rsidRPr="001E4FA6" w:rsidRDefault="00FC3265" w:rsidP="00FC3265">
      <w:pPr>
        <w:jc w:val="left"/>
        <w:rPr>
          <w:rFonts w:ascii="Swis721 Md BT" w:hAnsi="Swis721 Md BT"/>
          <w:color w:val="C00000"/>
        </w:rPr>
      </w:pPr>
      <w:bookmarkStart w:id="0" w:name="_Hlk505873923"/>
      <w:r w:rsidRPr="17FC2F08">
        <w:rPr>
          <w:rFonts w:ascii="Swis721 Md BT" w:hAnsi="Swis721 Md BT"/>
          <w:i/>
          <w:iCs/>
          <w:color w:val="C00000"/>
          <w:highlight w:val="yellow"/>
        </w:rPr>
        <w:t xml:space="preserve">If the </w:t>
      </w:r>
      <w:r>
        <w:rPr>
          <w:rFonts w:ascii="Swis721 Md BT" w:hAnsi="Swis721 Md BT"/>
          <w:i/>
          <w:iCs/>
          <w:color w:val="C00000"/>
          <w:highlight w:val="yellow"/>
        </w:rPr>
        <w:t>County</w:t>
      </w:r>
      <w:r w:rsidRPr="17FC2F08">
        <w:rPr>
          <w:rFonts w:ascii="Swis721 Md BT" w:hAnsi="Swis721 Md BT"/>
          <w:i/>
          <w:iCs/>
          <w:color w:val="C00000"/>
          <w:highlight w:val="yellow"/>
        </w:rPr>
        <w:t xml:space="preserve"> implemented GASB Statement No. </w:t>
      </w:r>
      <w:r>
        <w:rPr>
          <w:rFonts w:ascii="Swis721 Md BT" w:hAnsi="Swis721 Md BT"/>
          <w:i/>
          <w:iCs/>
          <w:color w:val="C00000"/>
          <w:highlight w:val="yellow"/>
        </w:rPr>
        <w:t>91</w:t>
      </w:r>
      <w:r w:rsidRPr="17FC2F08">
        <w:rPr>
          <w:rFonts w:ascii="Swis721 Md BT" w:hAnsi="Swis721 Md BT"/>
          <w:i/>
          <w:iCs/>
          <w:color w:val="C00000"/>
          <w:highlight w:val="yellow"/>
        </w:rPr>
        <w:t xml:space="preserve">, </w:t>
      </w:r>
      <w:r>
        <w:rPr>
          <w:rFonts w:ascii="Swis721 Md BT" w:hAnsi="Swis721 Md BT"/>
          <w:i/>
          <w:iCs/>
          <w:color w:val="C00000"/>
          <w:highlight w:val="yellow"/>
        </w:rPr>
        <w:t xml:space="preserve">Conduit Debt Obligations; </w:t>
      </w:r>
      <w:r w:rsidRPr="17FC2F08">
        <w:rPr>
          <w:rFonts w:ascii="Swis721 Md BT" w:hAnsi="Swis721 Md BT"/>
          <w:i/>
          <w:iCs/>
          <w:color w:val="C00000"/>
          <w:highlight w:val="yellow"/>
        </w:rPr>
        <w:t xml:space="preserve">GASB Statement No. </w:t>
      </w:r>
      <w:r>
        <w:rPr>
          <w:rFonts w:ascii="Swis721 Md BT" w:hAnsi="Swis721 Md BT"/>
          <w:i/>
          <w:iCs/>
          <w:color w:val="C00000"/>
          <w:highlight w:val="yellow"/>
        </w:rPr>
        <w:t>94</w:t>
      </w:r>
      <w:r w:rsidRPr="17FC2F08">
        <w:rPr>
          <w:rFonts w:ascii="Swis721 Md BT" w:hAnsi="Swis721 Md BT"/>
          <w:i/>
          <w:iCs/>
          <w:color w:val="C00000"/>
          <w:highlight w:val="yellow"/>
        </w:rPr>
        <w:t xml:space="preserve">, </w:t>
      </w:r>
      <w:r>
        <w:rPr>
          <w:rFonts w:ascii="Swis721 Md BT" w:hAnsi="Swis721 Md BT"/>
          <w:i/>
          <w:iCs/>
          <w:color w:val="C00000"/>
          <w:highlight w:val="yellow"/>
        </w:rPr>
        <w:t xml:space="preserve">Public-Private and Public-Public Partnerships and Availability Payment Arrangements; or </w:t>
      </w:r>
      <w:r w:rsidRPr="17FC2F08">
        <w:rPr>
          <w:rFonts w:ascii="Swis721 Md BT" w:hAnsi="Swis721 Md BT"/>
          <w:i/>
          <w:iCs/>
          <w:color w:val="C00000"/>
          <w:highlight w:val="yellow"/>
        </w:rPr>
        <w:t>GASB Statement No. 9</w:t>
      </w:r>
      <w:r>
        <w:rPr>
          <w:rFonts w:ascii="Swis721 Md BT" w:hAnsi="Swis721 Md BT"/>
          <w:i/>
          <w:iCs/>
          <w:color w:val="C00000"/>
          <w:highlight w:val="yellow"/>
        </w:rPr>
        <w:t>6</w:t>
      </w:r>
      <w:r w:rsidRPr="17FC2F08">
        <w:rPr>
          <w:rFonts w:ascii="Swis721 Md BT" w:hAnsi="Swis721 Md BT"/>
          <w:i/>
          <w:iCs/>
          <w:color w:val="C00000"/>
          <w:highlight w:val="yellow"/>
        </w:rPr>
        <w:t>,</w:t>
      </w:r>
      <w:r>
        <w:rPr>
          <w:rFonts w:ascii="Swis721 Md BT" w:hAnsi="Swis721 Md BT"/>
          <w:i/>
          <w:iCs/>
          <w:color w:val="C00000"/>
          <w:highlight w:val="yellow"/>
        </w:rPr>
        <w:t xml:space="preserve"> Subscription-Based Information Technology Arrangements, for FY 2023, </w:t>
      </w:r>
      <w:r w:rsidRPr="17FC2F08">
        <w:rPr>
          <w:rFonts w:ascii="Swis721 Md BT" w:hAnsi="Swis721 Md BT"/>
          <w:i/>
          <w:iCs/>
          <w:color w:val="C00000"/>
          <w:highlight w:val="yellow"/>
        </w:rPr>
        <w:t xml:space="preserve">and implementing the standards had a material effect on the </w:t>
      </w:r>
      <w:r w:rsidR="00073D6B">
        <w:rPr>
          <w:rFonts w:ascii="Swis721 Md BT" w:hAnsi="Swis721 Md BT"/>
          <w:i/>
          <w:iCs/>
          <w:color w:val="C00000"/>
          <w:highlight w:val="yellow"/>
        </w:rPr>
        <w:t>County’s</w:t>
      </w:r>
      <w:r w:rsidRPr="17FC2F08">
        <w:rPr>
          <w:rFonts w:ascii="Swis721 Md BT" w:hAnsi="Swis721 Md BT"/>
          <w:i/>
          <w:iCs/>
          <w:color w:val="C00000"/>
          <w:highlight w:val="yellow"/>
        </w:rPr>
        <w:t xml:space="preserve"> financial statements, the </w:t>
      </w:r>
      <w:r w:rsidR="00073D6B">
        <w:rPr>
          <w:rFonts w:ascii="Swis721 Md BT" w:hAnsi="Swis721 Md BT"/>
          <w:i/>
          <w:iCs/>
          <w:color w:val="C00000"/>
          <w:highlight w:val="yellow"/>
        </w:rPr>
        <w:t>County</w:t>
      </w:r>
      <w:r w:rsidRPr="17FC2F08">
        <w:rPr>
          <w:rFonts w:ascii="Swis721 Md BT" w:hAnsi="Swis721 Md BT"/>
          <w:i/>
          <w:iCs/>
          <w:color w:val="C00000"/>
          <w:highlight w:val="yellow"/>
        </w:rPr>
        <w:t xml:space="preserve"> should address those standards in the following paragraph:</w:t>
      </w:r>
    </w:p>
    <w:bookmarkEnd w:id="0"/>
    <w:p w14:paraId="67CD7B71" w14:textId="70D9F680" w:rsidR="00AF41BD" w:rsidRPr="00894DCA" w:rsidRDefault="00FC3265" w:rsidP="00FC3265">
      <w:pPr>
        <w:pStyle w:val="BodyTextIndent2"/>
        <w:ind w:left="0"/>
        <w:jc w:val="left"/>
        <w:rPr>
          <w:i w:val="0"/>
          <w:color w:val="C00000"/>
        </w:rPr>
      </w:pPr>
      <w:r w:rsidRPr="00C32388">
        <w:rPr>
          <w:rStyle w:val="normaltextrun"/>
          <w:rFonts w:ascii="Swis721 Lt BT" w:hAnsi="Swis721 Lt BT"/>
          <w:i w:val="0"/>
          <w:iCs/>
          <w:color w:val="000000" w:themeColor="text1"/>
          <w:highlight w:val="yellow"/>
        </w:rPr>
        <w:t xml:space="preserve">For the year ended June 30, 2023, the </w:t>
      </w:r>
      <w:r w:rsidR="003B7FC1">
        <w:rPr>
          <w:rStyle w:val="normaltextrun"/>
          <w:rFonts w:ascii="Swis721 Lt BT" w:hAnsi="Swis721 Lt BT"/>
          <w:i w:val="0"/>
          <w:iCs/>
          <w:color w:val="000000" w:themeColor="text1"/>
          <w:highlight w:val="yellow"/>
        </w:rPr>
        <w:t>County</w:t>
      </w:r>
      <w:r w:rsidRPr="00C32388">
        <w:rPr>
          <w:rStyle w:val="normaltextrun"/>
          <w:rFonts w:ascii="Swis721 Lt BT" w:hAnsi="Swis721 Lt BT"/>
          <w:i w:val="0"/>
          <w:iCs/>
          <w:color w:val="000000" w:themeColor="text1"/>
          <w:highlight w:val="yellow"/>
        </w:rPr>
        <w:t xml:space="preserve"> implemented the provisions of GASB Statement No. 96, </w:t>
      </w:r>
      <w:r w:rsidRPr="00C32388">
        <w:rPr>
          <w:rStyle w:val="normaltextrun"/>
          <w:rFonts w:ascii="Swis721 Lt BT" w:hAnsi="Swis721 Lt BT"/>
          <w:color w:val="000000" w:themeColor="text1"/>
          <w:highlight w:val="yellow"/>
        </w:rPr>
        <w:t>Subscription-Based Information Technology Arrangements</w:t>
      </w:r>
      <w:r w:rsidRPr="00C32388">
        <w:rPr>
          <w:rStyle w:val="normaltextrun"/>
          <w:rFonts w:ascii="Swis721 Lt BT" w:hAnsi="Swis721 Lt BT"/>
          <w:i w:val="0"/>
          <w:iCs/>
          <w:color w:val="000000" w:themeColor="text1"/>
          <w:highlight w:val="yellow"/>
        </w:rPr>
        <w:t>, which (1) defines a subscription-based information technology arrangement (SBITA); (2) establishes that a SBITA results in a right-to-use subscription asset</w:t>
      </w:r>
      <w:r w:rsidRPr="00C32388">
        <w:rPr>
          <w:rStyle w:val="normaltextrun"/>
          <w:rFonts w:ascii="Calibri" w:hAnsi="Calibri" w:cs="Calibri"/>
          <w:i w:val="0"/>
          <w:iCs/>
          <w:color w:val="000000" w:themeColor="text1"/>
          <w:highlight w:val="yellow"/>
        </w:rPr>
        <w:t>―</w:t>
      </w:r>
      <w:r w:rsidRPr="00C32388">
        <w:rPr>
          <w:rStyle w:val="normaltextrun"/>
          <w:rFonts w:ascii="Swis721 Lt BT" w:hAnsi="Swis721 Lt BT"/>
          <w:i w:val="0"/>
          <w:iCs/>
          <w:color w:val="000000" w:themeColor="text1"/>
          <w:highlight w:val="yellow"/>
        </w:rPr>
        <w:t>an intangible asset</w:t>
      </w:r>
      <w:r w:rsidRPr="00C32388">
        <w:rPr>
          <w:rStyle w:val="normaltextrun"/>
          <w:rFonts w:ascii="Calibri" w:hAnsi="Calibri" w:cs="Calibri"/>
          <w:i w:val="0"/>
          <w:iCs/>
          <w:color w:val="000000" w:themeColor="text1"/>
          <w:highlight w:val="yellow"/>
        </w:rPr>
        <w:t>―</w:t>
      </w:r>
      <w:r w:rsidRPr="00C32388">
        <w:rPr>
          <w:rStyle w:val="normaltextrun"/>
          <w:rFonts w:ascii="Swis721 Lt BT" w:hAnsi="Swis721 Lt BT"/>
          <w:i w:val="0"/>
          <w:iCs/>
          <w:color w:val="000000" w:themeColor="text1"/>
          <w:highlight w:val="yellow"/>
        </w:rPr>
        <w:t xml:space="preserve">and a corresponding subscription liability; (3) provides the capitalization criteria for outlays other than subscription payments, including implementation costs of a SBITA; and (4) requires note disclosures regarding a SBITA. As a result, the </w:t>
      </w:r>
      <w:r w:rsidR="00C32388">
        <w:rPr>
          <w:rStyle w:val="normaltextrun"/>
          <w:rFonts w:ascii="Swis721 Lt BT" w:hAnsi="Swis721 Lt BT"/>
          <w:i w:val="0"/>
          <w:iCs/>
          <w:color w:val="000000" w:themeColor="text1"/>
          <w:highlight w:val="yellow"/>
        </w:rPr>
        <w:t>County’s</w:t>
      </w:r>
      <w:r w:rsidRPr="00C32388">
        <w:rPr>
          <w:rStyle w:val="normaltextrun"/>
          <w:rFonts w:ascii="Swis721 Lt BT" w:hAnsi="Swis721 Lt BT"/>
          <w:i w:val="0"/>
          <w:iCs/>
          <w:color w:val="000000" w:themeColor="text1"/>
          <w:highlight w:val="yellow"/>
        </w:rPr>
        <w:t xml:space="preserve"> financial statements have been modified to reflect the implementation of this new standard.</w:t>
      </w:r>
      <w:r w:rsidRPr="351B9B73">
        <w:rPr>
          <w:rStyle w:val="normaltextrun"/>
          <w:color w:val="C00000"/>
        </w:rPr>
        <w:t xml:space="preserve"> </w:t>
      </w:r>
      <w:r w:rsidR="00AF41BD" w:rsidRPr="351B9B73">
        <w:rPr>
          <w:rStyle w:val="normaltextrun"/>
          <w:color w:val="C00000"/>
        </w:rPr>
        <w:t>(</w:t>
      </w:r>
      <w:r w:rsidR="00E217AF" w:rsidRPr="351B9B73">
        <w:rPr>
          <w:rStyle w:val="normaltextrun"/>
          <w:color w:val="C00000"/>
        </w:rPr>
        <w:t>Add</w:t>
      </w:r>
      <w:r w:rsidR="00FA010F" w:rsidRPr="351B9B73">
        <w:rPr>
          <w:rStyle w:val="normaltextrun"/>
          <w:color w:val="C00000"/>
        </w:rPr>
        <w:t xml:space="preserve"> any additional</w:t>
      </w:r>
      <w:r w:rsidR="00AF41BD" w:rsidRPr="351B9B73">
        <w:rPr>
          <w:rStyle w:val="normaltextrun"/>
          <w:color w:val="C00000"/>
        </w:rPr>
        <w:t xml:space="preserve"> new accounting standards adopted and a brief description of their impact on the </w:t>
      </w:r>
      <w:r w:rsidR="000037FC" w:rsidRPr="351B9B73">
        <w:rPr>
          <w:rStyle w:val="normaltextrun"/>
          <w:color w:val="C00000"/>
        </w:rPr>
        <w:t>County</w:t>
      </w:r>
      <w:r w:rsidR="00AF41BD" w:rsidRPr="351B9B73">
        <w:rPr>
          <w:rStyle w:val="normaltextrun"/>
          <w:color w:val="C00000"/>
        </w:rPr>
        <w:t>’s financial statements</w:t>
      </w:r>
      <w:r w:rsidR="003B514A" w:rsidRPr="351B9B73">
        <w:rPr>
          <w:rStyle w:val="normaltextrun"/>
          <w:color w:val="C00000"/>
        </w:rPr>
        <w:t>.</w:t>
      </w:r>
      <w:r w:rsidR="00AF41BD" w:rsidRPr="351B9B73">
        <w:rPr>
          <w:rStyle w:val="normaltextrun"/>
          <w:color w:val="C00000"/>
        </w:rPr>
        <w:t>)</w:t>
      </w:r>
    </w:p>
    <w:p w14:paraId="0AED4941" w14:textId="491EA30F"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A. </w:t>
      </w:r>
      <w:r w:rsidR="00FE6E17" w:rsidRPr="00BC1C39">
        <w:rPr>
          <w:rFonts w:ascii="Swis721 Md BT" w:hAnsi="Swis721 Md BT"/>
        </w:rPr>
        <w:t>Reporting</w:t>
      </w:r>
      <w:r w:rsidR="00FE6E17" w:rsidRPr="004E7D78">
        <w:rPr>
          <w:rFonts w:ascii="Swis721 Md BT" w:hAnsi="Swis721 Md BT"/>
        </w:rPr>
        <w:t xml:space="preserve"> </w:t>
      </w:r>
      <w:r w:rsidR="00364B8D" w:rsidRPr="004E7D78">
        <w:rPr>
          <w:rFonts w:ascii="Swis721 Md BT" w:hAnsi="Swis721 Md BT"/>
        </w:rPr>
        <w:t>e</w:t>
      </w:r>
      <w:r w:rsidR="00FE6E17" w:rsidRPr="004E7D78">
        <w:rPr>
          <w:rFonts w:ascii="Swis721 Md BT" w:hAnsi="Swis721 Md BT"/>
        </w:rPr>
        <w:t>ntity</w:t>
      </w:r>
    </w:p>
    <w:p w14:paraId="4C1FF2B8" w14:textId="70E0A74E" w:rsidR="00FE6E17" w:rsidRPr="00984CFD" w:rsidRDefault="00FE6E17" w:rsidP="00C87F1E">
      <w:pPr>
        <w:pStyle w:val="BodyTextIndent"/>
        <w:ind w:left="0"/>
        <w:jc w:val="left"/>
      </w:pPr>
      <w:r w:rsidRPr="00984CFD">
        <w:t xml:space="preserve">The </w:t>
      </w:r>
      <w:r w:rsidRPr="00245959">
        <w:t xml:space="preserve">County is a general purpose local government </w:t>
      </w:r>
      <w:r w:rsidRPr="00D60730">
        <w:t>that a separately elected board of supervisors</w:t>
      </w:r>
      <w:r w:rsidR="00B53A88" w:rsidRPr="00D60730">
        <w:t xml:space="preserve"> governs</w:t>
      </w:r>
      <w:r w:rsidRPr="00245959">
        <w:t>. The accompanying</w:t>
      </w:r>
      <w:r w:rsidRPr="00984CFD">
        <w:t xml:space="preserve"> financial statements present the activities of the County (the primary government) and its component units.</w:t>
      </w:r>
    </w:p>
    <w:p w14:paraId="5A068F22" w14:textId="49A326F4" w:rsidR="00EC68E5" w:rsidRPr="00541AE6" w:rsidRDefault="00541AE6" w:rsidP="00C87F1E">
      <w:pPr>
        <w:pStyle w:val="BodyTextIndent"/>
        <w:ind w:left="0"/>
        <w:jc w:val="left"/>
        <w:rPr>
          <w:rFonts w:ascii="Swis721 Md BT" w:hAnsi="Swis721 Md BT"/>
          <w:i/>
          <w:color w:val="C00000"/>
        </w:rPr>
      </w:pPr>
      <w:r w:rsidRPr="00DD45F9">
        <w:rPr>
          <w:rFonts w:ascii="Swis721 Md BT" w:hAnsi="Swis721 Md BT"/>
          <w:i/>
          <w:color w:val="C00000"/>
        </w:rPr>
        <w:t xml:space="preserve">If the County holds a majority equity interest in a legally separate organization that does not meet the definition of an investment, the holding of the majority equity interest results in the </w:t>
      </w:r>
      <w:r w:rsidR="004B6BAD" w:rsidRPr="00DD45F9">
        <w:rPr>
          <w:rFonts w:ascii="Swis721 Md BT" w:hAnsi="Swis721 Md BT"/>
          <w:i/>
          <w:color w:val="C00000"/>
        </w:rPr>
        <w:t>County</w:t>
      </w:r>
      <w:r w:rsidRPr="00DD45F9">
        <w:rPr>
          <w:rFonts w:ascii="Swis721 Md BT" w:hAnsi="Swis721 Md BT"/>
          <w:i/>
          <w:color w:val="C00000"/>
        </w:rPr>
        <w:t xml:space="preserve"> being financially accountable for the organization</w:t>
      </w:r>
      <w:r w:rsidR="00E35C65" w:rsidRPr="00DD45F9">
        <w:rPr>
          <w:rFonts w:ascii="Swis721 Md BT" w:hAnsi="Swis721 Md BT"/>
          <w:i/>
          <w:color w:val="C00000"/>
        </w:rPr>
        <w:t>,</w:t>
      </w:r>
      <w:r w:rsidRPr="00DD45F9">
        <w:rPr>
          <w:rFonts w:ascii="Swis721 Md BT" w:hAnsi="Swis721 Md BT"/>
          <w:i/>
          <w:color w:val="C00000"/>
        </w:rPr>
        <w:t xml:space="preserve"> and therefore, the </w:t>
      </w:r>
      <w:r w:rsidR="004B6BAD" w:rsidRPr="00DD45F9">
        <w:rPr>
          <w:rFonts w:ascii="Swis721 Md BT" w:hAnsi="Swis721 Md BT"/>
          <w:i/>
          <w:color w:val="C00000"/>
        </w:rPr>
        <w:t>County</w:t>
      </w:r>
      <w:r w:rsidRPr="00DD45F9">
        <w:rPr>
          <w:rFonts w:ascii="Swis721 Md BT" w:hAnsi="Swis721 Md BT"/>
          <w:i/>
          <w:color w:val="C00000"/>
        </w:rPr>
        <w:t xml:space="preserve"> should report the legally separate organization as a component unit.</w:t>
      </w:r>
      <w:r w:rsidR="004B6BAD" w:rsidRPr="00DD45F9">
        <w:rPr>
          <w:rFonts w:ascii="Swis721 Md BT" w:hAnsi="Swis721 Md BT"/>
          <w:i/>
          <w:color w:val="C00000"/>
        </w:rPr>
        <w:t xml:space="preserve"> (GASB Statement No. 90</w:t>
      </w:r>
      <w:r w:rsidR="007B4A05" w:rsidRPr="00DD45F9">
        <w:rPr>
          <w:rFonts w:ascii="Swis721 Md BT" w:hAnsi="Swis721 Md BT"/>
          <w:i/>
          <w:color w:val="C00000"/>
        </w:rPr>
        <w:t>) Also, if the County has a defined contribution pension plan, defined contribution OPEB plan,</w:t>
      </w:r>
      <w:r w:rsidR="00595176" w:rsidRPr="00DD45F9">
        <w:rPr>
          <w:rFonts w:ascii="Swis721 Md BT" w:hAnsi="Swis721 Md BT"/>
          <w:i/>
          <w:color w:val="C00000"/>
        </w:rPr>
        <w:t xml:space="preserve"> or an </w:t>
      </w:r>
      <w:r w:rsidR="00E240C1" w:rsidRPr="00DD45F9">
        <w:rPr>
          <w:rFonts w:ascii="Swis721 Md BT" w:hAnsi="Swis721 Md BT"/>
          <w:i/>
          <w:color w:val="C00000"/>
        </w:rPr>
        <w:t xml:space="preserve">other employee benefit plan (for example, certain </w:t>
      </w:r>
      <w:r w:rsidR="005377D7" w:rsidRPr="00DD45F9">
        <w:rPr>
          <w:rFonts w:ascii="Swis721 Md BT" w:hAnsi="Swis721 Md BT"/>
          <w:i/>
          <w:color w:val="C00000"/>
        </w:rPr>
        <w:t xml:space="preserve">Internal Revenue Code </w:t>
      </w:r>
      <w:r w:rsidR="00E240C1" w:rsidRPr="00DD45F9">
        <w:rPr>
          <w:rFonts w:ascii="Swis721 Md BT" w:hAnsi="Swis721 Md BT"/>
          <w:i/>
          <w:color w:val="C00000"/>
        </w:rPr>
        <w:t>Section 457 plans)</w:t>
      </w:r>
      <w:r w:rsidR="007B4A05" w:rsidRPr="00DD45F9">
        <w:rPr>
          <w:rFonts w:ascii="Swis721 Md BT" w:hAnsi="Swis721 Md BT"/>
          <w:i/>
          <w:color w:val="C00000"/>
        </w:rPr>
        <w:t xml:space="preserve"> </w:t>
      </w:r>
      <w:r w:rsidR="0062344E" w:rsidRPr="00DD45F9">
        <w:rPr>
          <w:rFonts w:ascii="Swis721 Md BT" w:hAnsi="Swis721 Md BT"/>
          <w:i/>
          <w:color w:val="C00000"/>
        </w:rPr>
        <w:t xml:space="preserve">that </w:t>
      </w:r>
      <w:r w:rsidR="0062344E" w:rsidRPr="00DD45F9">
        <w:rPr>
          <w:rFonts w:ascii="Swis721 Md BT" w:hAnsi="Swis721 Md BT"/>
          <w:i/>
          <w:color w:val="C00000"/>
          <w:u w:val="single"/>
        </w:rPr>
        <w:t>has</w:t>
      </w:r>
      <w:r w:rsidR="0062344E" w:rsidRPr="00DD45F9">
        <w:rPr>
          <w:rFonts w:ascii="Swis721 Md BT" w:hAnsi="Swis721 Md BT"/>
          <w:i/>
          <w:color w:val="C00000"/>
        </w:rPr>
        <w:t xml:space="preserve"> a governing board, the County should </w:t>
      </w:r>
      <w:r w:rsidR="005A7DFA" w:rsidRPr="00DD45F9">
        <w:rPr>
          <w:rFonts w:ascii="Swis721 Md BT" w:hAnsi="Swis721 Md BT"/>
          <w:i/>
          <w:color w:val="C00000"/>
        </w:rPr>
        <w:t>evaluate whether the plan is a component unit under GASB Statement No. 14 and a fiduciary activity</w:t>
      </w:r>
      <w:r w:rsidR="00286FE6" w:rsidRPr="00DD45F9">
        <w:rPr>
          <w:rFonts w:ascii="Swis721 Md BT" w:hAnsi="Swis721 Md BT"/>
          <w:i/>
          <w:color w:val="C00000"/>
        </w:rPr>
        <w:t xml:space="preserve"> under GASB Statement No. 84. Such plans that </w:t>
      </w:r>
      <w:r w:rsidR="00286FE6" w:rsidRPr="00DD45F9">
        <w:rPr>
          <w:rFonts w:ascii="Swis721 Md BT" w:hAnsi="Swis721 Md BT"/>
          <w:i/>
          <w:color w:val="C00000"/>
          <w:u w:val="single"/>
        </w:rPr>
        <w:t>do not</w:t>
      </w:r>
      <w:r w:rsidR="00286FE6" w:rsidRPr="00DD45F9">
        <w:rPr>
          <w:rFonts w:ascii="Swis721 Md BT" w:hAnsi="Swis721 Md BT"/>
          <w:i/>
          <w:color w:val="C00000"/>
        </w:rPr>
        <w:t xml:space="preserve"> have a governing board</w:t>
      </w:r>
      <w:r w:rsidR="00D84B30" w:rsidRPr="00DD45F9">
        <w:rPr>
          <w:rFonts w:ascii="Swis721 Md BT" w:hAnsi="Swis721 Md BT"/>
          <w:i/>
          <w:color w:val="C00000"/>
        </w:rPr>
        <w:t xml:space="preserve"> are not component units or fiduciary activities. (GASB Statement No. 97)</w:t>
      </w:r>
      <w:r w:rsidR="004B6BAD">
        <w:rPr>
          <w:rFonts w:ascii="Swis721 Md BT" w:hAnsi="Swis721 Md BT"/>
          <w:i/>
          <w:color w:val="C00000"/>
        </w:rPr>
        <w:t xml:space="preserve"> </w:t>
      </w:r>
    </w:p>
    <w:p w14:paraId="00AF47DA" w14:textId="07FB9818" w:rsidR="00FE6E17" w:rsidRPr="00984CFD" w:rsidRDefault="00FE6E17" w:rsidP="00C87F1E">
      <w:pPr>
        <w:pStyle w:val="BodyTextIndent"/>
        <w:ind w:left="0"/>
        <w:jc w:val="left"/>
      </w:pPr>
      <w:r w:rsidRPr="00984CFD">
        <w:t>Component units are legally separate entities for which the County is considered to be financially accountable. Blended component units, although legally separate enti</w:t>
      </w:r>
      <w:r w:rsidR="001650AA" w:rsidRPr="00984CFD">
        <w:t>ties, are so inter</w:t>
      </w:r>
      <w:r w:rsidR="00B46569" w:rsidRPr="00984CFD">
        <w:t>t</w:t>
      </w:r>
      <w:r w:rsidR="001650AA" w:rsidRPr="00984CFD">
        <w:t xml:space="preserve">wined with </w:t>
      </w:r>
      <w:r w:rsidR="00735151" w:rsidRPr="00984CFD">
        <w:t xml:space="preserve">the </w:t>
      </w:r>
      <w:r w:rsidR="001650AA" w:rsidRPr="00984CFD">
        <w:lastRenderedPageBreak/>
        <w:t>County that they are in</w:t>
      </w:r>
      <w:r w:rsidRPr="00984CFD">
        <w:t xml:space="preserve"> substance part of the County’s operations. </w:t>
      </w:r>
      <w:r w:rsidR="00BA7103" w:rsidRPr="00111C37">
        <w:rPr>
          <w:rFonts w:ascii="Swis721 Md BT" w:hAnsi="Swis721 Md BT"/>
          <w:i/>
          <w:color w:val="C00000"/>
        </w:rPr>
        <w:t xml:space="preserve">Component units should be blended in the County’s financial statements when the component unit’s </w:t>
      </w:r>
      <w:r w:rsidR="00C8253E" w:rsidRPr="00111C37">
        <w:rPr>
          <w:rFonts w:ascii="Swis721 Md BT" w:hAnsi="Swis721 Md BT"/>
          <w:i/>
          <w:color w:val="C00000"/>
        </w:rPr>
        <w:t xml:space="preserve">governing body is substantively the same as the County’s governing body and there is either a financial benefit or burden relationship between the County and the component unit or </w:t>
      </w:r>
      <w:r w:rsidR="00942DF9">
        <w:rPr>
          <w:rFonts w:ascii="Swis721 Md BT" w:hAnsi="Swis721 Md BT"/>
          <w:i/>
          <w:color w:val="C00000"/>
        </w:rPr>
        <w:t>C</w:t>
      </w:r>
      <w:r w:rsidR="00C8253E" w:rsidRPr="00111C37">
        <w:rPr>
          <w:rFonts w:ascii="Swis721 Md BT" w:hAnsi="Swis721 Md BT"/>
          <w:i/>
          <w:color w:val="C00000"/>
        </w:rPr>
        <w:t>ounty management has operational responsibility for it</w:t>
      </w:r>
      <w:r w:rsidR="00BA7103" w:rsidRPr="00111C37">
        <w:rPr>
          <w:rFonts w:ascii="Swis721 Md BT" w:hAnsi="Swis721 Md BT"/>
          <w:i/>
          <w:color w:val="C00000"/>
        </w:rPr>
        <w:t xml:space="preserve">; the component unit provides services entirely, or almost entirely, to the County; the component unit’s total debt outstanding is expected to be repaid entirely or almost entirely with the </w:t>
      </w:r>
      <w:r w:rsidR="00710744" w:rsidRPr="00111C37">
        <w:rPr>
          <w:rFonts w:ascii="Swis721 Md BT" w:hAnsi="Swis721 Md BT"/>
          <w:i/>
          <w:color w:val="C00000"/>
        </w:rPr>
        <w:t>County’s resources</w:t>
      </w:r>
      <w:r w:rsidR="001C6479">
        <w:rPr>
          <w:rFonts w:ascii="Swis721 Md BT" w:hAnsi="Swis721 Md BT"/>
          <w:i/>
          <w:color w:val="C00000"/>
        </w:rPr>
        <w:t>; or the component unit is a not-for-profit corporation in which the County is the sole corporate member</w:t>
      </w:r>
      <w:r w:rsidR="00BA7103" w:rsidRPr="00111C37">
        <w:rPr>
          <w:rFonts w:ascii="Swis721 Md BT" w:hAnsi="Swis721 Md BT"/>
          <w:i/>
          <w:color w:val="C00000"/>
        </w:rPr>
        <w:t>.</w:t>
      </w:r>
      <w:r w:rsidR="00371B19" w:rsidRPr="00111C37">
        <w:rPr>
          <w:rFonts w:ascii="Swis721 Md BT" w:hAnsi="Swis721 Md BT"/>
          <w:i/>
          <w:color w:val="C00000"/>
        </w:rPr>
        <w:t xml:space="preserve"> Also, see GASB Statement Nos. 14</w:t>
      </w:r>
      <w:r w:rsidR="001C6479">
        <w:rPr>
          <w:rFonts w:ascii="Swis721 Md BT" w:hAnsi="Swis721 Md BT"/>
          <w:i/>
          <w:color w:val="C00000"/>
        </w:rPr>
        <w:t>,</w:t>
      </w:r>
      <w:r w:rsidR="00371B19" w:rsidRPr="00111C37">
        <w:rPr>
          <w:rFonts w:ascii="Swis721 Md BT" w:hAnsi="Swis721 Md BT"/>
          <w:i/>
          <w:color w:val="C00000"/>
        </w:rPr>
        <w:t xml:space="preserve"> 61</w:t>
      </w:r>
      <w:r w:rsidR="001C6479">
        <w:rPr>
          <w:rFonts w:ascii="Swis721 Md BT" w:hAnsi="Swis721 Md BT"/>
          <w:i/>
          <w:color w:val="C00000"/>
        </w:rPr>
        <w:t xml:space="preserve">, </w:t>
      </w:r>
      <w:r w:rsidR="00E56D7B">
        <w:rPr>
          <w:rFonts w:ascii="Swis721 Md BT" w:hAnsi="Swis721 Md BT"/>
          <w:i/>
          <w:color w:val="C00000"/>
        </w:rPr>
        <w:t xml:space="preserve">and </w:t>
      </w:r>
      <w:r w:rsidR="001C6479">
        <w:rPr>
          <w:rFonts w:ascii="Swis721 Md BT" w:hAnsi="Swis721 Md BT"/>
          <w:i/>
          <w:color w:val="C00000"/>
        </w:rPr>
        <w:t>80</w:t>
      </w:r>
      <w:r w:rsidR="009F667D">
        <w:rPr>
          <w:rFonts w:ascii="Swis721 Md BT" w:hAnsi="Swis721 Md BT"/>
          <w:i/>
          <w:color w:val="C00000"/>
        </w:rPr>
        <w:t xml:space="preserve"> </w:t>
      </w:r>
      <w:r w:rsidR="00371B19" w:rsidRPr="00111C37">
        <w:rPr>
          <w:rFonts w:ascii="Swis721 Md BT" w:hAnsi="Swis721 Md BT"/>
          <w:i/>
          <w:color w:val="C00000"/>
        </w:rPr>
        <w:t>for additional guidance.</w:t>
      </w:r>
      <w:r w:rsidR="00C8253E" w:rsidRPr="00111C37">
        <w:rPr>
          <w:color w:val="C00000"/>
        </w:rPr>
        <w:t xml:space="preserve"> </w:t>
      </w:r>
      <w:r w:rsidRPr="00984CFD">
        <w:t>Therefore, data from these units is combined with data of the primary government. Discretely presented compo</w:t>
      </w:r>
      <w:r w:rsidR="00635AB0" w:rsidRPr="00984CFD">
        <w:t>nent</w:t>
      </w:r>
      <w:r w:rsidRPr="00984CFD">
        <w:t xml:space="preserve"> units, on the other hand, are </w:t>
      </w:r>
      <w:r w:rsidR="005A71E2" w:rsidRPr="00984CFD">
        <w:t>reported</w:t>
      </w:r>
      <w:r w:rsidR="00635AB0" w:rsidRPr="00984CFD">
        <w:t xml:space="preserve"> </w:t>
      </w:r>
      <w:r w:rsidR="005A71E2" w:rsidRPr="00984CFD">
        <w:t>in</w:t>
      </w:r>
      <w:r w:rsidR="00635AB0" w:rsidRPr="00984CFD">
        <w:t xml:space="preserve"> </w:t>
      </w:r>
      <w:r w:rsidR="005A71E2" w:rsidRPr="00984CFD">
        <w:t xml:space="preserve">a </w:t>
      </w:r>
      <w:r w:rsidRPr="00984CFD">
        <w:t>separate</w:t>
      </w:r>
      <w:r w:rsidR="00635AB0" w:rsidRPr="00984CFD">
        <w:t xml:space="preserve"> </w:t>
      </w:r>
      <w:r w:rsidRPr="00984CFD">
        <w:t>column</w:t>
      </w:r>
      <w:r w:rsidR="00635AB0" w:rsidRPr="00984CFD">
        <w:t xml:space="preserve"> </w:t>
      </w:r>
      <w:r w:rsidRPr="00984CFD">
        <w:t>in</w:t>
      </w:r>
      <w:r w:rsidR="00635AB0" w:rsidRPr="00984CFD">
        <w:t xml:space="preserve"> the</w:t>
      </w:r>
      <w:r w:rsidR="00C8253E" w:rsidRPr="00984CFD">
        <w:t xml:space="preserve"> </w:t>
      </w:r>
      <w:r w:rsidR="00461959" w:rsidRPr="00984CFD">
        <w:t>government-</w:t>
      </w:r>
      <w:r w:rsidR="005A71E2" w:rsidRPr="00984CFD">
        <w:t>wide</w:t>
      </w:r>
      <w:r w:rsidR="000C4A70" w:rsidRPr="00984CFD">
        <w:t xml:space="preserve"> </w:t>
      </w:r>
      <w:r w:rsidR="00635AB0" w:rsidRPr="00984CFD">
        <w:t xml:space="preserve">financial statements to emphasize they </w:t>
      </w:r>
      <w:r w:rsidRPr="00984CFD">
        <w:t>are legally separate from the County. Each blended component unit discussed below has a June 30 year</w:t>
      </w:r>
      <w:r w:rsidR="00E81919" w:rsidRPr="00984CFD">
        <w:t>-</w:t>
      </w:r>
      <w:r w:rsidR="00F24ADE" w:rsidRPr="00984CFD">
        <w:t>e</w:t>
      </w:r>
      <w:r w:rsidRPr="00984CFD">
        <w:t xml:space="preserve">nd. The County has no discretely presented component units. </w:t>
      </w:r>
      <w:r w:rsidRPr="003252C0">
        <w:rPr>
          <w:rFonts w:ascii="Swis721 Md BT" w:hAnsi="Swis721 Md BT"/>
          <w:i/>
          <w:iCs/>
          <w:color w:val="C00000"/>
        </w:rPr>
        <w:t>Or instead, if applicable</w:t>
      </w:r>
      <w:r w:rsidR="00B12A5F" w:rsidRPr="003252C0">
        <w:rPr>
          <w:rFonts w:ascii="Swis721 Md BT" w:hAnsi="Swis721 Md BT"/>
          <w:i/>
          <w:iCs/>
          <w:color w:val="C00000"/>
        </w:rPr>
        <w:t>:</w:t>
      </w:r>
      <w:r w:rsidRPr="003252C0">
        <w:rPr>
          <w:color w:val="C00000"/>
        </w:rPr>
        <w:t xml:space="preserve"> </w:t>
      </w:r>
      <w:r w:rsidRPr="00984CFD">
        <w:t>Each blended and discretely presented component unit discussed below has a June 30 year</w:t>
      </w:r>
      <w:r w:rsidR="00E81919" w:rsidRPr="00984CFD">
        <w:t>-</w:t>
      </w:r>
      <w:r w:rsidRPr="00984CFD">
        <w:t>end.</w:t>
      </w:r>
      <w:r w:rsidR="00461959" w:rsidRPr="00984CFD">
        <w:t xml:space="preserve"> </w:t>
      </w:r>
      <w:r w:rsidR="00461959" w:rsidRPr="003252C0">
        <w:rPr>
          <w:rFonts w:ascii="Swis721 Md BT" w:hAnsi="Swis721 Md BT"/>
          <w:i/>
          <w:iCs/>
          <w:color w:val="C00000"/>
        </w:rPr>
        <w:t>Modify as necessary.</w:t>
      </w:r>
    </w:p>
    <w:p w14:paraId="5F6422DA" w14:textId="77777777" w:rsidR="00CB4DA0" w:rsidRDefault="00CB4DA0" w:rsidP="00C87F1E">
      <w:pPr>
        <w:pStyle w:val="BodyTextIndent"/>
        <w:ind w:left="0"/>
        <w:jc w:val="left"/>
      </w:pPr>
      <w:r w:rsidRPr="00984CFD">
        <w:t>The following table describes the County’s component units:</w:t>
      </w:r>
    </w:p>
    <w:p w14:paraId="780317C8" w14:textId="77777777" w:rsidR="007267B1" w:rsidRPr="00D60730" w:rsidRDefault="007267B1" w:rsidP="00C87F1E">
      <w:pPr>
        <w:pStyle w:val="BodyTextIndent"/>
        <w:spacing w:after="0"/>
        <w:ind w:left="0"/>
        <w:jc w:val="left"/>
        <w:rPr>
          <w:rFonts w:ascii="Swis721 Md BT" w:hAnsi="Swis721 Md BT"/>
          <w:i/>
          <w:color w:val="C00000"/>
        </w:rPr>
      </w:pPr>
      <w:r w:rsidRPr="00D60730">
        <w:rPr>
          <w:rFonts w:ascii="Swis721 Md BT" w:hAnsi="Swis721 Md BT"/>
          <w:i/>
          <w:color w:val="C00000"/>
        </w:rPr>
        <w:t>GASB Cod. §2600.121 requires the notes to disclose the criteria for including a component unit in the financial reporting entity and how the component unit is reported. The County’s Board of Supervisors serving as the component unit’s governing body is not sufficient to meet the GASB Cod. §2600.113 criteria for blending the component unit. Either of the following criteria must also be met:</w:t>
      </w:r>
    </w:p>
    <w:p w14:paraId="29B44446" w14:textId="1CBB5161" w:rsidR="007267B1" w:rsidRPr="00D60730" w:rsidRDefault="007267B1" w:rsidP="00C87F1E">
      <w:pPr>
        <w:pStyle w:val="BodyTextIndent"/>
        <w:numPr>
          <w:ilvl w:val="0"/>
          <w:numId w:val="23"/>
        </w:numPr>
        <w:spacing w:after="0"/>
        <w:ind w:left="360"/>
        <w:jc w:val="left"/>
        <w:rPr>
          <w:rFonts w:ascii="Swis721 Md BT" w:hAnsi="Swis721 Md BT"/>
          <w:i/>
          <w:color w:val="C00000"/>
        </w:rPr>
      </w:pPr>
      <w:r w:rsidRPr="00D60730">
        <w:rPr>
          <w:rFonts w:ascii="Swis721 Md BT" w:hAnsi="Swis721 Md BT"/>
          <w:i/>
          <w:color w:val="C00000"/>
        </w:rPr>
        <w:t>County management has operational responsibility for the component unit.</w:t>
      </w:r>
    </w:p>
    <w:p w14:paraId="03AC0B93" w14:textId="592DAD4F" w:rsidR="007267B1" w:rsidRPr="00D60730" w:rsidRDefault="007267B1" w:rsidP="00C87F1E">
      <w:pPr>
        <w:pStyle w:val="BodyTextIndent"/>
        <w:numPr>
          <w:ilvl w:val="0"/>
          <w:numId w:val="23"/>
        </w:numPr>
        <w:spacing w:after="0"/>
        <w:ind w:left="360"/>
        <w:jc w:val="left"/>
        <w:rPr>
          <w:rFonts w:ascii="Swis721 Md BT" w:hAnsi="Swis721 Md BT"/>
          <w:i/>
          <w:color w:val="C00000"/>
        </w:rPr>
      </w:pPr>
      <w:r w:rsidRPr="00D60730">
        <w:rPr>
          <w:rFonts w:ascii="Swis721 Md BT" w:hAnsi="Swis721 Md BT"/>
          <w:i/>
          <w:color w:val="C00000"/>
        </w:rPr>
        <w:t>There is either a financial benefit or burden relationship between the County and the component unit.</w:t>
      </w:r>
    </w:p>
    <w:p w14:paraId="4A29BBF3" w14:textId="37C22C10" w:rsidR="007267B1" w:rsidRPr="00111C37" w:rsidRDefault="007267B1" w:rsidP="00C87F1E">
      <w:pPr>
        <w:pStyle w:val="BodyTextIndent"/>
        <w:ind w:left="0"/>
        <w:jc w:val="left"/>
        <w:rPr>
          <w:rFonts w:ascii="Swis721 Md BT" w:hAnsi="Swis721 Md BT"/>
          <w:i/>
          <w:color w:val="C00000"/>
        </w:rPr>
      </w:pPr>
      <w:r w:rsidRPr="00D60730">
        <w:rPr>
          <w:rFonts w:ascii="Swis721 Md BT" w:hAnsi="Swis721 Md BT"/>
          <w:i/>
          <w:color w:val="C00000"/>
        </w:rPr>
        <w:t>The County should disclose in the table below which of the above criteria is met in addition to the County’s Board of Supervisors serving as the component unit’s governing body.</w:t>
      </w:r>
    </w:p>
    <w:tbl>
      <w:tblPr>
        <w:tblW w:w="10224" w:type="dxa"/>
        <w:jc w:val="center"/>
        <w:tblCellSpacing w:w="108" w:type="dxa"/>
        <w:tblCellMar>
          <w:left w:w="115" w:type="dxa"/>
          <w:right w:w="115" w:type="dxa"/>
        </w:tblCellMar>
        <w:tblLook w:val="0000" w:firstRow="0" w:lastRow="0" w:firstColumn="0" w:lastColumn="0" w:noHBand="0" w:noVBand="0"/>
      </w:tblPr>
      <w:tblGrid>
        <w:gridCol w:w="2937"/>
        <w:gridCol w:w="3119"/>
        <w:gridCol w:w="1667"/>
        <w:gridCol w:w="2501"/>
      </w:tblGrid>
      <w:tr w:rsidR="00CB4DA0" w:rsidRPr="00C54ADE" w14:paraId="51A658F9" w14:textId="77777777" w:rsidTr="003252C0">
        <w:trPr>
          <w:cantSplit/>
          <w:tblHeader/>
          <w:tblCellSpacing w:w="108" w:type="dxa"/>
          <w:jc w:val="center"/>
        </w:trPr>
        <w:tc>
          <w:tcPr>
            <w:tcW w:w="2592" w:type="dxa"/>
          </w:tcPr>
          <w:p w14:paraId="1F99E8EE" w14:textId="77777777" w:rsidR="00CB4DA0" w:rsidRPr="002B6540" w:rsidRDefault="00CB4DA0" w:rsidP="00C54ADE">
            <w:pPr>
              <w:pStyle w:val="BodyText"/>
              <w:spacing w:after="0"/>
              <w:jc w:val="center"/>
              <w:rPr>
                <w:rFonts w:ascii="Swis721 Md BT" w:hAnsi="Swis721 Md BT"/>
              </w:rPr>
            </w:pPr>
          </w:p>
          <w:p w14:paraId="6E89A855" w14:textId="77777777" w:rsidR="00CB4DA0" w:rsidRPr="002B6540" w:rsidRDefault="00CB4DA0" w:rsidP="00C54ADE">
            <w:pPr>
              <w:pStyle w:val="BodyText"/>
              <w:spacing w:after="0"/>
              <w:jc w:val="center"/>
              <w:rPr>
                <w:rFonts w:ascii="Swis721 Md BT" w:hAnsi="Swis721 Md BT"/>
              </w:rPr>
            </w:pPr>
          </w:p>
          <w:p w14:paraId="320BB5B9" w14:textId="199FA353" w:rsidR="00CB4DA0" w:rsidRPr="00FA643C" w:rsidRDefault="00CB4DA0" w:rsidP="00BA64BF">
            <w:pPr>
              <w:pStyle w:val="BodyText"/>
              <w:spacing w:after="0"/>
              <w:jc w:val="center"/>
              <w:rPr>
                <w:rFonts w:ascii="Swis721 Md BT" w:hAnsi="Swis721 Md BT"/>
              </w:rPr>
            </w:pPr>
            <w:r w:rsidRPr="002B6540">
              <w:rPr>
                <w:rFonts w:ascii="Swis721 Md BT" w:hAnsi="Swis721 Md BT"/>
              </w:rPr>
              <w:t xml:space="preserve">Component </w:t>
            </w:r>
            <w:r w:rsidR="00127078" w:rsidRPr="002B6540">
              <w:rPr>
                <w:rFonts w:ascii="Swis721 Md BT" w:hAnsi="Swis721 Md BT"/>
              </w:rPr>
              <w:t>u</w:t>
            </w:r>
            <w:r w:rsidRPr="002B6540">
              <w:rPr>
                <w:rFonts w:ascii="Swis721 Md BT" w:hAnsi="Swis721 Md BT"/>
              </w:rPr>
              <w:t>nit</w:t>
            </w:r>
          </w:p>
        </w:tc>
        <w:tc>
          <w:tcPr>
            <w:tcW w:w="2880" w:type="dxa"/>
          </w:tcPr>
          <w:p w14:paraId="064742F7" w14:textId="77777777" w:rsidR="00CB4DA0" w:rsidRPr="002B6540" w:rsidRDefault="00CB4DA0" w:rsidP="00C54ADE">
            <w:pPr>
              <w:pStyle w:val="BodyText"/>
              <w:spacing w:after="0"/>
              <w:jc w:val="center"/>
              <w:rPr>
                <w:rFonts w:ascii="Swis721 Md BT" w:hAnsi="Swis721 Md BT"/>
              </w:rPr>
            </w:pPr>
          </w:p>
          <w:p w14:paraId="76E0BF84" w14:textId="7FF9D3E3" w:rsidR="00CB4DA0" w:rsidRPr="002B6540" w:rsidRDefault="00CB4DA0" w:rsidP="00C54ADE">
            <w:pPr>
              <w:pStyle w:val="BodyText"/>
              <w:spacing w:after="0"/>
              <w:jc w:val="center"/>
              <w:rPr>
                <w:rFonts w:ascii="Swis721 Md BT" w:hAnsi="Swis721 Md BT"/>
              </w:rPr>
            </w:pPr>
            <w:r w:rsidRPr="002B6540">
              <w:rPr>
                <w:rFonts w:ascii="Swis721 Md BT" w:hAnsi="Swis721 Md BT"/>
              </w:rPr>
              <w:t xml:space="preserve">Description; </w:t>
            </w:r>
            <w:r w:rsidR="00127078" w:rsidRPr="002B6540">
              <w:rPr>
                <w:rFonts w:ascii="Swis721 Md BT" w:hAnsi="Swis721 Md BT"/>
              </w:rPr>
              <w:t>criteria</w:t>
            </w:r>
          </w:p>
          <w:p w14:paraId="2720173A" w14:textId="42FD24E0" w:rsidR="00CB4DA0" w:rsidRPr="00FA643C" w:rsidRDefault="00127078" w:rsidP="00BA64BF">
            <w:pPr>
              <w:pStyle w:val="BodyText"/>
              <w:spacing w:after="0"/>
              <w:jc w:val="center"/>
              <w:rPr>
                <w:rFonts w:ascii="Swis721 Md BT" w:hAnsi="Swis721 Md BT"/>
              </w:rPr>
            </w:pPr>
            <w:r w:rsidRPr="002B6540">
              <w:rPr>
                <w:rFonts w:ascii="Swis721 Md BT" w:hAnsi="Swis721 Md BT"/>
              </w:rPr>
              <w:t>for inclusion</w:t>
            </w:r>
          </w:p>
        </w:tc>
        <w:tc>
          <w:tcPr>
            <w:tcW w:w="1440" w:type="dxa"/>
          </w:tcPr>
          <w:p w14:paraId="1527D1AE" w14:textId="77777777" w:rsidR="00CB4DA0" w:rsidRPr="002B6540" w:rsidRDefault="00CB4DA0" w:rsidP="00C54ADE">
            <w:pPr>
              <w:pStyle w:val="BodyText"/>
              <w:spacing w:after="0"/>
              <w:jc w:val="center"/>
              <w:rPr>
                <w:rFonts w:ascii="Swis721 Md BT" w:hAnsi="Swis721 Md BT"/>
              </w:rPr>
            </w:pPr>
          </w:p>
          <w:p w14:paraId="33A3D03C" w14:textId="05573FA3" w:rsidR="00CB4DA0" w:rsidRPr="00FA643C" w:rsidRDefault="00CB4DA0" w:rsidP="00BA64BF">
            <w:pPr>
              <w:pStyle w:val="BodyText"/>
              <w:spacing w:after="0"/>
              <w:jc w:val="center"/>
              <w:rPr>
                <w:rFonts w:ascii="Swis721 Md BT" w:hAnsi="Swis721 Md BT"/>
              </w:rPr>
            </w:pPr>
            <w:r w:rsidRPr="002B6540">
              <w:rPr>
                <w:rFonts w:ascii="Swis721 Md BT" w:hAnsi="Swis721 Md BT"/>
              </w:rPr>
              <w:t xml:space="preserve">Reporting </w:t>
            </w:r>
            <w:r w:rsidR="00127078" w:rsidRPr="002B6540">
              <w:rPr>
                <w:rFonts w:ascii="Swis721 Md BT" w:hAnsi="Swis721 Md BT"/>
              </w:rPr>
              <w:t>m</w:t>
            </w:r>
            <w:r w:rsidRPr="002B6540">
              <w:rPr>
                <w:rFonts w:ascii="Swis721 Md BT" w:hAnsi="Swis721 Md BT"/>
              </w:rPr>
              <w:t>ethod</w:t>
            </w:r>
          </w:p>
        </w:tc>
        <w:tc>
          <w:tcPr>
            <w:tcW w:w="2160" w:type="dxa"/>
          </w:tcPr>
          <w:p w14:paraId="2E786756" w14:textId="3468AF10" w:rsidR="00CB4DA0" w:rsidRPr="002B6540" w:rsidRDefault="00CB4DA0" w:rsidP="00C54ADE">
            <w:pPr>
              <w:pStyle w:val="BodyText"/>
              <w:spacing w:after="0"/>
              <w:jc w:val="center"/>
              <w:rPr>
                <w:rFonts w:ascii="Swis721 Md BT" w:hAnsi="Swis721 Md BT"/>
              </w:rPr>
            </w:pPr>
            <w:r w:rsidRPr="002B6540">
              <w:rPr>
                <w:rFonts w:ascii="Swis721 Md BT" w:hAnsi="Swis721 Md BT"/>
              </w:rPr>
              <w:t xml:space="preserve">For </w:t>
            </w:r>
            <w:r w:rsidR="00127078" w:rsidRPr="002B6540">
              <w:rPr>
                <w:rFonts w:ascii="Swis721 Md BT" w:hAnsi="Swis721 Md BT"/>
              </w:rPr>
              <w:t>separate</w:t>
            </w:r>
          </w:p>
          <w:p w14:paraId="5C212A67" w14:textId="2F607107" w:rsidR="00CB4DA0" w:rsidRPr="002B6540" w:rsidRDefault="00127078" w:rsidP="00C54ADE">
            <w:pPr>
              <w:pStyle w:val="BodyText"/>
              <w:spacing w:after="0"/>
              <w:jc w:val="center"/>
              <w:rPr>
                <w:rFonts w:ascii="Swis721 Md BT" w:hAnsi="Swis721 Md BT"/>
              </w:rPr>
            </w:pPr>
            <w:r w:rsidRPr="002B6540">
              <w:rPr>
                <w:rFonts w:ascii="Swis721 Md BT" w:hAnsi="Swis721 Md BT"/>
              </w:rPr>
              <w:t>financial</w:t>
            </w:r>
          </w:p>
          <w:p w14:paraId="7F649B4A" w14:textId="331BB7AA" w:rsidR="00CB4DA0" w:rsidRPr="002B6540" w:rsidRDefault="00127078" w:rsidP="00C54ADE">
            <w:pPr>
              <w:pStyle w:val="BodyText"/>
              <w:spacing w:after="0"/>
              <w:jc w:val="center"/>
              <w:rPr>
                <w:rFonts w:ascii="Swis721 Md BT" w:hAnsi="Swis721 Md BT"/>
              </w:rPr>
            </w:pPr>
            <w:r w:rsidRPr="002B6540">
              <w:rPr>
                <w:rFonts w:ascii="Swis721 Md BT" w:hAnsi="Swis721 Md BT"/>
              </w:rPr>
              <w:t>statements</w:t>
            </w:r>
          </w:p>
        </w:tc>
      </w:tr>
      <w:tr w:rsidR="00CB4DA0" w:rsidRPr="00984CFD" w14:paraId="1CB719C1" w14:textId="77777777" w:rsidTr="003252C0">
        <w:trPr>
          <w:cantSplit/>
          <w:trHeight w:val="1800"/>
          <w:tblCellSpacing w:w="108" w:type="dxa"/>
          <w:jc w:val="center"/>
        </w:trPr>
        <w:tc>
          <w:tcPr>
            <w:tcW w:w="2592" w:type="dxa"/>
          </w:tcPr>
          <w:p w14:paraId="75B0224B" w14:textId="61449736" w:rsidR="00CB4DA0" w:rsidRPr="00984CFD" w:rsidRDefault="00CB4DA0" w:rsidP="0002192F">
            <w:pPr>
              <w:pStyle w:val="BodyText"/>
              <w:spacing w:after="0"/>
              <w:jc w:val="left"/>
            </w:pPr>
            <w:r w:rsidRPr="00984CFD">
              <w:t>_______County Flood Control District</w:t>
            </w:r>
          </w:p>
        </w:tc>
        <w:tc>
          <w:tcPr>
            <w:tcW w:w="2880" w:type="dxa"/>
          </w:tcPr>
          <w:p w14:paraId="01208F49" w14:textId="2526944F" w:rsidR="00CB4DA0" w:rsidRPr="00984CFD" w:rsidRDefault="00CB4DA0" w:rsidP="007267B1">
            <w:pPr>
              <w:pStyle w:val="BodyText"/>
              <w:spacing w:after="0"/>
              <w:jc w:val="left"/>
            </w:pPr>
            <w:r w:rsidRPr="00984CFD">
              <w:t>A tax-levying district that provides flood control systems;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592596B2" w14:textId="77777777" w:rsidR="00CB4DA0" w:rsidRPr="00984CFD" w:rsidRDefault="00CB4DA0" w:rsidP="00C54ADE">
            <w:pPr>
              <w:pStyle w:val="BodyText"/>
              <w:spacing w:after="0"/>
              <w:jc w:val="left"/>
            </w:pPr>
            <w:r w:rsidRPr="00984CFD">
              <w:t>Blended</w:t>
            </w:r>
          </w:p>
        </w:tc>
        <w:tc>
          <w:tcPr>
            <w:tcW w:w="2160" w:type="dxa"/>
          </w:tcPr>
          <w:p w14:paraId="121306D5" w14:textId="77777777" w:rsidR="00CB4DA0" w:rsidRPr="00984CFD" w:rsidRDefault="00CB4DA0" w:rsidP="00C54ADE">
            <w:pPr>
              <w:pStyle w:val="BodyText"/>
              <w:spacing w:after="0"/>
              <w:jc w:val="left"/>
            </w:pPr>
            <w:r w:rsidRPr="00984CFD">
              <w:t>Not available</w:t>
            </w:r>
          </w:p>
          <w:p w14:paraId="7EF9C1FD" w14:textId="77777777" w:rsidR="00CB4DA0" w:rsidRPr="00111C37" w:rsidRDefault="00C1636F" w:rsidP="00C54ADE">
            <w:pPr>
              <w:pStyle w:val="BodyText"/>
              <w:spacing w:after="0"/>
              <w:jc w:val="left"/>
              <w:rPr>
                <w:rFonts w:ascii="Swis721 Md BT" w:hAnsi="Swis721 Md BT"/>
                <w:i/>
                <w:color w:val="C00000"/>
              </w:rPr>
            </w:pPr>
            <w:r w:rsidRPr="00984CFD">
              <w:t xml:space="preserve">         </w:t>
            </w:r>
            <w:r w:rsidR="00CB4DA0" w:rsidRPr="00111C37">
              <w:rPr>
                <w:rFonts w:ascii="Swis721 Md BT" w:hAnsi="Swis721 Md BT"/>
                <w:i/>
                <w:color w:val="C00000"/>
              </w:rPr>
              <w:t>OR</w:t>
            </w:r>
          </w:p>
          <w:p w14:paraId="4E93F1FB" w14:textId="77777777" w:rsidR="00CB4DA0" w:rsidRPr="00984CFD" w:rsidRDefault="00CB4DA0" w:rsidP="00C54ADE">
            <w:pPr>
              <w:pStyle w:val="BodyText"/>
              <w:spacing w:after="0"/>
              <w:jc w:val="left"/>
            </w:pPr>
            <w:r w:rsidRPr="00111C37">
              <w:rPr>
                <w:rFonts w:ascii="Swis721 Md BT" w:hAnsi="Swis721 Md BT"/>
                <w:i/>
                <w:color w:val="C00000"/>
              </w:rPr>
              <w:t>Provide address to request financial statements</w:t>
            </w:r>
            <w:r w:rsidR="00E625FF" w:rsidRPr="00111C37">
              <w:rPr>
                <w:rFonts w:ascii="Swis721 Md BT" w:hAnsi="Swis721 Md BT"/>
                <w:i/>
                <w:color w:val="C00000"/>
              </w:rPr>
              <w:t>.</w:t>
            </w:r>
          </w:p>
        </w:tc>
      </w:tr>
      <w:tr w:rsidR="00CB4DA0" w:rsidRPr="00984CFD" w14:paraId="2FF33F99" w14:textId="77777777" w:rsidTr="003252C0">
        <w:trPr>
          <w:cantSplit/>
          <w:tblCellSpacing w:w="108" w:type="dxa"/>
          <w:jc w:val="center"/>
        </w:trPr>
        <w:tc>
          <w:tcPr>
            <w:tcW w:w="2592" w:type="dxa"/>
          </w:tcPr>
          <w:p w14:paraId="3763C659" w14:textId="4E21C4BE" w:rsidR="00CB4DA0" w:rsidRPr="00984CFD" w:rsidRDefault="00CB4DA0" w:rsidP="0002192F">
            <w:pPr>
              <w:pStyle w:val="BodyText"/>
              <w:spacing w:after="0"/>
              <w:jc w:val="left"/>
            </w:pPr>
            <w:r w:rsidRPr="00984CFD">
              <w:lastRenderedPageBreak/>
              <w:t>_______ County Library District</w:t>
            </w:r>
          </w:p>
        </w:tc>
        <w:tc>
          <w:tcPr>
            <w:tcW w:w="2880" w:type="dxa"/>
          </w:tcPr>
          <w:p w14:paraId="09BD17E1" w14:textId="13ABB777" w:rsidR="00CB4DA0" w:rsidRPr="00984CFD" w:rsidRDefault="00CB4DA0" w:rsidP="00C54ADE">
            <w:pPr>
              <w:pStyle w:val="BodyText"/>
              <w:spacing w:after="0"/>
              <w:jc w:val="left"/>
            </w:pPr>
            <w:r w:rsidRPr="00984CFD">
              <w:t xml:space="preserve">Provides and maintains library services for </w:t>
            </w:r>
            <w:r w:rsidR="00E81919" w:rsidRPr="00984CFD">
              <w:t xml:space="preserve">the </w:t>
            </w:r>
            <w:r w:rsidRPr="00984CFD">
              <w:t>County’s residents;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3649DA85" w14:textId="77777777" w:rsidR="00CB4DA0" w:rsidRPr="00984CFD" w:rsidRDefault="00CB4DA0" w:rsidP="00C54ADE">
            <w:pPr>
              <w:pStyle w:val="BodyText"/>
              <w:spacing w:after="0"/>
              <w:jc w:val="left"/>
            </w:pPr>
            <w:r w:rsidRPr="00984CFD">
              <w:t>Blended</w:t>
            </w:r>
          </w:p>
        </w:tc>
        <w:tc>
          <w:tcPr>
            <w:tcW w:w="2160" w:type="dxa"/>
          </w:tcPr>
          <w:p w14:paraId="4A50FA9B" w14:textId="77777777" w:rsidR="00CB4DA0" w:rsidRPr="00984CFD" w:rsidRDefault="00CB4DA0" w:rsidP="00C54ADE">
            <w:pPr>
              <w:pStyle w:val="BodyText"/>
              <w:spacing w:after="0"/>
              <w:jc w:val="left"/>
            </w:pPr>
            <w:r w:rsidRPr="00984CFD">
              <w:t>Not available</w:t>
            </w:r>
          </w:p>
          <w:p w14:paraId="1FAAE16E" w14:textId="77777777" w:rsidR="00CB4DA0" w:rsidRPr="00111C37" w:rsidRDefault="00CB4DA0" w:rsidP="00C54ADE">
            <w:pPr>
              <w:pStyle w:val="BodyText"/>
              <w:spacing w:after="0"/>
              <w:jc w:val="left"/>
              <w:rPr>
                <w:rFonts w:ascii="Swis721 Md BT" w:hAnsi="Swis721 Md BT"/>
                <w:i/>
                <w:iCs/>
                <w:color w:val="C00000"/>
              </w:rPr>
            </w:pPr>
            <w:r w:rsidRPr="00984CFD">
              <w:t xml:space="preserve">         </w:t>
            </w:r>
            <w:r w:rsidRPr="00111C37">
              <w:rPr>
                <w:rFonts w:ascii="Swis721 Md BT" w:hAnsi="Swis721 Md BT"/>
                <w:i/>
                <w:iCs/>
                <w:color w:val="C00000"/>
              </w:rPr>
              <w:t>OR</w:t>
            </w:r>
          </w:p>
          <w:p w14:paraId="7996F99F"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5343F49F" w14:textId="77777777" w:rsidTr="003252C0">
        <w:trPr>
          <w:cantSplit/>
          <w:tblCellSpacing w:w="108" w:type="dxa"/>
          <w:jc w:val="center"/>
        </w:trPr>
        <w:tc>
          <w:tcPr>
            <w:tcW w:w="2592" w:type="dxa"/>
          </w:tcPr>
          <w:p w14:paraId="21DBADB8" w14:textId="77777777" w:rsidR="00CB4DA0" w:rsidRPr="00984CFD" w:rsidRDefault="00CB4DA0" w:rsidP="00C54ADE">
            <w:pPr>
              <w:pStyle w:val="BodyText"/>
              <w:spacing w:after="0"/>
              <w:jc w:val="left"/>
            </w:pPr>
            <w:r w:rsidRPr="00984CFD">
              <w:t>_______ County</w:t>
            </w:r>
          </w:p>
          <w:p w14:paraId="03A43D38" w14:textId="53343B8E" w:rsidR="00CB4DA0" w:rsidRPr="00984CFD" w:rsidRDefault="00CB4DA0" w:rsidP="0002192F">
            <w:pPr>
              <w:pStyle w:val="BodyText"/>
              <w:spacing w:after="0"/>
              <w:jc w:val="left"/>
            </w:pPr>
            <w:r w:rsidRPr="00984CFD">
              <w:t>Stadium District</w:t>
            </w:r>
          </w:p>
        </w:tc>
        <w:tc>
          <w:tcPr>
            <w:tcW w:w="2880" w:type="dxa"/>
          </w:tcPr>
          <w:p w14:paraId="4ECD4ADC" w14:textId="3DAA07AE" w:rsidR="00CB4DA0" w:rsidRPr="00984CFD" w:rsidRDefault="00CB4DA0" w:rsidP="00C54ADE">
            <w:pPr>
              <w:pStyle w:val="BodyText"/>
              <w:spacing w:after="0"/>
              <w:jc w:val="left"/>
            </w:pPr>
            <w:r w:rsidRPr="00984CFD">
              <w:t>Provides regional leadership and fiscal resources to ensure the presence of major league baseball in the County;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34BDB8A2" w14:textId="77777777" w:rsidR="00CB4DA0" w:rsidRPr="00984CFD" w:rsidRDefault="00CB4DA0" w:rsidP="00C54ADE">
            <w:pPr>
              <w:pStyle w:val="BodyText"/>
              <w:spacing w:after="0"/>
              <w:jc w:val="left"/>
            </w:pPr>
            <w:r w:rsidRPr="00984CFD">
              <w:t>Blended</w:t>
            </w:r>
          </w:p>
        </w:tc>
        <w:tc>
          <w:tcPr>
            <w:tcW w:w="2160" w:type="dxa"/>
          </w:tcPr>
          <w:p w14:paraId="6D60E91A" w14:textId="77777777" w:rsidR="00CB4DA0" w:rsidRPr="00984CFD" w:rsidRDefault="00CB4DA0" w:rsidP="00C54ADE">
            <w:pPr>
              <w:pStyle w:val="BodyText"/>
              <w:spacing w:after="0"/>
              <w:jc w:val="left"/>
            </w:pPr>
            <w:r w:rsidRPr="00984CFD">
              <w:t>Not available</w:t>
            </w:r>
          </w:p>
          <w:p w14:paraId="39DB8AE0" w14:textId="77777777" w:rsidR="00CB4DA0" w:rsidRPr="00111C37" w:rsidRDefault="00CB4DA0"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366B73BD"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3CC4FF4C" w14:textId="77777777" w:rsidTr="003252C0">
        <w:trPr>
          <w:cantSplit/>
          <w:tblCellSpacing w:w="108" w:type="dxa"/>
          <w:jc w:val="center"/>
        </w:trPr>
        <w:tc>
          <w:tcPr>
            <w:tcW w:w="2592" w:type="dxa"/>
          </w:tcPr>
          <w:p w14:paraId="710C653B" w14:textId="77777777" w:rsidR="00CB4DA0" w:rsidRPr="00984CFD" w:rsidRDefault="00CB4DA0" w:rsidP="00C54ADE">
            <w:pPr>
              <w:pStyle w:val="BodyText"/>
              <w:spacing w:after="0"/>
              <w:jc w:val="left"/>
            </w:pPr>
            <w:r w:rsidRPr="00984CFD">
              <w:t>_______ County</w:t>
            </w:r>
          </w:p>
          <w:p w14:paraId="039470BD" w14:textId="39CF6193" w:rsidR="00CB4DA0" w:rsidRPr="00984CFD" w:rsidRDefault="00CB4DA0" w:rsidP="0002192F">
            <w:pPr>
              <w:pStyle w:val="BodyText"/>
              <w:spacing w:after="0"/>
              <w:jc w:val="left"/>
            </w:pPr>
            <w:r w:rsidRPr="00984CFD">
              <w:t>Special Assessment Districts</w:t>
            </w:r>
          </w:p>
        </w:tc>
        <w:tc>
          <w:tcPr>
            <w:tcW w:w="2880" w:type="dxa"/>
          </w:tcPr>
          <w:p w14:paraId="70B5B024" w14:textId="6660D11F" w:rsidR="00CB4DA0" w:rsidRPr="00984CFD" w:rsidRDefault="00CB4DA0" w:rsidP="007267B1">
            <w:pPr>
              <w:pStyle w:val="BodyText"/>
              <w:spacing w:after="0"/>
              <w:jc w:val="left"/>
            </w:pPr>
            <w:r w:rsidRPr="00984CFD">
              <w:t>Constructs or improves sidewalks, curbs and gutters, irrigation systems, and street lighting within the County;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053338BD" w14:textId="77777777" w:rsidR="00CB4DA0" w:rsidRPr="00984CFD" w:rsidRDefault="00CB4DA0" w:rsidP="00C54ADE">
            <w:pPr>
              <w:pStyle w:val="BodyText"/>
              <w:spacing w:after="0"/>
              <w:jc w:val="left"/>
            </w:pPr>
            <w:r w:rsidRPr="00984CFD">
              <w:t>Blended</w:t>
            </w:r>
          </w:p>
        </w:tc>
        <w:tc>
          <w:tcPr>
            <w:tcW w:w="2160" w:type="dxa"/>
          </w:tcPr>
          <w:p w14:paraId="19144E41" w14:textId="77777777" w:rsidR="00CB4DA0" w:rsidRPr="00984CFD" w:rsidRDefault="00CB4DA0" w:rsidP="00C54ADE">
            <w:pPr>
              <w:pStyle w:val="BodyText"/>
              <w:spacing w:after="0"/>
              <w:jc w:val="left"/>
            </w:pPr>
            <w:r w:rsidRPr="00984CFD">
              <w:t>Not available</w:t>
            </w:r>
          </w:p>
          <w:p w14:paraId="3B0AD1CE" w14:textId="77777777" w:rsidR="00CB4DA0" w:rsidRPr="00111C37" w:rsidRDefault="00CB4DA0"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291F9C89"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CB4DA0" w:rsidRPr="00984CFD" w14:paraId="7F2969D4" w14:textId="77777777" w:rsidTr="003252C0">
        <w:trPr>
          <w:cantSplit/>
          <w:tblCellSpacing w:w="108" w:type="dxa"/>
          <w:jc w:val="center"/>
        </w:trPr>
        <w:tc>
          <w:tcPr>
            <w:tcW w:w="2592" w:type="dxa"/>
          </w:tcPr>
          <w:p w14:paraId="6C82E40B" w14:textId="585DBF48" w:rsidR="00CB4DA0" w:rsidRPr="00984CFD" w:rsidRDefault="00CB4DA0" w:rsidP="0002192F">
            <w:pPr>
              <w:pStyle w:val="BodyText"/>
              <w:spacing w:after="0"/>
              <w:jc w:val="left"/>
            </w:pPr>
            <w:r w:rsidRPr="00984CFD">
              <w:t>_______ County Street Lighting Districts</w:t>
            </w:r>
          </w:p>
        </w:tc>
        <w:tc>
          <w:tcPr>
            <w:tcW w:w="2880" w:type="dxa"/>
          </w:tcPr>
          <w:p w14:paraId="7473673D" w14:textId="0F304B04" w:rsidR="005B314D" w:rsidRPr="00984CFD" w:rsidRDefault="00CB4DA0" w:rsidP="00C54ADE">
            <w:pPr>
              <w:pStyle w:val="BodyText"/>
              <w:spacing w:after="0"/>
              <w:jc w:val="left"/>
            </w:pPr>
            <w:r w:rsidRPr="00984CFD">
              <w:t>Operates and maintains street lighting in areas outside local city jurisdictions; the County’s Board of Supervisors serves as the board of directors</w:t>
            </w:r>
            <w:r w:rsidR="00C8253E" w:rsidRPr="00984CFD">
              <w:t xml:space="preserve"> and </w:t>
            </w:r>
            <w:r w:rsidR="00C8253E" w:rsidRPr="00111C37">
              <w:rPr>
                <w:rFonts w:ascii="Swis721 Md BT" w:hAnsi="Swis721 Md BT"/>
                <w:i/>
                <w:iCs/>
                <w:color w:val="C00000"/>
              </w:rPr>
              <w:t>describe other criteria</w:t>
            </w:r>
          </w:p>
        </w:tc>
        <w:tc>
          <w:tcPr>
            <w:tcW w:w="1440" w:type="dxa"/>
          </w:tcPr>
          <w:p w14:paraId="0A4C8912" w14:textId="77777777" w:rsidR="00CB4DA0" w:rsidRPr="00984CFD" w:rsidRDefault="00CB4DA0" w:rsidP="00C54ADE">
            <w:pPr>
              <w:pStyle w:val="BodyText"/>
              <w:spacing w:after="0"/>
              <w:jc w:val="left"/>
            </w:pPr>
            <w:r w:rsidRPr="00984CFD">
              <w:t>Blended</w:t>
            </w:r>
          </w:p>
        </w:tc>
        <w:tc>
          <w:tcPr>
            <w:tcW w:w="2160" w:type="dxa"/>
          </w:tcPr>
          <w:p w14:paraId="35333F65" w14:textId="77777777" w:rsidR="00CB4DA0" w:rsidRPr="00984CFD" w:rsidRDefault="00CB4DA0" w:rsidP="00C54ADE">
            <w:pPr>
              <w:pStyle w:val="BodyText"/>
              <w:spacing w:after="0"/>
              <w:jc w:val="left"/>
            </w:pPr>
            <w:r w:rsidRPr="00984CFD">
              <w:t>Not available</w:t>
            </w:r>
          </w:p>
          <w:p w14:paraId="0A13E6F4" w14:textId="77777777" w:rsidR="00CB4DA0" w:rsidRPr="00111C37" w:rsidRDefault="00CB4DA0" w:rsidP="00C54ADE">
            <w:pPr>
              <w:pStyle w:val="BodyText"/>
              <w:spacing w:after="0"/>
              <w:jc w:val="left"/>
              <w:rPr>
                <w:rFonts w:ascii="Swis721 Md BT" w:hAnsi="Swis721 Md BT"/>
                <w:i/>
                <w:iCs/>
                <w:color w:val="C00000"/>
              </w:rPr>
            </w:pPr>
            <w:r w:rsidRPr="00111C37">
              <w:rPr>
                <w:rFonts w:ascii="Swis721 Md BT" w:hAnsi="Swis721 Md BT"/>
                <w:i/>
                <w:iCs/>
                <w:color w:val="C00000"/>
              </w:rPr>
              <w:t xml:space="preserve">         OR</w:t>
            </w:r>
          </w:p>
          <w:p w14:paraId="388FC947" w14:textId="77777777" w:rsidR="00CB4DA0" w:rsidRPr="00984CFD" w:rsidRDefault="00CB4DA0"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3F04A3" w:rsidRPr="00984CFD" w14:paraId="1C6A676D" w14:textId="77777777" w:rsidTr="003252C0">
        <w:trPr>
          <w:cantSplit/>
          <w:tblCellSpacing w:w="108" w:type="dxa"/>
          <w:jc w:val="center"/>
        </w:trPr>
        <w:tc>
          <w:tcPr>
            <w:tcW w:w="2592" w:type="dxa"/>
          </w:tcPr>
          <w:p w14:paraId="72CDDD54" w14:textId="4FFFB610" w:rsidR="003F04A3" w:rsidRPr="00984CFD" w:rsidRDefault="003F04A3" w:rsidP="0002192F">
            <w:pPr>
              <w:pStyle w:val="BodyText"/>
              <w:spacing w:after="0"/>
              <w:jc w:val="left"/>
            </w:pPr>
            <w:r w:rsidRPr="00984CFD">
              <w:lastRenderedPageBreak/>
              <w:t>_______ County Municipal Property Corporation</w:t>
            </w:r>
            <w:r w:rsidR="000117DF" w:rsidRPr="00984CFD">
              <w:t xml:space="preserve"> (MPC)</w:t>
            </w:r>
          </w:p>
        </w:tc>
        <w:tc>
          <w:tcPr>
            <w:tcW w:w="2880" w:type="dxa"/>
          </w:tcPr>
          <w:p w14:paraId="5EB0CE55" w14:textId="77777777" w:rsidR="003F04A3" w:rsidRPr="00984CFD" w:rsidRDefault="003F04A3" w:rsidP="00C54ADE">
            <w:pPr>
              <w:pStyle w:val="BodyText"/>
              <w:spacing w:after="0"/>
              <w:jc w:val="left"/>
            </w:pPr>
            <w:r w:rsidRPr="00984CFD">
              <w:t xml:space="preserve">A nonprofit corporation that assists in the acquisition of tangible real and personal property; </w:t>
            </w:r>
            <w:r w:rsidR="009056A8" w:rsidRPr="00984CFD">
              <w:t xml:space="preserve">the County’s </w:t>
            </w:r>
            <w:r w:rsidR="00BB4939" w:rsidRPr="00984CFD">
              <w:t>B</w:t>
            </w:r>
            <w:r w:rsidR="009056A8" w:rsidRPr="00984CFD">
              <w:t xml:space="preserve">oard of Supervisors appoints all </w:t>
            </w:r>
            <w:r w:rsidR="009056A8" w:rsidRPr="00245959">
              <w:t>members of the governing board</w:t>
            </w:r>
            <w:r w:rsidR="00B85F55" w:rsidRPr="00245959">
              <w:t xml:space="preserve"> and</w:t>
            </w:r>
            <w:r w:rsidR="009056A8" w:rsidRPr="00245959">
              <w:t xml:space="preserve"> is</w:t>
            </w:r>
            <w:r w:rsidR="009056A8" w:rsidRPr="00984CFD">
              <w:t xml:space="preserve"> able to impose its will on the MPC, and </w:t>
            </w:r>
            <w:r w:rsidR="00D55853" w:rsidRPr="00984CFD">
              <w:t xml:space="preserve">the MPC </w:t>
            </w:r>
            <w:r w:rsidRPr="00984CFD">
              <w:t>exists only to serve the County</w:t>
            </w:r>
          </w:p>
        </w:tc>
        <w:tc>
          <w:tcPr>
            <w:tcW w:w="1440" w:type="dxa"/>
          </w:tcPr>
          <w:p w14:paraId="3FE88598" w14:textId="77777777" w:rsidR="003F04A3" w:rsidRPr="00984CFD" w:rsidRDefault="003F04A3" w:rsidP="00C54ADE">
            <w:pPr>
              <w:pStyle w:val="BodyText"/>
              <w:spacing w:after="0"/>
              <w:jc w:val="left"/>
            </w:pPr>
            <w:r w:rsidRPr="00984CFD">
              <w:t>Blended</w:t>
            </w:r>
          </w:p>
        </w:tc>
        <w:tc>
          <w:tcPr>
            <w:tcW w:w="2160" w:type="dxa"/>
          </w:tcPr>
          <w:p w14:paraId="5659F594" w14:textId="77777777" w:rsidR="003F04A3" w:rsidRPr="00984CFD" w:rsidRDefault="003F04A3" w:rsidP="00C54ADE">
            <w:pPr>
              <w:pStyle w:val="BodyText"/>
              <w:spacing w:after="0"/>
              <w:jc w:val="left"/>
            </w:pPr>
            <w:r w:rsidRPr="00984CFD">
              <w:t>Not available</w:t>
            </w:r>
          </w:p>
          <w:p w14:paraId="542F150B" w14:textId="77777777" w:rsidR="003F04A3" w:rsidRPr="00111C37" w:rsidRDefault="003F04A3" w:rsidP="00C54ADE">
            <w:pPr>
              <w:pStyle w:val="BodyText"/>
              <w:spacing w:after="0"/>
              <w:jc w:val="left"/>
              <w:rPr>
                <w:rFonts w:ascii="Swis721 Md BT" w:hAnsi="Swis721 Md BT"/>
                <w:i/>
                <w:iCs/>
                <w:color w:val="C00000"/>
              </w:rPr>
            </w:pPr>
            <w:r w:rsidRPr="00111C37">
              <w:rPr>
                <w:rFonts w:ascii="Swis721 Md BT" w:hAnsi="Swis721 Md BT"/>
                <w:i/>
                <w:iCs/>
                <w:color w:val="C00000"/>
              </w:rPr>
              <w:t xml:space="preserve">         OR</w:t>
            </w:r>
          </w:p>
          <w:p w14:paraId="2D471E84" w14:textId="77777777" w:rsidR="003F04A3" w:rsidRPr="00984CFD" w:rsidRDefault="003F04A3"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051215" w:rsidRPr="00984CFD" w14:paraId="3AE7912B" w14:textId="77777777" w:rsidTr="003252C0">
        <w:trPr>
          <w:cantSplit/>
          <w:tblCellSpacing w:w="108" w:type="dxa"/>
          <w:jc w:val="center"/>
        </w:trPr>
        <w:tc>
          <w:tcPr>
            <w:tcW w:w="2592" w:type="dxa"/>
          </w:tcPr>
          <w:p w14:paraId="390E804A" w14:textId="389B8B1B" w:rsidR="00051215" w:rsidRPr="00984CFD" w:rsidRDefault="00051215" w:rsidP="0002192F">
            <w:pPr>
              <w:pStyle w:val="BodyText"/>
              <w:spacing w:after="0"/>
              <w:jc w:val="left"/>
            </w:pPr>
            <w:r w:rsidRPr="00984CFD">
              <w:t>_______ County Jail District</w:t>
            </w:r>
          </w:p>
        </w:tc>
        <w:tc>
          <w:tcPr>
            <w:tcW w:w="2880" w:type="dxa"/>
          </w:tcPr>
          <w:p w14:paraId="7C5C597E" w14:textId="1F054855" w:rsidR="00051215" w:rsidRPr="00984CFD" w:rsidRDefault="00051215" w:rsidP="00C54ADE">
            <w:pPr>
              <w:pStyle w:val="BodyText"/>
              <w:spacing w:after="0"/>
              <w:jc w:val="left"/>
            </w:pPr>
            <w:r w:rsidRPr="00984CFD">
              <w:t>A tax-levying district that acquires, constructs, operates, maintains, and finances county jails and jail systems; the County’s Board of Supervisors serves as the governing board</w:t>
            </w:r>
            <w:r w:rsidR="00C8253E" w:rsidRPr="00984CFD">
              <w:t xml:space="preserve"> and </w:t>
            </w:r>
            <w:r w:rsidR="00C8253E" w:rsidRPr="00111C37">
              <w:rPr>
                <w:rFonts w:ascii="Swis721 Md BT" w:hAnsi="Swis721 Md BT"/>
                <w:i/>
                <w:iCs/>
                <w:color w:val="C00000"/>
              </w:rPr>
              <w:t>describe other criteri</w:t>
            </w:r>
            <w:r w:rsidR="007267B1" w:rsidRPr="00111C37">
              <w:rPr>
                <w:rFonts w:ascii="Swis721 Md BT" w:hAnsi="Swis721 Md BT"/>
                <w:i/>
                <w:iCs/>
                <w:color w:val="C00000"/>
              </w:rPr>
              <w:t>a</w:t>
            </w:r>
          </w:p>
        </w:tc>
        <w:tc>
          <w:tcPr>
            <w:tcW w:w="1440" w:type="dxa"/>
          </w:tcPr>
          <w:p w14:paraId="7DE222F7" w14:textId="77777777" w:rsidR="00051215" w:rsidRPr="00984CFD" w:rsidRDefault="00051215" w:rsidP="00C54ADE">
            <w:pPr>
              <w:pStyle w:val="BodyText"/>
              <w:spacing w:after="0"/>
              <w:jc w:val="left"/>
            </w:pPr>
            <w:r w:rsidRPr="00984CFD">
              <w:t>Blended</w:t>
            </w:r>
          </w:p>
        </w:tc>
        <w:tc>
          <w:tcPr>
            <w:tcW w:w="2160" w:type="dxa"/>
          </w:tcPr>
          <w:p w14:paraId="67646905" w14:textId="77777777" w:rsidR="00051215" w:rsidRPr="00984CFD" w:rsidRDefault="00051215" w:rsidP="00C54ADE">
            <w:pPr>
              <w:pStyle w:val="BodyText"/>
              <w:spacing w:after="0"/>
              <w:jc w:val="left"/>
            </w:pPr>
            <w:r w:rsidRPr="00984CFD">
              <w:t>Not available</w:t>
            </w:r>
          </w:p>
          <w:p w14:paraId="121DD86F" w14:textId="77777777" w:rsidR="00051215" w:rsidRPr="00111C37" w:rsidRDefault="00051215" w:rsidP="00C54ADE">
            <w:pPr>
              <w:pStyle w:val="BodyText"/>
              <w:spacing w:after="0"/>
              <w:jc w:val="left"/>
              <w:rPr>
                <w:rFonts w:ascii="Swis721 Md BT" w:hAnsi="Swis721 Md BT"/>
                <w:i/>
                <w:iCs/>
                <w:color w:val="C00000"/>
              </w:rPr>
            </w:pPr>
            <w:r w:rsidRPr="00C54ADE">
              <w:rPr>
                <w:rFonts w:ascii="Swis721 Md BT" w:hAnsi="Swis721 Md BT"/>
                <w:i/>
                <w:iCs/>
              </w:rPr>
              <w:t xml:space="preserve">         </w:t>
            </w:r>
            <w:r w:rsidRPr="00111C37">
              <w:rPr>
                <w:rFonts w:ascii="Swis721 Md BT" w:hAnsi="Swis721 Md BT"/>
                <w:i/>
                <w:iCs/>
                <w:color w:val="C00000"/>
              </w:rPr>
              <w:t>OR</w:t>
            </w:r>
          </w:p>
          <w:p w14:paraId="1E04D838" w14:textId="77777777" w:rsidR="00051215" w:rsidRPr="00984CFD" w:rsidRDefault="00051215"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r w:rsidR="00051215" w:rsidRPr="00984CFD" w14:paraId="79E0486A" w14:textId="77777777" w:rsidTr="003252C0">
        <w:trPr>
          <w:cantSplit/>
          <w:tblCellSpacing w:w="108" w:type="dxa"/>
          <w:jc w:val="center"/>
        </w:trPr>
        <w:tc>
          <w:tcPr>
            <w:tcW w:w="2592" w:type="dxa"/>
          </w:tcPr>
          <w:p w14:paraId="60B8FAA2" w14:textId="6622CF16" w:rsidR="00051215" w:rsidRPr="00984CFD" w:rsidRDefault="00051215" w:rsidP="0002192F">
            <w:pPr>
              <w:pStyle w:val="BodyText"/>
              <w:spacing w:after="0"/>
              <w:jc w:val="left"/>
            </w:pPr>
            <w:r w:rsidRPr="00984CFD">
              <w:t>_______ County Private Industry Council</w:t>
            </w:r>
          </w:p>
        </w:tc>
        <w:tc>
          <w:tcPr>
            <w:tcW w:w="2880" w:type="dxa"/>
          </w:tcPr>
          <w:p w14:paraId="3373F4CA" w14:textId="77777777" w:rsidR="00051215" w:rsidRPr="00984CFD" w:rsidRDefault="00051215" w:rsidP="00C54ADE">
            <w:pPr>
              <w:pStyle w:val="BodyText"/>
              <w:spacing w:after="0"/>
              <w:jc w:val="left"/>
            </w:pPr>
            <w:r w:rsidRPr="00984CFD">
              <w:t>Administers and coordinates Workforce Investment Act programs; the County’s Board of Supervisors appoints all members of the governing board and is able to impose its will on the Council, but the Council does not provide services entirely to the County</w:t>
            </w:r>
          </w:p>
        </w:tc>
        <w:tc>
          <w:tcPr>
            <w:tcW w:w="1440" w:type="dxa"/>
          </w:tcPr>
          <w:p w14:paraId="0282BE5B" w14:textId="77777777" w:rsidR="00051215" w:rsidRPr="00984CFD" w:rsidRDefault="00051215" w:rsidP="00C54ADE">
            <w:pPr>
              <w:pStyle w:val="BodyText"/>
              <w:spacing w:after="0"/>
              <w:jc w:val="left"/>
            </w:pPr>
            <w:r w:rsidRPr="00984CFD">
              <w:t>Discrete</w:t>
            </w:r>
          </w:p>
        </w:tc>
        <w:tc>
          <w:tcPr>
            <w:tcW w:w="2160" w:type="dxa"/>
          </w:tcPr>
          <w:p w14:paraId="6CCD5BC8" w14:textId="77777777" w:rsidR="00051215" w:rsidRPr="00984CFD" w:rsidRDefault="00051215" w:rsidP="00C54ADE">
            <w:pPr>
              <w:pStyle w:val="BodyText"/>
              <w:spacing w:after="0"/>
              <w:jc w:val="left"/>
            </w:pPr>
            <w:r w:rsidRPr="00984CFD">
              <w:t>Not available</w:t>
            </w:r>
          </w:p>
          <w:p w14:paraId="1D4706BD" w14:textId="77777777" w:rsidR="00051215" w:rsidRPr="00111C37" w:rsidRDefault="00051215" w:rsidP="00C54ADE">
            <w:pPr>
              <w:pStyle w:val="BodyText"/>
              <w:spacing w:after="0"/>
              <w:jc w:val="left"/>
              <w:rPr>
                <w:rFonts w:ascii="Swis721 Md BT" w:hAnsi="Swis721 Md BT"/>
                <w:i/>
                <w:iCs/>
                <w:color w:val="C00000"/>
              </w:rPr>
            </w:pPr>
            <w:r w:rsidRPr="00111C37">
              <w:rPr>
                <w:color w:val="C00000"/>
              </w:rPr>
              <w:t xml:space="preserve">         </w:t>
            </w:r>
            <w:r w:rsidRPr="00111C37">
              <w:rPr>
                <w:rFonts w:ascii="Swis721 Md BT" w:hAnsi="Swis721 Md BT"/>
                <w:i/>
                <w:iCs/>
                <w:color w:val="C00000"/>
              </w:rPr>
              <w:t>OR</w:t>
            </w:r>
          </w:p>
          <w:p w14:paraId="48DA4D9C" w14:textId="77777777" w:rsidR="00051215" w:rsidRPr="00984CFD" w:rsidRDefault="00051215" w:rsidP="00C54ADE">
            <w:pPr>
              <w:pStyle w:val="BodyText"/>
              <w:spacing w:after="0"/>
              <w:jc w:val="left"/>
            </w:pPr>
            <w:r w:rsidRPr="00111C37">
              <w:rPr>
                <w:rFonts w:ascii="Swis721 Md BT" w:hAnsi="Swis721 Md BT"/>
                <w:i/>
                <w:iCs/>
                <w:color w:val="C00000"/>
              </w:rPr>
              <w:t>Provide address to request financial statements</w:t>
            </w:r>
            <w:r w:rsidR="00E625FF" w:rsidRPr="00111C37">
              <w:rPr>
                <w:rFonts w:ascii="Swis721 Md BT" w:hAnsi="Swis721 Md BT"/>
                <w:i/>
                <w:iCs/>
                <w:color w:val="C00000"/>
              </w:rPr>
              <w:t>.</w:t>
            </w:r>
          </w:p>
        </w:tc>
      </w:tr>
    </w:tbl>
    <w:p w14:paraId="2C46F62E" w14:textId="77777777" w:rsidR="00304E00" w:rsidRPr="00984CFD" w:rsidRDefault="00304E00" w:rsidP="003430AA">
      <w:pPr>
        <w:pStyle w:val="BodyTextIndent"/>
      </w:pPr>
    </w:p>
    <w:p w14:paraId="395F1D4D" w14:textId="77777777" w:rsidR="003F04A3" w:rsidRPr="00111C37" w:rsidRDefault="00051215" w:rsidP="00862B91">
      <w:pPr>
        <w:pStyle w:val="BodyText2"/>
        <w:jc w:val="left"/>
        <w:rPr>
          <w:color w:val="C00000"/>
        </w:rPr>
      </w:pPr>
      <w:r w:rsidRPr="00111C37">
        <w:rPr>
          <w:color w:val="C00000"/>
        </w:rPr>
        <w:t>In addition, for each major component unit, the County must disclose the nature and amount of significant transactions with the primary government and other component units. See GASB Statement No. 34, paragraph 128.</w:t>
      </w:r>
    </w:p>
    <w:p w14:paraId="10F3DD9B" w14:textId="46EF4463" w:rsidR="00FE6E17" w:rsidRPr="004E7D78" w:rsidRDefault="00FE6E17" w:rsidP="003252C0">
      <w:pPr>
        <w:pStyle w:val="Heading2"/>
        <w:tabs>
          <w:tab w:val="clear" w:pos="1080"/>
          <w:tab w:val="left" w:pos="0"/>
        </w:tabs>
        <w:ind w:left="0"/>
        <w:rPr>
          <w:rFonts w:ascii="Swis721 Md BT" w:hAnsi="Swis721 Md BT"/>
        </w:rPr>
      </w:pPr>
      <w:r w:rsidRPr="004E7D78">
        <w:rPr>
          <w:rFonts w:ascii="Swis721 Md BT" w:hAnsi="Swis721 Md BT"/>
        </w:rPr>
        <w:t>B.</w:t>
      </w:r>
      <w:r w:rsidR="00323395" w:rsidRPr="004E7D78">
        <w:rPr>
          <w:rFonts w:ascii="Swis721 Md BT" w:hAnsi="Swis721 Md BT"/>
        </w:rPr>
        <w:t xml:space="preserve"> </w:t>
      </w:r>
      <w:r w:rsidRPr="004E7D78">
        <w:rPr>
          <w:rFonts w:ascii="Swis721 Md BT" w:hAnsi="Swis721 Md BT"/>
        </w:rPr>
        <w:t xml:space="preserve">Basis of </w:t>
      </w:r>
      <w:r w:rsidR="00127078" w:rsidRPr="004E7D78">
        <w:rPr>
          <w:rFonts w:ascii="Swis721 Md BT" w:hAnsi="Swis721 Md BT"/>
        </w:rPr>
        <w:t>p</w:t>
      </w:r>
      <w:r w:rsidRPr="004E7D78">
        <w:rPr>
          <w:rFonts w:ascii="Swis721 Md BT" w:hAnsi="Swis721 Md BT"/>
        </w:rPr>
        <w:t>resentation</w:t>
      </w:r>
    </w:p>
    <w:p w14:paraId="7689337C" w14:textId="77777777" w:rsidR="00FE6E17" w:rsidRPr="00984CFD" w:rsidRDefault="00FE6E17" w:rsidP="00862B91">
      <w:pPr>
        <w:pStyle w:val="BodyTextIndent"/>
        <w:ind w:left="0"/>
        <w:jc w:val="left"/>
      </w:pPr>
      <w:r w:rsidRPr="00984CFD">
        <w:t>The basic financial statements include both government-wide statements and fund financial statements. The government-wide statements focus on the County as a w</w:t>
      </w:r>
      <w:r w:rsidR="004B71DC" w:rsidRPr="00984CFD">
        <w:t>hole, while the fund</w:t>
      </w:r>
      <w:r w:rsidRPr="00984CFD">
        <w:t xml:space="preserve"> financial statements </w:t>
      </w:r>
      <w:r w:rsidRPr="00984CFD">
        <w:lastRenderedPageBreak/>
        <w:t xml:space="preserve">focus on major funds. Each presentation provides valuable information that can be analyzed and compared between </w:t>
      </w:r>
      <w:r w:rsidRPr="00245959">
        <w:t>years and between governments to enhance the information</w:t>
      </w:r>
      <w:r w:rsidR="00425883" w:rsidRPr="00245959">
        <w:t>’s usefulness</w:t>
      </w:r>
      <w:r w:rsidRPr="00245959">
        <w:t>.</w:t>
      </w:r>
    </w:p>
    <w:p w14:paraId="08891463" w14:textId="47338079" w:rsidR="00FE6E17" w:rsidRPr="00984CFD" w:rsidRDefault="00FE6E17" w:rsidP="00862B91">
      <w:pPr>
        <w:pStyle w:val="BodyTextIndent"/>
        <w:ind w:left="0"/>
        <w:jc w:val="left"/>
      </w:pPr>
      <w:r w:rsidRPr="002B6540">
        <w:rPr>
          <w:rFonts w:ascii="Swis721 Md BT" w:hAnsi="Swis721 Md BT"/>
        </w:rPr>
        <w:t>Government-wide statements</w:t>
      </w:r>
      <w:r w:rsidR="00E81919" w:rsidRPr="002B6540">
        <w:rPr>
          <w:rFonts w:ascii="Swis721 Md BT" w:hAnsi="Swis721 Md BT"/>
        </w:rPr>
        <w:t>—</w:t>
      </w:r>
      <w:r w:rsidR="00E81919" w:rsidRPr="00984CFD">
        <w:t>P</w:t>
      </w:r>
      <w:r w:rsidRPr="00984CFD">
        <w:t xml:space="preserve">rovide information about the primary government (the County) and its component units. The statements include a statement of net </w:t>
      </w:r>
      <w:r w:rsidR="00C8253E" w:rsidRPr="00984CFD">
        <w:t>position</w:t>
      </w:r>
      <w:r w:rsidRPr="00984CFD">
        <w:t xml:space="preserve"> and a statement of activities. These statements report the overall government</w:t>
      </w:r>
      <w:r w:rsidR="009056A8" w:rsidRPr="00984CFD">
        <w:t>’s</w:t>
      </w:r>
      <w:r w:rsidRPr="00984CFD">
        <w:t xml:space="preserve"> </w:t>
      </w:r>
      <w:r w:rsidR="009056A8" w:rsidRPr="00984CFD">
        <w:t>financial activities</w:t>
      </w:r>
      <w:r w:rsidR="00E77E62" w:rsidRPr="00984CFD">
        <w:t>,</w:t>
      </w:r>
      <w:r w:rsidR="009056A8" w:rsidRPr="00984CFD">
        <w:t xml:space="preserve"> </w:t>
      </w:r>
      <w:r w:rsidRPr="00984CFD">
        <w:t xml:space="preserve">except for fiduciary activities. They also distinguish between </w:t>
      </w:r>
      <w:r w:rsidRPr="006C4099">
        <w:t xml:space="preserve">the </w:t>
      </w:r>
      <w:r w:rsidR="0093222C" w:rsidRPr="006C4099">
        <w:t xml:space="preserve">County’s </w:t>
      </w:r>
      <w:r w:rsidRPr="006C4099">
        <w:t>governmental and business-type activities and between the County and its discretely</w:t>
      </w:r>
      <w:r w:rsidRPr="00984CFD">
        <w:t xml:space="preserve"> presented component units. Governmental activities generally are financed through taxes and intergovernmental revenues. Business-type activities are financed in whole or in part by fees charged to external parties.</w:t>
      </w:r>
    </w:p>
    <w:p w14:paraId="0DDFC2A8" w14:textId="77777777" w:rsidR="00FE6E17" w:rsidRPr="00984CFD" w:rsidRDefault="00FE6E17" w:rsidP="00862B91">
      <w:pPr>
        <w:pStyle w:val="BodyTextIndent"/>
        <w:ind w:left="0"/>
        <w:jc w:val="left"/>
      </w:pPr>
      <w:r w:rsidRPr="00984CFD">
        <w:t xml:space="preserve">A statement of activities presents a comparison between direct expenses and program revenues for each function of the County’s governmental activities and segment of its business-type activities. Direct expenses are those that are specifically associated with a program or function and, therefore, are clearly identifiable to a particular function. The County does not allocate indirect expenses to programs or functions. </w:t>
      </w:r>
      <w:r w:rsidRPr="0012416F">
        <w:rPr>
          <w:rFonts w:ascii="Swis721 Md BT" w:hAnsi="Swis721 Md BT"/>
          <w:i/>
          <w:iCs/>
          <w:color w:val="C00000"/>
        </w:rPr>
        <w:t>Modify as appropriate.</w:t>
      </w:r>
      <w:r w:rsidRPr="0012416F">
        <w:rPr>
          <w:color w:val="C00000"/>
        </w:rPr>
        <w:t xml:space="preserve"> </w:t>
      </w:r>
      <w:r w:rsidRPr="00984CFD">
        <w:t>Program revenues include:</w:t>
      </w:r>
    </w:p>
    <w:p w14:paraId="5C3B4C58" w14:textId="33019A84" w:rsidR="00FE6E17" w:rsidRPr="00984CFD" w:rsidRDefault="00FF7187" w:rsidP="00862B91">
      <w:pPr>
        <w:pStyle w:val="BodyTextIndent"/>
        <w:numPr>
          <w:ilvl w:val="0"/>
          <w:numId w:val="1"/>
        </w:numPr>
        <w:spacing w:after="0"/>
        <w:ind w:left="360"/>
        <w:jc w:val="left"/>
      </w:pPr>
      <w:r>
        <w:t>C</w:t>
      </w:r>
      <w:r w:rsidR="00FE6E17" w:rsidRPr="00984CFD">
        <w:t>harges to customers or applicants for goods, services, or privileges pro</w:t>
      </w:r>
      <w:r w:rsidR="009056A8" w:rsidRPr="00984CFD">
        <w:t>vided</w:t>
      </w:r>
      <w:r>
        <w:t>.</w:t>
      </w:r>
    </w:p>
    <w:p w14:paraId="69ECB757" w14:textId="090BE3AB" w:rsidR="00FE6E17" w:rsidRPr="00984CFD" w:rsidRDefault="00FF7187" w:rsidP="00862B91">
      <w:pPr>
        <w:pStyle w:val="BodyTextIndent"/>
        <w:numPr>
          <w:ilvl w:val="0"/>
          <w:numId w:val="1"/>
        </w:numPr>
        <w:spacing w:after="0"/>
        <w:ind w:left="360"/>
        <w:jc w:val="left"/>
      </w:pPr>
      <w:r>
        <w:t>O</w:t>
      </w:r>
      <w:r w:rsidR="00FE6E17" w:rsidRPr="00984CFD">
        <w:t>pe</w:t>
      </w:r>
      <w:r w:rsidR="009056A8" w:rsidRPr="00984CFD">
        <w:t>rating grants and contributions</w:t>
      </w:r>
      <w:r>
        <w:t>.</w:t>
      </w:r>
    </w:p>
    <w:p w14:paraId="3942699C" w14:textId="2829C534" w:rsidR="00FE6E17" w:rsidRPr="00245959" w:rsidRDefault="00FF7187" w:rsidP="00862B91">
      <w:pPr>
        <w:pStyle w:val="BodyTextIndent"/>
        <w:numPr>
          <w:ilvl w:val="0"/>
          <w:numId w:val="1"/>
        </w:numPr>
        <w:ind w:left="360"/>
        <w:jc w:val="left"/>
      </w:pPr>
      <w:r>
        <w:t>C</w:t>
      </w:r>
      <w:r w:rsidR="00FE6E17" w:rsidRPr="00984CFD">
        <w:t xml:space="preserve">apital grants and contributions, </w:t>
      </w:r>
      <w:r w:rsidR="00FE6E17" w:rsidRPr="00245959">
        <w:t>including special assessments.</w:t>
      </w:r>
    </w:p>
    <w:p w14:paraId="43DA59D1" w14:textId="77777777" w:rsidR="00FE6E17" w:rsidRPr="00984CFD" w:rsidRDefault="00FE6E17" w:rsidP="00862B91">
      <w:pPr>
        <w:pStyle w:val="BodyTextIndent"/>
        <w:ind w:left="0"/>
        <w:jc w:val="left"/>
      </w:pPr>
      <w:r w:rsidRPr="00245959">
        <w:t>Revenues that are not classified as program revenues, including internally dedicated resources and all taxes</w:t>
      </w:r>
      <w:r w:rsidR="009056A8" w:rsidRPr="00245959">
        <w:t xml:space="preserve"> the County</w:t>
      </w:r>
      <w:r w:rsidR="00CB2BEA" w:rsidRPr="00245959">
        <w:t xml:space="preserve"> </w:t>
      </w:r>
      <w:r w:rsidR="00440450" w:rsidRPr="00245959">
        <w:t xml:space="preserve">levies or </w:t>
      </w:r>
      <w:r w:rsidR="00CB2BEA" w:rsidRPr="00245959">
        <w:t>imposes</w:t>
      </w:r>
      <w:r w:rsidRPr="00245959">
        <w:t>, are</w:t>
      </w:r>
      <w:r w:rsidRPr="00984CFD">
        <w:t xml:space="preserve"> reported as general revenues.</w:t>
      </w:r>
    </w:p>
    <w:p w14:paraId="2AB48018" w14:textId="77777777" w:rsidR="00FE6E17" w:rsidRPr="00984CFD" w:rsidRDefault="00FE6E17" w:rsidP="00862B91">
      <w:pPr>
        <w:pStyle w:val="BodyTextIndent"/>
        <w:ind w:left="0"/>
        <w:jc w:val="left"/>
      </w:pPr>
      <w:r w:rsidRPr="00984CFD">
        <w:t>Generally, the effect of interfund activity has been eliminated from the government-wide financial statements to minimize the double</w:t>
      </w:r>
      <w:r w:rsidR="006B6426" w:rsidRPr="00984CFD">
        <w:t>-</w:t>
      </w:r>
      <w:r w:rsidRPr="00984CFD">
        <w:t>counting of internal activities. However, charges for interfund services provided and used are not eliminated if the prices approximate their external exchange values.</w:t>
      </w:r>
    </w:p>
    <w:p w14:paraId="69A2D209" w14:textId="77777777" w:rsidR="00FE6E17" w:rsidRPr="00984CFD" w:rsidRDefault="004B71DC" w:rsidP="00862B91">
      <w:pPr>
        <w:pStyle w:val="BodyTextIndent"/>
        <w:ind w:left="0"/>
        <w:jc w:val="left"/>
      </w:pPr>
      <w:r w:rsidRPr="002B6540">
        <w:rPr>
          <w:rFonts w:ascii="Swis721 Md BT" w:hAnsi="Swis721 Md BT"/>
        </w:rPr>
        <w:t>Fund</w:t>
      </w:r>
      <w:r w:rsidR="00FE6E17" w:rsidRPr="002B6540">
        <w:rPr>
          <w:rFonts w:ascii="Swis721 Md BT" w:hAnsi="Swis721 Md BT"/>
        </w:rPr>
        <w:t xml:space="preserve"> financial statements—</w:t>
      </w:r>
      <w:r w:rsidR="00E81919" w:rsidRPr="00984CFD">
        <w:t>P</w:t>
      </w:r>
      <w:r w:rsidR="00FE6E17" w:rsidRPr="00984CFD">
        <w:t>rovide information about the County’s funds, including fiduciary funds and blended component units. Separate statements are presented for the governmental, proprietary, and fiduciary fund categories. The emphasis of fund financial statements is on major governmental and enterprise funds, each displayed in a separate column. All remaining governmental and enterprise funds are aggregated and reported as nonmajor funds</w:t>
      </w:r>
      <w:r w:rsidR="00F83844" w:rsidRPr="00984CFD">
        <w:t xml:space="preserve">. </w:t>
      </w:r>
      <w:r w:rsidR="00FE6E17" w:rsidRPr="00984CFD">
        <w:t>Fiduciary funds are aggregated and reported by fund type.</w:t>
      </w:r>
    </w:p>
    <w:p w14:paraId="2660A1C0" w14:textId="2B9A9731" w:rsidR="00FE6E17" w:rsidRPr="0012416F" w:rsidRDefault="00FE6E17" w:rsidP="00862B91">
      <w:pPr>
        <w:pStyle w:val="BodyTextIndent"/>
        <w:ind w:left="0"/>
        <w:jc w:val="left"/>
        <w:rPr>
          <w:color w:val="C00000"/>
        </w:rPr>
      </w:pPr>
      <w:r w:rsidRPr="00984CFD">
        <w:t xml:space="preserve">Proprietary fund </w:t>
      </w:r>
      <w:r w:rsidR="00B32CD0" w:rsidRPr="00984CFD">
        <w:t>revenues</w:t>
      </w:r>
      <w:r w:rsidR="003B7B49" w:rsidRPr="00984CFD">
        <w:t xml:space="preserve"> and expenses</w:t>
      </w:r>
      <w:r w:rsidR="00B32CD0" w:rsidRPr="00984CFD">
        <w:t xml:space="preserve"> are classified as either operating or nonoperating. O</w:t>
      </w:r>
      <w:r w:rsidRPr="00984CFD">
        <w:t>perating revenues</w:t>
      </w:r>
      <w:r w:rsidR="00B32CD0" w:rsidRPr="00984CFD">
        <w:t xml:space="preserve"> and expenses generally</w:t>
      </w:r>
      <w:r w:rsidRPr="00984CFD">
        <w:t xml:space="preserve"> result from transactions associated with the fund’s principal activity</w:t>
      </w:r>
      <w:r w:rsidR="00B32CD0" w:rsidRPr="00984CFD">
        <w:t xml:space="preserve">. Accordingly, revenues, such as user charges and </w:t>
      </w:r>
      <w:r w:rsidR="005A0517" w:rsidRPr="00984CFD">
        <w:t>insurance premiums</w:t>
      </w:r>
      <w:r w:rsidR="006574AA" w:rsidRPr="003252C0">
        <w:t>,</w:t>
      </w:r>
      <w:r w:rsidR="005A0517" w:rsidRPr="003252C0">
        <w:t xml:space="preserve"> </w:t>
      </w:r>
      <w:r w:rsidR="00EE63E5" w:rsidRPr="0012416F">
        <w:rPr>
          <w:rFonts w:ascii="Swis721 Md BT" w:hAnsi="Swis721 Md BT"/>
          <w:i/>
          <w:iCs/>
          <w:color w:val="C00000"/>
        </w:rPr>
        <w:t xml:space="preserve">modify as appropriate and </w:t>
      </w:r>
      <w:r w:rsidR="005A0517" w:rsidRPr="0012416F">
        <w:rPr>
          <w:rFonts w:ascii="Swis721 Md BT" w:hAnsi="Swis721 Md BT"/>
          <w:i/>
          <w:iCs/>
          <w:color w:val="C00000"/>
        </w:rPr>
        <w:t xml:space="preserve">describe any other examples of significant </w:t>
      </w:r>
      <w:r w:rsidR="009225E1" w:rsidRPr="0012416F">
        <w:rPr>
          <w:rFonts w:ascii="Swis721 Md BT" w:hAnsi="Swis721 Md BT"/>
          <w:i/>
          <w:iCs/>
          <w:color w:val="C00000"/>
        </w:rPr>
        <w:t>operating revenues of the proprietary funds</w:t>
      </w:r>
      <w:r w:rsidRPr="00984CFD">
        <w:t xml:space="preserve"> in which each party </w:t>
      </w:r>
      <w:r w:rsidRPr="006C4099">
        <w:t>receives and gives up essentially equal values</w:t>
      </w:r>
      <w:r w:rsidR="00B32CD0" w:rsidRPr="006C4099">
        <w:t xml:space="preserve"> are operating revenues. Other</w:t>
      </w:r>
      <w:r w:rsidRPr="006C4099">
        <w:t xml:space="preserve"> revenues, such as sub</w:t>
      </w:r>
      <w:r w:rsidRPr="00984CFD">
        <w:t>sidies, result from transactions in which the parties do not ex</w:t>
      </w:r>
      <w:r w:rsidR="00A70DA5" w:rsidRPr="00984CFD">
        <w:t xml:space="preserve">change equal values and are </w:t>
      </w:r>
      <w:r w:rsidR="00A70DA5" w:rsidRPr="00245959">
        <w:t>considered nonoperating revenues along with investment earnings and</w:t>
      </w:r>
      <w:r w:rsidR="00EF246D" w:rsidRPr="00245959">
        <w:t xml:space="preserve"> </w:t>
      </w:r>
      <w:r w:rsidR="00A70DA5" w:rsidRPr="00245959">
        <w:t>r</w:t>
      </w:r>
      <w:r w:rsidRPr="00245959">
        <w:t>evenues ancillary activities</w:t>
      </w:r>
      <w:r w:rsidR="004D6E0C" w:rsidRPr="00245959">
        <w:t xml:space="preserve"> generate</w:t>
      </w:r>
      <w:r w:rsidRPr="00245959">
        <w:t>.</w:t>
      </w:r>
      <w:r w:rsidR="00B32CD0" w:rsidRPr="00245959">
        <w:t xml:space="preserve"> Operating expenses include the cost of services, administrative expenses, and depreciation</w:t>
      </w:r>
      <w:r w:rsidR="0029578F">
        <w:t>/</w:t>
      </w:r>
      <w:r w:rsidR="0029578F" w:rsidRPr="0029578F">
        <w:rPr>
          <w:highlight w:val="yellow"/>
        </w:rPr>
        <w:t>amortization</w:t>
      </w:r>
      <w:r w:rsidR="00B32CD0" w:rsidRPr="00245959">
        <w:t xml:space="preserve"> on capital assets. Other expenses, such as interest expense, are considered nonoperating expenses</w:t>
      </w:r>
      <w:r w:rsidR="00B32CD0" w:rsidRPr="00984CFD">
        <w:t>.</w:t>
      </w:r>
      <w:r w:rsidRPr="00984CFD">
        <w:t xml:space="preserve"> </w:t>
      </w:r>
      <w:r w:rsidRPr="0012416F">
        <w:rPr>
          <w:rFonts w:ascii="Swis721 Md BT" w:hAnsi="Swis721 Md BT"/>
          <w:i/>
          <w:iCs/>
          <w:color w:val="C00000"/>
        </w:rPr>
        <w:t xml:space="preserve">Modify as appropriate in accordance with GASB </w:t>
      </w:r>
      <w:r w:rsidR="003B7B49" w:rsidRPr="0012416F">
        <w:rPr>
          <w:rFonts w:ascii="Swis721 Md BT" w:hAnsi="Swis721 Md BT"/>
          <w:i/>
          <w:iCs/>
          <w:color w:val="C00000"/>
        </w:rPr>
        <w:t xml:space="preserve">Statement No. </w:t>
      </w:r>
      <w:r w:rsidRPr="0012416F">
        <w:rPr>
          <w:rFonts w:ascii="Swis721 Md BT" w:hAnsi="Swis721 Md BT"/>
          <w:i/>
          <w:iCs/>
          <w:color w:val="C00000"/>
        </w:rPr>
        <w:t>34</w:t>
      </w:r>
      <w:r w:rsidR="00537BBC" w:rsidRPr="0012416F">
        <w:rPr>
          <w:rFonts w:ascii="Swis721 Md BT" w:hAnsi="Swis721 Md BT"/>
          <w:i/>
          <w:iCs/>
          <w:color w:val="C00000"/>
        </w:rPr>
        <w:t>,</w:t>
      </w:r>
      <w:r w:rsidRPr="0012416F">
        <w:rPr>
          <w:rFonts w:ascii="Swis721 Md BT" w:hAnsi="Swis721 Md BT"/>
          <w:i/>
          <w:iCs/>
          <w:color w:val="C00000"/>
        </w:rPr>
        <w:t xml:space="preserve"> </w:t>
      </w:r>
      <w:r w:rsidR="002C3F84" w:rsidRPr="0012416F">
        <w:rPr>
          <w:rFonts w:ascii="Swis721 Md BT" w:hAnsi="Swis721 Md BT"/>
          <w:i/>
          <w:iCs/>
          <w:color w:val="C00000"/>
        </w:rPr>
        <w:t xml:space="preserve">paragraph </w:t>
      </w:r>
      <w:r w:rsidRPr="0012416F">
        <w:rPr>
          <w:rFonts w:ascii="Swis721 Md BT" w:hAnsi="Swis721 Md BT"/>
          <w:i/>
          <w:iCs/>
          <w:color w:val="C00000"/>
        </w:rPr>
        <w:t>102.</w:t>
      </w:r>
    </w:p>
    <w:p w14:paraId="642A0D9A" w14:textId="77777777" w:rsidR="00FE6E17" w:rsidRPr="00984CFD" w:rsidRDefault="00FE6E17" w:rsidP="003252C0">
      <w:pPr>
        <w:pStyle w:val="BodyTextIndent"/>
        <w:ind w:left="0"/>
      </w:pPr>
      <w:r w:rsidRPr="00984CFD">
        <w:t>The County reports the following major governmental funds:</w:t>
      </w:r>
    </w:p>
    <w:p w14:paraId="3C58B865" w14:textId="4C1BB365" w:rsidR="00FE6E17" w:rsidRPr="00984CFD" w:rsidRDefault="00FE6E17" w:rsidP="00862B91">
      <w:pPr>
        <w:pStyle w:val="BodyTextIndent"/>
        <w:ind w:left="0"/>
        <w:jc w:val="left"/>
      </w:pPr>
      <w:r w:rsidRPr="00984CFD">
        <w:lastRenderedPageBreak/>
        <w:t xml:space="preserve">The </w:t>
      </w:r>
      <w:r w:rsidR="00762360">
        <w:rPr>
          <w:i/>
        </w:rPr>
        <w:t>G</w:t>
      </w:r>
      <w:r w:rsidR="00127078" w:rsidRPr="009E72DA">
        <w:rPr>
          <w:i/>
        </w:rPr>
        <w:t xml:space="preserve">eneral </w:t>
      </w:r>
      <w:r w:rsidR="00762360">
        <w:rPr>
          <w:i/>
        </w:rPr>
        <w:t>F</w:t>
      </w:r>
      <w:r w:rsidR="00127078" w:rsidRPr="009E72DA">
        <w:rPr>
          <w:i/>
        </w:rPr>
        <w:t>und</w:t>
      </w:r>
      <w:r w:rsidR="00127078" w:rsidRPr="00984CFD">
        <w:t xml:space="preserve"> </w:t>
      </w:r>
      <w:r w:rsidRPr="00984CFD">
        <w:t>is the County’s primary operating fund. It accounts for all financial resources of the general government, except those required to be accounted for in another fund.</w:t>
      </w:r>
    </w:p>
    <w:p w14:paraId="32A6C04D" w14:textId="1D3FDC08" w:rsidR="00FE6E17" w:rsidRPr="00984CFD" w:rsidRDefault="00FE6E17" w:rsidP="00862B91">
      <w:pPr>
        <w:pStyle w:val="BodyTextIndent"/>
        <w:ind w:left="0"/>
        <w:jc w:val="left"/>
      </w:pPr>
      <w:r w:rsidRPr="00984CFD">
        <w:t xml:space="preserve">The </w:t>
      </w:r>
      <w:r w:rsidR="00127078" w:rsidRPr="009E72DA">
        <w:rPr>
          <w:i/>
        </w:rPr>
        <w:t xml:space="preserve">_____ </w:t>
      </w:r>
      <w:r w:rsidR="009F19C1">
        <w:rPr>
          <w:i/>
        </w:rPr>
        <w:t>F</w:t>
      </w:r>
      <w:r w:rsidR="00127078" w:rsidRPr="009E72DA">
        <w:rPr>
          <w:i/>
        </w:rPr>
        <w:t>und</w:t>
      </w:r>
      <w:r w:rsidR="00127078" w:rsidRPr="00984CFD">
        <w:t xml:space="preserve"> accounts </w:t>
      </w:r>
      <w:r w:rsidRPr="00984CFD">
        <w:t xml:space="preserve">for </w:t>
      </w:r>
      <w:r w:rsidRPr="0012416F">
        <w:rPr>
          <w:rFonts w:ascii="Swis721 Md BT" w:hAnsi="Swis721 Md BT"/>
          <w:i/>
          <w:iCs/>
          <w:color w:val="C00000"/>
        </w:rPr>
        <w:t>explain fund’s purp</w:t>
      </w:r>
      <w:r w:rsidR="003B7B49" w:rsidRPr="0012416F">
        <w:rPr>
          <w:rFonts w:ascii="Swis721 Md BT" w:hAnsi="Swis721 Md BT"/>
          <w:i/>
          <w:iCs/>
          <w:color w:val="C00000"/>
        </w:rPr>
        <w:t xml:space="preserve">ose. </w:t>
      </w:r>
      <w:r w:rsidR="00530C14" w:rsidRPr="0012416F">
        <w:rPr>
          <w:rFonts w:ascii="Swis721 Md BT" w:hAnsi="Swis721 Md BT"/>
          <w:i/>
          <w:iCs/>
          <w:color w:val="C00000"/>
        </w:rPr>
        <w:t>Also, for each major special revenue fund</w:t>
      </w:r>
      <w:r w:rsidR="00B7437E" w:rsidRPr="0012416F">
        <w:rPr>
          <w:rFonts w:ascii="Swis721 Md BT" w:hAnsi="Swis721 Md BT"/>
          <w:i/>
          <w:iCs/>
          <w:color w:val="C00000"/>
        </w:rPr>
        <w:t>,</w:t>
      </w:r>
      <w:r w:rsidR="00530C14" w:rsidRPr="0012416F">
        <w:rPr>
          <w:rFonts w:ascii="Swis721 Md BT" w:hAnsi="Swis721 Md BT"/>
          <w:i/>
          <w:iCs/>
          <w:color w:val="C00000"/>
        </w:rPr>
        <w:t xml:space="preserve"> identify the</w:t>
      </w:r>
      <w:r w:rsidR="00F54CF9">
        <w:rPr>
          <w:rFonts w:ascii="Swis721 Md BT" w:hAnsi="Swis721 Md BT"/>
          <w:i/>
          <w:iCs/>
          <w:color w:val="C00000"/>
        </w:rPr>
        <w:t xml:space="preserve"> fund’s</w:t>
      </w:r>
      <w:r w:rsidR="00530C14" w:rsidRPr="0012416F">
        <w:rPr>
          <w:rFonts w:ascii="Swis721 Md BT" w:hAnsi="Swis721 Md BT"/>
          <w:i/>
          <w:iCs/>
          <w:color w:val="C00000"/>
        </w:rPr>
        <w:t xml:space="preserve"> significant revenues and other financing sources as GASB </w:t>
      </w:r>
      <w:r w:rsidR="007C663B" w:rsidRPr="0012416F">
        <w:rPr>
          <w:rFonts w:ascii="Swis721 Md BT" w:hAnsi="Swis721 Md BT"/>
          <w:i/>
          <w:iCs/>
          <w:color w:val="C00000"/>
        </w:rPr>
        <w:t xml:space="preserve">Statement No. </w:t>
      </w:r>
      <w:r w:rsidR="00530C14" w:rsidRPr="0012416F">
        <w:rPr>
          <w:rFonts w:ascii="Swis721 Md BT" w:hAnsi="Swis721 Md BT"/>
          <w:i/>
          <w:iCs/>
          <w:color w:val="C00000"/>
        </w:rPr>
        <w:t>54, paragraph 32</w:t>
      </w:r>
      <w:r w:rsidR="004D6E0C" w:rsidRPr="0012416F">
        <w:rPr>
          <w:rFonts w:ascii="Swis721 Md BT" w:hAnsi="Swis721 Md BT"/>
          <w:i/>
          <w:iCs/>
          <w:color w:val="C00000"/>
        </w:rPr>
        <w:t>, requires</w:t>
      </w:r>
      <w:r w:rsidR="00530C14" w:rsidRPr="0012416F">
        <w:rPr>
          <w:rFonts w:ascii="Swis721 Md BT" w:hAnsi="Swis721 Md BT"/>
          <w:i/>
          <w:iCs/>
          <w:color w:val="C00000"/>
        </w:rPr>
        <w:t xml:space="preserve">. </w:t>
      </w:r>
      <w:r w:rsidR="003B7B49" w:rsidRPr="0012416F">
        <w:rPr>
          <w:rFonts w:ascii="Swis721 Md BT" w:hAnsi="Swis721 Md BT"/>
          <w:i/>
          <w:iCs/>
          <w:color w:val="C00000"/>
        </w:rPr>
        <w:t>Repeat for each major governmental fund</w:t>
      </w:r>
      <w:r w:rsidR="00896292" w:rsidRPr="0012416F">
        <w:rPr>
          <w:rFonts w:ascii="Swis721 Md BT" w:hAnsi="Swis721 Md BT"/>
          <w:i/>
          <w:iCs/>
          <w:color w:val="C00000"/>
        </w:rPr>
        <w:t>.</w:t>
      </w:r>
    </w:p>
    <w:p w14:paraId="422C19FF" w14:textId="77777777" w:rsidR="00FE6E17" w:rsidRPr="00984CFD" w:rsidRDefault="00FE6E17" w:rsidP="00862B91">
      <w:pPr>
        <w:pStyle w:val="BodyTextIndent"/>
        <w:ind w:left="0"/>
        <w:jc w:val="left"/>
      </w:pPr>
      <w:r w:rsidRPr="00984CFD">
        <w:t>The County reports the following major enterprise funds:</w:t>
      </w:r>
    </w:p>
    <w:p w14:paraId="30EE252D" w14:textId="43AA3F6F" w:rsidR="00FE6E17" w:rsidRPr="00984CFD" w:rsidRDefault="00FE6E17" w:rsidP="00862B91">
      <w:pPr>
        <w:pStyle w:val="BodyTextIndent"/>
        <w:ind w:left="0"/>
        <w:jc w:val="left"/>
      </w:pPr>
      <w:r w:rsidRPr="00984CFD">
        <w:t xml:space="preserve">The </w:t>
      </w:r>
      <w:r w:rsidR="00127078" w:rsidRPr="009E72DA">
        <w:rPr>
          <w:i/>
        </w:rPr>
        <w:t xml:space="preserve">_____ </w:t>
      </w:r>
      <w:r w:rsidR="009F19C1">
        <w:rPr>
          <w:i/>
        </w:rPr>
        <w:t>F</w:t>
      </w:r>
      <w:r w:rsidR="00127078" w:rsidRPr="009E72DA">
        <w:rPr>
          <w:i/>
        </w:rPr>
        <w:t>und</w:t>
      </w:r>
      <w:r w:rsidR="00127078" w:rsidRPr="00984CFD">
        <w:t xml:space="preserve"> </w:t>
      </w:r>
      <w:r w:rsidRPr="00984CFD">
        <w:t>account</w:t>
      </w:r>
      <w:r w:rsidR="00033A31" w:rsidRPr="00984CFD">
        <w:t>s</w:t>
      </w:r>
      <w:r w:rsidRPr="00984CFD">
        <w:t xml:space="preserve"> for </w:t>
      </w:r>
      <w:r w:rsidRPr="0012416F">
        <w:rPr>
          <w:rFonts w:ascii="Swis721 Md BT" w:hAnsi="Swis721 Md BT"/>
          <w:i/>
          <w:iCs/>
          <w:color w:val="C00000"/>
        </w:rPr>
        <w:t>explain fund’s purpose. Repeat for each major enterprise fund.</w:t>
      </w:r>
    </w:p>
    <w:p w14:paraId="3B150B83" w14:textId="77777777" w:rsidR="00FE6E17" w:rsidRPr="00984CFD" w:rsidRDefault="00FE6E17" w:rsidP="00862B91">
      <w:pPr>
        <w:pStyle w:val="BodyTextIndent"/>
        <w:keepNext/>
        <w:ind w:left="0"/>
        <w:jc w:val="left"/>
      </w:pPr>
      <w:r w:rsidRPr="00984CFD">
        <w:t xml:space="preserve">The </w:t>
      </w:r>
      <w:r w:rsidRPr="00245959">
        <w:t xml:space="preserve">County </w:t>
      </w:r>
      <w:r w:rsidR="0095391E" w:rsidRPr="00245959">
        <w:t xml:space="preserve">also </w:t>
      </w:r>
      <w:r w:rsidRPr="00245959">
        <w:t>reports</w:t>
      </w:r>
      <w:r w:rsidRPr="00984CFD">
        <w:t xml:space="preserve"> the following fund types:</w:t>
      </w:r>
    </w:p>
    <w:p w14:paraId="3167641A" w14:textId="77777777" w:rsidR="00FE6E17" w:rsidRPr="00984CFD" w:rsidRDefault="00FE6E17" w:rsidP="00862B91">
      <w:pPr>
        <w:pStyle w:val="BodyTextIndent"/>
        <w:ind w:left="0"/>
        <w:jc w:val="left"/>
      </w:pPr>
      <w:r w:rsidRPr="00984CFD">
        <w:t>The internal service funds</w:t>
      </w:r>
      <w:r w:rsidR="00537BBC" w:rsidRPr="00984CFD">
        <w:t xml:space="preserve"> </w:t>
      </w:r>
      <w:r w:rsidRPr="00984CFD">
        <w:t xml:space="preserve">account for automotive maintenance and operation, insurance, and telecommunications services </w:t>
      </w:r>
      <w:r w:rsidR="009225E1" w:rsidRPr="0012416F">
        <w:rPr>
          <w:rFonts w:ascii="Swis721 Md BT" w:hAnsi="Swis721 Md BT"/>
          <w:i/>
          <w:iCs/>
          <w:color w:val="C00000"/>
        </w:rPr>
        <w:t xml:space="preserve">modify as appropriate and </w:t>
      </w:r>
      <w:r w:rsidRPr="0012416F">
        <w:rPr>
          <w:rFonts w:ascii="Swis721 Md BT" w:hAnsi="Swis721 Md BT"/>
          <w:i/>
          <w:iCs/>
          <w:color w:val="C00000"/>
        </w:rPr>
        <w:t>describe any other goods or services applicable to the County’s internal service funds</w:t>
      </w:r>
      <w:r w:rsidRPr="00984CFD">
        <w:t xml:space="preserve"> provided to </w:t>
      </w:r>
      <w:r w:rsidR="00F24ADE" w:rsidRPr="00984CFD">
        <w:t xml:space="preserve">the </w:t>
      </w:r>
      <w:r w:rsidRPr="00984CFD">
        <w:t>County</w:t>
      </w:r>
      <w:r w:rsidR="00F24ADE" w:rsidRPr="00984CFD">
        <w:t>’s</w:t>
      </w:r>
      <w:r w:rsidRPr="00984CFD">
        <w:t xml:space="preserve"> departments or to other governments on a cost-reimbursement basis.</w:t>
      </w:r>
    </w:p>
    <w:p w14:paraId="0573B6CA" w14:textId="619B6520" w:rsidR="002A5FD3" w:rsidRDefault="002A5FD3" w:rsidP="00862B91">
      <w:pPr>
        <w:pStyle w:val="BodyTextIndent"/>
        <w:ind w:left="0"/>
        <w:jc w:val="left"/>
      </w:pPr>
      <w:r w:rsidRPr="0088222B">
        <w:t>The fiduciary funds consist of investment trust funds</w:t>
      </w:r>
      <w:r w:rsidR="00552841" w:rsidRPr="0088222B">
        <w:t>,</w:t>
      </w:r>
      <w:r w:rsidRPr="0088222B">
        <w:t xml:space="preserve"> which account for individual investment accounts that the County Treasurer holds in trust and invests on behalf of other governmental entities; private-purpose trust funds, which account for assets the County’s Public Fiduciary hold</w:t>
      </w:r>
      <w:r w:rsidR="00157D7A" w:rsidRPr="0088222B">
        <w:t>s</w:t>
      </w:r>
      <w:r w:rsidRPr="0088222B">
        <w:t xml:space="preserve"> in trust for the benefit of various parties; and custodial funds, which account for other fiduciary activities, including the pool</w:t>
      </w:r>
      <w:r w:rsidR="00B123CE" w:rsidRPr="0088222B">
        <w:t>ed assets the County Treasurer holds and invests on behalf of other governmental entities</w:t>
      </w:r>
      <w:r w:rsidRPr="0088222B">
        <w:t xml:space="preserve"> that are not held in trust and the County Treasurer’s receipt and distribution of taxes for other governmental entities. </w:t>
      </w:r>
      <w:r w:rsidRPr="0088222B">
        <w:rPr>
          <w:rFonts w:ascii="Swis721 Md BT" w:hAnsi="Swis721 Md BT"/>
          <w:i/>
          <w:iCs/>
          <w:color w:val="C00000"/>
        </w:rPr>
        <w:t xml:space="preserve">Modify as </w:t>
      </w:r>
      <w:r w:rsidR="008813C5" w:rsidRPr="0088222B">
        <w:rPr>
          <w:rFonts w:ascii="Swis721 Md BT" w:hAnsi="Swis721 Md BT"/>
          <w:i/>
          <w:iCs/>
          <w:color w:val="C00000"/>
        </w:rPr>
        <w:t>appropriate,</w:t>
      </w:r>
      <w:r w:rsidR="00C86608" w:rsidRPr="0088222B">
        <w:rPr>
          <w:rFonts w:ascii="Swis721 Md BT" w:hAnsi="Swis721 Md BT"/>
          <w:i/>
          <w:iCs/>
          <w:color w:val="C00000"/>
        </w:rPr>
        <w:t xml:space="preserve"> including adding any other significant activities accounted for in the custodial funds</w:t>
      </w:r>
      <w:r w:rsidRPr="0088222B">
        <w:rPr>
          <w:rFonts w:ascii="Swis721 Md BT" w:hAnsi="Swis721 Md BT"/>
          <w:i/>
          <w:iCs/>
          <w:color w:val="C00000"/>
        </w:rPr>
        <w:t>.</w:t>
      </w:r>
      <w:r w:rsidR="00B941AE" w:rsidRPr="00B941AE">
        <w:t xml:space="preserve"> </w:t>
      </w:r>
    </w:p>
    <w:p w14:paraId="5EAD3353" w14:textId="298B9FAF" w:rsidR="009225E1"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C. </w:t>
      </w:r>
      <w:r w:rsidR="009225E1" w:rsidRPr="004E7D78">
        <w:rPr>
          <w:rFonts w:ascii="Swis721 Md BT" w:hAnsi="Swis721 Md BT"/>
        </w:rPr>
        <w:t xml:space="preserve">Basis of </w:t>
      </w:r>
      <w:r w:rsidR="00127078" w:rsidRPr="004E7D78">
        <w:rPr>
          <w:rFonts w:ascii="Swis721 Md BT" w:hAnsi="Swis721 Md BT"/>
        </w:rPr>
        <w:t>a</w:t>
      </w:r>
      <w:r w:rsidR="009225E1" w:rsidRPr="004E7D78">
        <w:rPr>
          <w:rFonts w:ascii="Swis721 Md BT" w:hAnsi="Swis721 Md BT"/>
        </w:rPr>
        <w:t>ccounting</w:t>
      </w:r>
    </w:p>
    <w:p w14:paraId="3596D08B" w14:textId="540654CC" w:rsidR="00FE6E17" w:rsidRPr="00984CFD" w:rsidRDefault="009225E1" w:rsidP="00324CA1">
      <w:pPr>
        <w:pStyle w:val="BodyTextIndent"/>
        <w:ind w:left="0"/>
        <w:jc w:val="left"/>
      </w:pPr>
      <w:r w:rsidRPr="00984CFD">
        <w:t>The government-wide, proprietary fund, and fiduciary fund financial statements are presented using the economic resources measurement focus</w:t>
      </w:r>
      <w:r w:rsidR="000D3CF0" w:rsidRPr="00984CFD">
        <w:t xml:space="preserve"> </w:t>
      </w:r>
      <w:r w:rsidRPr="00984CFD">
        <w:t xml:space="preserve">and the accrual basis </w:t>
      </w:r>
      <w:r w:rsidRPr="009B62E5">
        <w:t xml:space="preserve">of accounting. </w:t>
      </w:r>
      <w:r w:rsidR="00FE6E17" w:rsidRPr="009B62E5">
        <w:t>Revenues</w:t>
      </w:r>
      <w:r w:rsidR="00FE6E17" w:rsidRPr="00ED06DE">
        <w:t xml:space="preserve"> are recorded when earned</w:t>
      </w:r>
      <w:r w:rsidR="008937D2" w:rsidRPr="00ED06DE">
        <w:t>,</w:t>
      </w:r>
      <w:r w:rsidR="00FE6E17" w:rsidRPr="00ED06DE">
        <w:t xml:space="preserve"> and expenses are recorded at the time liabilities are incurred, regardless of when the related</w:t>
      </w:r>
      <w:r w:rsidR="00FE6E17" w:rsidRPr="00984CFD">
        <w:t xml:space="preserve"> cash flows take place. Property taxes are recognized as revenue in the year for which they are levied. Grants and donations are recognized as revenue as soon as all eligibility requirements the provider imposed have been met.</w:t>
      </w:r>
    </w:p>
    <w:p w14:paraId="75CB32B8" w14:textId="77777777" w:rsidR="00C076C1" w:rsidRPr="00984CFD" w:rsidRDefault="00C076C1" w:rsidP="00324CA1">
      <w:pPr>
        <w:pStyle w:val="BodyTextIndent"/>
        <w:ind w:left="0"/>
        <w:jc w:val="left"/>
      </w:pPr>
      <w:r w:rsidRPr="00984CFD">
        <w:t xml:space="preserve">Under the terms of grant agreements, the County funds certain programs by a combination of grants and general revenues. Therefore, when program expenses are incurred, </w:t>
      </w:r>
      <w:r w:rsidRPr="00245959">
        <w:t xml:space="preserve">there </w:t>
      </w:r>
      <w:r w:rsidR="00CE016E" w:rsidRPr="00245959">
        <w:t>are</w:t>
      </w:r>
      <w:r w:rsidRPr="00245959">
        <w:t xml:space="preserve"> both</w:t>
      </w:r>
      <w:r w:rsidRPr="00984CFD">
        <w:t xml:space="preserve"> restricted and unrestricted </w:t>
      </w:r>
      <w:r w:rsidR="003253B0" w:rsidRPr="00984CFD">
        <w:t>resources</w:t>
      </w:r>
      <w:r w:rsidRPr="00984CFD">
        <w:t xml:space="preserve"> available to finance the program. The County applies grant resources to such programs before using general revenues. </w:t>
      </w:r>
      <w:r w:rsidRPr="003252C0">
        <w:rPr>
          <w:rFonts w:ascii="Swis721 Md BT" w:hAnsi="Swis721 Md BT"/>
          <w:i/>
          <w:iCs/>
          <w:color w:val="C00000"/>
        </w:rPr>
        <w:t xml:space="preserve">Modify if the County’s policy is to apply unrestricted revenues first. This policy should be consistent with the flow assumption used for </w:t>
      </w:r>
      <w:r w:rsidR="00C8253E" w:rsidRPr="003252C0">
        <w:rPr>
          <w:rFonts w:ascii="Swis721 Md BT" w:hAnsi="Swis721 Md BT"/>
          <w:i/>
          <w:iCs/>
          <w:color w:val="C00000"/>
        </w:rPr>
        <w:t xml:space="preserve">single audit and </w:t>
      </w:r>
      <w:r w:rsidRPr="003252C0">
        <w:rPr>
          <w:rFonts w:ascii="Swis721 Md BT" w:hAnsi="Swis721 Md BT"/>
          <w:i/>
          <w:iCs/>
          <w:color w:val="C00000"/>
        </w:rPr>
        <w:t>AELR purposes.</w:t>
      </w:r>
    </w:p>
    <w:p w14:paraId="0F65AEF6" w14:textId="39DF78B7" w:rsidR="00FE6E17" w:rsidRPr="00984CFD" w:rsidRDefault="00FE6E17" w:rsidP="00324CA1">
      <w:pPr>
        <w:pStyle w:val="BodyTextIndent"/>
        <w:ind w:left="0"/>
        <w:jc w:val="left"/>
      </w:pPr>
      <w:r w:rsidRPr="00984CFD">
        <w:t>Governmental funds in the fund financial statements are reported using the current financial resources measurement focus and the modified accrual basis of accounting. Under this method, revenues are recognized when</w:t>
      </w:r>
      <w:r w:rsidR="00322E39" w:rsidRPr="00984CFD">
        <w:t xml:space="preserve"> they become both</w:t>
      </w:r>
      <w:r w:rsidRPr="00984CFD">
        <w:t xml:space="preserve"> measurable and available. The County considers all revenues reported in the governmental funds to be available if the revenues are collected within 60 days after year</w:t>
      </w:r>
      <w:r w:rsidR="00E81919" w:rsidRPr="00984CFD">
        <w:t>-</w:t>
      </w:r>
      <w:r w:rsidRPr="00984CFD">
        <w:t xml:space="preserve">end. </w:t>
      </w:r>
      <w:r w:rsidR="00896292" w:rsidRPr="00984CFD">
        <w:t>The County’s major revenue</w:t>
      </w:r>
      <w:r w:rsidR="00322E39" w:rsidRPr="00984CFD">
        <w:t xml:space="preserve"> sources that are susceptible to accrual are pro</w:t>
      </w:r>
      <w:r w:rsidR="00896292" w:rsidRPr="00984CFD">
        <w:t xml:space="preserve">perty taxes, special </w:t>
      </w:r>
      <w:r w:rsidR="00896292" w:rsidRPr="00984CFD">
        <w:lastRenderedPageBreak/>
        <w:t>assessments</w:t>
      </w:r>
      <w:r w:rsidR="00322E39" w:rsidRPr="00984CFD">
        <w:t>, intergovernmental, charges for services, and investment earnings</w:t>
      </w:r>
      <w:r w:rsidR="00322E39" w:rsidRPr="0082574A">
        <w:t xml:space="preserve">. </w:t>
      </w:r>
      <w:r w:rsidR="00896292" w:rsidRPr="0012416F">
        <w:rPr>
          <w:rFonts w:ascii="Swis721 Md BT" w:hAnsi="Swis721 Md BT"/>
          <w:i/>
          <w:iCs/>
          <w:color w:val="C00000"/>
        </w:rPr>
        <w:t>Add or delete major revenue</w:t>
      </w:r>
      <w:r w:rsidR="00322E39" w:rsidRPr="0012416F">
        <w:rPr>
          <w:rFonts w:ascii="Swis721 Md BT" w:hAnsi="Swis721 Md BT"/>
          <w:i/>
          <w:iCs/>
          <w:color w:val="C00000"/>
        </w:rPr>
        <w:t xml:space="preserve"> sources that are susceptible to accrual from this list as necessary.</w:t>
      </w:r>
      <w:r w:rsidR="00322E39" w:rsidRPr="00984CFD">
        <w:t xml:space="preserve"> </w:t>
      </w:r>
      <w:r w:rsidRPr="00984CFD">
        <w:t xml:space="preserve">Expenditures are recorded when the related fund liability is incurred, except for principal and interest on general long-term debt, claims and judgments, compensated absences, landfill closure and postclosure care costs, </w:t>
      </w:r>
      <w:r w:rsidR="00991D12" w:rsidRPr="00984CFD">
        <w:t xml:space="preserve">pollution remediation </w:t>
      </w:r>
      <w:r w:rsidR="00991D12" w:rsidRPr="00617435">
        <w:t>obligations</w:t>
      </w:r>
      <w:r w:rsidR="00AB1946" w:rsidRPr="00617435">
        <w:t>, and asset retirement obligations</w:t>
      </w:r>
      <w:r w:rsidR="00991D12" w:rsidRPr="00617435">
        <w:t>,</w:t>
      </w:r>
      <w:r w:rsidR="00991D12" w:rsidRPr="00984CFD">
        <w:t xml:space="preserve"> </w:t>
      </w:r>
      <w:r w:rsidRPr="00984CFD">
        <w:t xml:space="preserve">which are recognized as expenditures to the extent they are due and payable. General capital asset acquisitions are reported as expenditures in governmental funds. </w:t>
      </w:r>
      <w:r w:rsidR="00033A31" w:rsidRPr="00984CFD">
        <w:t>Issuances</w:t>
      </w:r>
      <w:r w:rsidRPr="00984CFD">
        <w:t xml:space="preserve"> of general long-term debt and acquisitions under </w:t>
      </w:r>
      <w:r w:rsidRPr="00577506">
        <w:t xml:space="preserve">lease </w:t>
      </w:r>
      <w:r w:rsidR="003C13BA">
        <w:t xml:space="preserve">contracts </w:t>
      </w:r>
      <w:r w:rsidR="003C13BA" w:rsidRPr="003C13BA">
        <w:rPr>
          <w:highlight w:val="yellow"/>
        </w:rPr>
        <w:t>and subscription-based information technology arrangements</w:t>
      </w:r>
      <w:r w:rsidR="003C13BA">
        <w:t xml:space="preserve"> </w:t>
      </w:r>
      <w:r w:rsidRPr="00577506">
        <w:t>are</w:t>
      </w:r>
      <w:r w:rsidRPr="00984CFD">
        <w:t xml:space="preserve"> reported as other financing sources.</w:t>
      </w:r>
    </w:p>
    <w:p w14:paraId="4AF5DF6B" w14:textId="3FF2CB44"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D. </w:t>
      </w:r>
      <w:r w:rsidR="00FE6E17" w:rsidRPr="004E7D78">
        <w:rPr>
          <w:rFonts w:ascii="Swis721 Md BT" w:hAnsi="Swis721 Md BT"/>
        </w:rPr>
        <w:t xml:space="preserve">Cash and </w:t>
      </w:r>
      <w:r w:rsidR="00127078" w:rsidRPr="004E7D78">
        <w:rPr>
          <w:rFonts w:ascii="Swis721 Md BT" w:hAnsi="Swis721 Md BT"/>
        </w:rPr>
        <w:t>i</w:t>
      </w:r>
      <w:r w:rsidR="00FE6E17" w:rsidRPr="004E7D78">
        <w:rPr>
          <w:rFonts w:ascii="Swis721 Md BT" w:hAnsi="Swis721 Md BT"/>
        </w:rPr>
        <w:t>nvestments</w:t>
      </w:r>
    </w:p>
    <w:p w14:paraId="5588F3B9" w14:textId="77777777" w:rsidR="00C076C1" w:rsidRPr="0012416F" w:rsidRDefault="00C076C1" w:rsidP="00324CA1">
      <w:pPr>
        <w:pStyle w:val="BodyTextIndent2"/>
        <w:keepNext/>
        <w:ind w:left="0"/>
        <w:jc w:val="left"/>
        <w:rPr>
          <w:color w:val="C00000"/>
        </w:rPr>
      </w:pPr>
      <w:r w:rsidRPr="0012416F">
        <w:rPr>
          <w:color w:val="C00000"/>
        </w:rPr>
        <w:t>Add the following paragraph to define cash and cash equivalents of the proprietary funds.</w:t>
      </w:r>
    </w:p>
    <w:p w14:paraId="01FAD09C" w14:textId="11CCE994" w:rsidR="00FE6E17" w:rsidRPr="00984CFD" w:rsidRDefault="00FE6E17" w:rsidP="00324CA1">
      <w:pPr>
        <w:pStyle w:val="BodyTextIndent"/>
        <w:ind w:left="0"/>
        <w:jc w:val="left"/>
      </w:pPr>
      <w:r w:rsidRPr="00245959">
        <w:t xml:space="preserve">For </w:t>
      </w:r>
      <w:r w:rsidR="00A138B7" w:rsidRPr="00245959">
        <w:t>the</w:t>
      </w:r>
      <w:r w:rsidRPr="00245959">
        <w:t xml:space="preserve"> statement of cash flows, the County</w:t>
      </w:r>
      <w:r w:rsidR="00A138B7" w:rsidRPr="00245959">
        <w:t>’s cash and cash equivalents are</w:t>
      </w:r>
      <w:r w:rsidRPr="00245959">
        <w:t xml:space="preserve"> consider</w:t>
      </w:r>
      <w:r w:rsidR="00A138B7" w:rsidRPr="00245959">
        <w:t>ed to be</w:t>
      </w:r>
      <w:r w:rsidR="00D134C1" w:rsidRPr="00245959">
        <w:t xml:space="preserve"> cash on hand, demand deposits, cash </w:t>
      </w:r>
      <w:r w:rsidR="008C7BDD" w:rsidRPr="00245959">
        <w:t>and investments held by</w:t>
      </w:r>
      <w:r w:rsidR="00D134C1" w:rsidRPr="00245959">
        <w:t xml:space="preserve"> the County Treasurer, </w:t>
      </w:r>
      <w:r w:rsidR="008C7BDD" w:rsidRPr="00245959">
        <w:rPr>
          <w:rFonts w:cs="Arial"/>
          <w:szCs w:val="22"/>
        </w:rPr>
        <w:t xml:space="preserve">investments in the State Treasurer’s </w:t>
      </w:r>
      <w:r w:rsidR="00127078" w:rsidRPr="00245959">
        <w:rPr>
          <w:rFonts w:cs="Arial"/>
          <w:szCs w:val="22"/>
        </w:rPr>
        <w:t>local government investment pool</w:t>
      </w:r>
      <w:r w:rsidR="008C7BDD" w:rsidRPr="00245959">
        <w:rPr>
          <w:rFonts w:cs="Arial"/>
          <w:szCs w:val="22"/>
        </w:rPr>
        <w:t xml:space="preserve">, </w:t>
      </w:r>
      <w:r w:rsidR="00D134C1" w:rsidRPr="00245959">
        <w:t xml:space="preserve">and </w:t>
      </w:r>
      <w:r w:rsidRPr="00245959">
        <w:t>only those highly liquid investments with a maturity of 3 months or less when purchased</w:t>
      </w:r>
      <w:r w:rsidR="00A70DA5" w:rsidRPr="00245959">
        <w:t>.</w:t>
      </w:r>
      <w:r w:rsidR="00ED7384" w:rsidRPr="00245959">
        <w:t xml:space="preserve"> </w:t>
      </w:r>
      <w:r w:rsidR="00A70DA5" w:rsidRPr="0012416F">
        <w:rPr>
          <w:rFonts w:ascii="Swis721 Md BT" w:hAnsi="Swis721 Md BT"/>
          <w:i/>
          <w:iCs/>
          <w:color w:val="C00000"/>
        </w:rPr>
        <w:t>M</w:t>
      </w:r>
      <w:r w:rsidR="000D3CF0" w:rsidRPr="0012416F">
        <w:rPr>
          <w:rFonts w:ascii="Swis721 Md BT" w:hAnsi="Swis721 Md BT"/>
          <w:i/>
          <w:iCs/>
          <w:color w:val="C00000"/>
        </w:rPr>
        <w:t xml:space="preserve">odify </w:t>
      </w:r>
      <w:r w:rsidR="00D134C1" w:rsidRPr="0012416F">
        <w:rPr>
          <w:rFonts w:ascii="Swis721 Md BT" w:hAnsi="Swis721 Md BT"/>
          <w:i/>
          <w:iCs/>
          <w:color w:val="C00000"/>
        </w:rPr>
        <w:t>as appropriate</w:t>
      </w:r>
      <w:r w:rsidR="00C076C1" w:rsidRPr="0012416F">
        <w:rPr>
          <w:rFonts w:ascii="Swis721 Md BT" w:hAnsi="Swis721 Md BT"/>
          <w:i/>
          <w:iCs/>
          <w:color w:val="C00000"/>
        </w:rPr>
        <w:t>.</w:t>
      </w:r>
    </w:p>
    <w:p w14:paraId="6677DB23" w14:textId="40206E23" w:rsidR="00225A8F" w:rsidRPr="00D60730" w:rsidRDefault="00246C26" w:rsidP="00324CA1">
      <w:pPr>
        <w:pStyle w:val="BodyTextIndent"/>
        <w:ind w:left="0"/>
        <w:jc w:val="left"/>
        <w:rPr>
          <w:rFonts w:ascii="Swis721 Md BT" w:hAnsi="Swis721 Md BT"/>
          <w:i/>
          <w:iCs/>
          <w:color w:val="C00000"/>
        </w:rPr>
      </w:pPr>
      <w:r w:rsidRPr="00D60730">
        <w:t xml:space="preserve">All investments are stated at fair value. </w:t>
      </w:r>
      <w:r w:rsidRPr="00D60730">
        <w:rPr>
          <w:rFonts w:ascii="Swis721 Md BT" w:hAnsi="Swis721 Md BT"/>
          <w:i/>
          <w:color w:val="C00000"/>
        </w:rPr>
        <w:t>Modify i</w:t>
      </w:r>
      <w:r w:rsidRPr="00D60730">
        <w:rPr>
          <w:rFonts w:ascii="Swis721 Md BT" w:hAnsi="Swis721 Md BT"/>
          <w:i/>
          <w:iCs/>
          <w:color w:val="C00000"/>
        </w:rPr>
        <w:t xml:space="preserve">f </w:t>
      </w:r>
      <w:r w:rsidR="00225A8F" w:rsidRPr="00D60730">
        <w:rPr>
          <w:rFonts w:ascii="Swis721 Md BT" w:hAnsi="Swis721 Md BT"/>
          <w:i/>
          <w:iCs/>
          <w:color w:val="C00000"/>
        </w:rPr>
        <w:t xml:space="preserve">the County has </w:t>
      </w:r>
      <w:r w:rsidRPr="00D60730">
        <w:rPr>
          <w:rFonts w:ascii="Swis721 Md BT" w:hAnsi="Swis721 Md BT"/>
          <w:i/>
          <w:iCs/>
          <w:color w:val="C00000"/>
        </w:rPr>
        <w:t xml:space="preserve">any investments </w:t>
      </w:r>
      <w:r w:rsidR="00225A8F" w:rsidRPr="00D60730">
        <w:rPr>
          <w:rFonts w:ascii="Swis721 Md BT" w:hAnsi="Swis721 Md BT"/>
          <w:i/>
          <w:iCs/>
          <w:color w:val="C00000"/>
        </w:rPr>
        <w:t>that are</w:t>
      </w:r>
      <w:r w:rsidRPr="00D60730">
        <w:rPr>
          <w:rFonts w:ascii="Swis721 Md BT" w:hAnsi="Swis721 Md BT"/>
          <w:i/>
          <w:iCs/>
          <w:color w:val="C00000"/>
        </w:rPr>
        <w:t xml:space="preserve"> not stated at fair value. The County should describe any investments not reported at fair value and its policy for valuing them. </w:t>
      </w:r>
    </w:p>
    <w:p w14:paraId="49296286" w14:textId="25A881FB" w:rsidR="00246C26" w:rsidRPr="00D60730" w:rsidRDefault="00246C26" w:rsidP="00324CA1">
      <w:pPr>
        <w:pStyle w:val="BodyTextIndent"/>
        <w:ind w:left="0"/>
        <w:jc w:val="left"/>
        <w:rPr>
          <w:rFonts w:ascii="Swis721 Md BT" w:hAnsi="Swis721 Md BT"/>
          <w:i/>
          <w:color w:val="C00000"/>
        </w:rPr>
      </w:pPr>
      <w:r w:rsidRPr="00D60730">
        <w:rPr>
          <w:rFonts w:ascii="Swis721 Md BT" w:hAnsi="Swis721 Md BT"/>
          <w:i/>
          <w:color w:val="C00000"/>
        </w:rPr>
        <w:t>Except as provided in GASB Statement</w:t>
      </w:r>
      <w:r w:rsidR="00752E93">
        <w:rPr>
          <w:rFonts w:ascii="Swis721 Md BT" w:hAnsi="Swis721 Md BT"/>
          <w:i/>
          <w:color w:val="C00000"/>
        </w:rPr>
        <w:t>s</w:t>
      </w:r>
      <w:r w:rsidRPr="00D60730">
        <w:rPr>
          <w:rFonts w:ascii="Swis721 Md BT" w:hAnsi="Swis721 Md BT"/>
          <w:i/>
          <w:color w:val="C00000"/>
        </w:rPr>
        <w:t xml:space="preserve"> No. 31, paragraph 16</w:t>
      </w:r>
      <w:r w:rsidR="00780571">
        <w:rPr>
          <w:rFonts w:ascii="Swis721 Md BT" w:hAnsi="Swis721 Md BT"/>
          <w:i/>
          <w:color w:val="C00000"/>
        </w:rPr>
        <w:t>,</w:t>
      </w:r>
      <w:r w:rsidRPr="00D60730">
        <w:rPr>
          <w:rFonts w:ascii="Swis721 Md BT" w:hAnsi="Swis721 Md BT"/>
          <w:i/>
          <w:color w:val="C00000"/>
        </w:rPr>
        <w:t xml:space="preserve"> No. 72, paragraph 69</w:t>
      </w:r>
      <w:r w:rsidRPr="00B76675">
        <w:rPr>
          <w:rFonts w:ascii="Swis721 Md BT" w:hAnsi="Swis721 Md BT"/>
          <w:i/>
          <w:color w:val="C00000"/>
        </w:rPr>
        <w:t xml:space="preserve">, </w:t>
      </w:r>
      <w:r w:rsidR="003E690A" w:rsidRPr="00B76675">
        <w:rPr>
          <w:rFonts w:ascii="Swis721 Md BT" w:hAnsi="Swis721 Md BT"/>
          <w:i/>
          <w:color w:val="C00000"/>
        </w:rPr>
        <w:t xml:space="preserve">and No. 90, paragraph 5, </w:t>
      </w:r>
      <w:r w:rsidRPr="00B76675">
        <w:rPr>
          <w:rFonts w:ascii="Swis721 Md BT" w:hAnsi="Swis721 Md BT"/>
          <w:i/>
          <w:color w:val="C00000"/>
        </w:rPr>
        <w:t xml:space="preserve">the County should report all investments at fair value. </w:t>
      </w:r>
      <w:r w:rsidR="00225A8F" w:rsidRPr="00B76675">
        <w:rPr>
          <w:rFonts w:ascii="Swis721 Md BT" w:hAnsi="Swis721 Md BT"/>
          <w:i/>
          <w:color w:val="C00000"/>
        </w:rPr>
        <w:t>Exceptions</w:t>
      </w:r>
      <w:r w:rsidR="00225A8F" w:rsidRPr="00D60730">
        <w:rPr>
          <w:rFonts w:ascii="Swis721 Md BT" w:hAnsi="Swis721 Md BT"/>
          <w:i/>
          <w:color w:val="C00000"/>
        </w:rPr>
        <w:t xml:space="preserve"> to reporting investments at fair value include:</w:t>
      </w:r>
    </w:p>
    <w:p w14:paraId="372E161F" w14:textId="6452169B" w:rsidR="00225A8F" w:rsidRPr="00D60730" w:rsidRDefault="004D1091"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iCs/>
          <w:color w:val="C00000"/>
        </w:rPr>
        <w:t>S</w:t>
      </w:r>
      <w:r w:rsidR="00225A8F" w:rsidRPr="00D60730">
        <w:rPr>
          <w:rFonts w:ascii="Swis721 Md BT" w:hAnsi="Swis721 Md BT"/>
          <w:i/>
          <w:iCs/>
          <w:color w:val="C00000"/>
        </w:rPr>
        <w:t xml:space="preserve">hort-term debt investments with remaining maturities of up to </w:t>
      </w:r>
      <w:r w:rsidR="00AD4BB8" w:rsidRPr="00D60730">
        <w:rPr>
          <w:rFonts w:ascii="Swis721 Md BT" w:hAnsi="Swis721 Md BT"/>
          <w:i/>
          <w:iCs/>
          <w:color w:val="C00000"/>
        </w:rPr>
        <w:t>90</w:t>
      </w:r>
      <w:r w:rsidR="00225A8F" w:rsidRPr="00D60730">
        <w:rPr>
          <w:rFonts w:ascii="Swis721 Md BT" w:hAnsi="Swis721 Md BT"/>
          <w:i/>
          <w:iCs/>
          <w:color w:val="C00000"/>
        </w:rPr>
        <w:t xml:space="preserve"> days at year-end </w:t>
      </w:r>
      <w:r w:rsidRPr="00D60730">
        <w:rPr>
          <w:rFonts w:ascii="Swis721 Md BT" w:hAnsi="Swis721 Md BT"/>
          <w:i/>
          <w:iCs/>
          <w:color w:val="C00000"/>
        </w:rPr>
        <w:t xml:space="preserve">that are in the County Treasurer’s investment pool </w:t>
      </w:r>
      <w:r w:rsidR="00225A8F" w:rsidRPr="00D60730">
        <w:rPr>
          <w:rFonts w:ascii="Swis721 Md BT" w:hAnsi="Swis721 Md BT"/>
          <w:i/>
          <w:iCs/>
          <w:color w:val="C00000"/>
        </w:rPr>
        <w:t>may be reported at amortized cost.</w:t>
      </w:r>
    </w:p>
    <w:p w14:paraId="08592CF2" w14:textId="77777777" w:rsidR="00225A8F" w:rsidRPr="00D60730" w:rsidRDefault="00225A8F"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color w:val="C00000"/>
        </w:rPr>
        <w:t>Nonparticipating interest-</w:t>
      </w:r>
      <w:r w:rsidRPr="00DC6D9C">
        <w:rPr>
          <w:rFonts w:ascii="Swis721 Md BT" w:hAnsi="Swis721 Md BT"/>
          <w:i/>
          <w:color w:val="C00000"/>
        </w:rPr>
        <w:t>earning</w:t>
      </w:r>
      <w:r w:rsidRPr="00D60730">
        <w:rPr>
          <w:rFonts w:ascii="Swis721 Md BT" w:hAnsi="Swis721 Md BT"/>
          <w:i/>
          <w:color w:val="C00000"/>
        </w:rPr>
        <w:t xml:space="preserve"> investment contracts should be stated at cost. </w:t>
      </w:r>
    </w:p>
    <w:p w14:paraId="142C9D77" w14:textId="51BFBC0B" w:rsidR="00225A8F" w:rsidRPr="00812E60" w:rsidRDefault="00225A8F" w:rsidP="00324CA1">
      <w:pPr>
        <w:pStyle w:val="BodyTextIndent"/>
        <w:numPr>
          <w:ilvl w:val="0"/>
          <w:numId w:val="25"/>
        </w:numPr>
        <w:spacing w:after="0"/>
        <w:ind w:left="360"/>
        <w:jc w:val="left"/>
        <w:rPr>
          <w:rFonts w:ascii="Swis721 Md BT" w:hAnsi="Swis721 Md BT"/>
          <w:i/>
          <w:iCs/>
          <w:color w:val="C00000"/>
        </w:rPr>
      </w:pPr>
      <w:r w:rsidRPr="00D60730">
        <w:rPr>
          <w:rFonts w:ascii="Swis721 Md BT" w:hAnsi="Swis721 Md BT"/>
          <w:i/>
          <w:color w:val="C00000"/>
        </w:rPr>
        <w:t xml:space="preserve">Money market investments and participating interest-earning investment contracts with a remaining maturity of 1 year or less at the time of purchase </w:t>
      </w:r>
      <w:r w:rsidR="004D1091" w:rsidRPr="00D60730">
        <w:rPr>
          <w:rFonts w:ascii="Swis721 Md BT" w:hAnsi="Swis721 Md BT"/>
          <w:i/>
          <w:color w:val="C00000"/>
        </w:rPr>
        <w:t xml:space="preserve">that are </w:t>
      </w:r>
      <w:r w:rsidR="004D1091" w:rsidRPr="00D60730">
        <w:rPr>
          <w:rFonts w:ascii="Swis721 Md BT" w:hAnsi="Swis721 Md BT"/>
          <w:i/>
          <w:color w:val="C00000"/>
          <w:u w:val="single"/>
        </w:rPr>
        <w:t>not</w:t>
      </w:r>
      <w:r w:rsidR="004D1091" w:rsidRPr="00D60730">
        <w:rPr>
          <w:rFonts w:ascii="Swis721 Md BT" w:hAnsi="Swis721 Md BT"/>
          <w:i/>
          <w:color w:val="C00000"/>
        </w:rPr>
        <w:t xml:space="preserve"> in the County Treasurer’s investment pool should be</w:t>
      </w:r>
      <w:r w:rsidRPr="00D60730">
        <w:rPr>
          <w:rFonts w:ascii="Swis721 Md BT" w:hAnsi="Swis721 Md BT"/>
          <w:i/>
          <w:color w:val="C00000"/>
        </w:rPr>
        <w:t xml:space="preserve"> stated at amortized cost.</w:t>
      </w:r>
    </w:p>
    <w:p w14:paraId="439DD666" w14:textId="0C107D61" w:rsidR="00812E60" w:rsidRPr="00B76675" w:rsidRDefault="00812E60" w:rsidP="00324CA1">
      <w:pPr>
        <w:pStyle w:val="BodyTextIndent"/>
        <w:numPr>
          <w:ilvl w:val="0"/>
          <w:numId w:val="25"/>
        </w:numPr>
        <w:ind w:left="360"/>
        <w:jc w:val="left"/>
        <w:rPr>
          <w:rFonts w:ascii="Swis721 Md BT" w:hAnsi="Swis721 Md BT"/>
          <w:bCs/>
          <w:i/>
          <w:iCs/>
          <w:color w:val="C00000"/>
        </w:rPr>
      </w:pPr>
      <w:r w:rsidRPr="00B76675">
        <w:rPr>
          <w:rFonts w:ascii="Swis721 Md BT" w:hAnsi="Swis721 Md BT"/>
          <w:bCs/>
          <w:i/>
          <w:iCs/>
          <w:color w:val="C00000"/>
        </w:rPr>
        <w:t>Majority equity interest in a legally separate organization.</w:t>
      </w:r>
    </w:p>
    <w:p w14:paraId="45EEED9D" w14:textId="5B37260E" w:rsidR="004D1091" w:rsidRPr="004D1091" w:rsidRDefault="004D1091" w:rsidP="00324CA1">
      <w:pPr>
        <w:pStyle w:val="BodyTextIndent"/>
        <w:ind w:left="0"/>
        <w:jc w:val="left"/>
        <w:rPr>
          <w:rFonts w:ascii="Swis721 Md BT" w:hAnsi="Swis721 Md BT"/>
          <w:i/>
          <w:iCs/>
          <w:color w:val="C00000"/>
        </w:rPr>
      </w:pPr>
      <w:r w:rsidRPr="00D60730">
        <w:rPr>
          <w:rFonts w:ascii="Swis721 Md BT" w:hAnsi="Swis721 Md BT"/>
          <w:i/>
          <w:color w:val="C00000"/>
        </w:rPr>
        <w:t>See GASB Statement</w:t>
      </w:r>
      <w:r w:rsidR="007B661B">
        <w:rPr>
          <w:rFonts w:ascii="Swis721 Md BT" w:hAnsi="Swis721 Md BT"/>
          <w:i/>
          <w:color w:val="C00000"/>
        </w:rPr>
        <w:t>s</w:t>
      </w:r>
      <w:r w:rsidRPr="00D60730">
        <w:rPr>
          <w:rFonts w:ascii="Swis721 Md BT" w:hAnsi="Swis721 Md BT"/>
          <w:i/>
          <w:color w:val="C00000"/>
        </w:rPr>
        <w:t xml:space="preserve"> No. 31, paragraph 16</w:t>
      </w:r>
      <w:r w:rsidR="009522C4">
        <w:rPr>
          <w:rFonts w:ascii="Swis721 Md BT" w:hAnsi="Swis721 Md BT"/>
          <w:i/>
          <w:color w:val="C00000"/>
        </w:rPr>
        <w:t>,</w:t>
      </w:r>
      <w:r w:rsidRPr="00D60730">
        <w:rPr>
          <w:rFonts w:ascii="Swis721 Md BT" w:hAnsi="Swis721 Md BT"/>
          <w:i/>
          <w:color w:val="C00000"/>
        </w:rPr>
        <w:t xml:space="preserve"> and No. 72, paragraph 69, for additional exceptions.</w:t>
      </w:r>
    </w:p>
    <w:p w14:paraId="02C17B4B" w14:textId="77777777"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E. </w:t>
      </w:r>
      <w:r w:rsidR="00FE6E17" w:rsidRPr="004E7D78">
        <w:rPr>
          <w:rFonts w:ascii="Swis721 Md BT" w:hAnsi="Swis721 Md BT"/>
        </w:rPr>
        <w:t>Inventories</w:t>
      </w:r>
    </w:p>
    <w:p w14:paraId="53A39E4C" w14:textId="460F832C" w:rsidR="00C076C1" w:rsidRPr="00984CFD" w:rsidRDefault="00FE6E17" w:rsidP="0031790B">
      <w:pPr>
        <w:pStyle w:val="BodyTextIndent"/>
        <w:ind w:left="0"/>
        <w:jc w:val="left"/>
      </w:pPr>
      <w:r w:rsidRPr="00984CFD">
        <w:t xml:space="preserve">Inventories </w:t>
      </w:r>
      <w:r w:rsidR="00501319" w:rsidRPr="00984CFD">
        <w:t>in the government-wide and</w:t>
      </w:r>
      <w:r w:rsidRPr="00984CFD">
        <w:t xml:space="preserve"> proprietary funds</w:t>
      </w:r>
      <w:r w:rsidR="00501319" w:rsidRPr="00984CFD">
        <w:t>’ financial statements</w:t>
      </w:r>
      <w:r w:rsidRPr="00984CFD">
        <w:t xml:space="preserve"> are recorded as assets when purchased and expensed when consumed. These inventories are stated at cost using the </w:t>
      </w:r>
      <w:r w:rsidRPr="0012416F">
        <w:rPr>
          <w:rFonts w:ascii="Swis721 Md BT" w:hAnsi="Swis721 Md BT"/>
          <w:i/>
          <w:iCs/>
          <w:color w:val="C00000"/>
        </w:rPr>
        <w:t xml:space="preserve">describe </w:t>
      </w:r>
      <w:r w:rsidR="009522C4" w:rsidRPr="0012416F">
        <w:rPr>
          <w:rFonts w:ascii="Swis721 Md BT" w:hAnsi="Swis721 Md BT"/>
          <w:i/>
          <w:iCs/>
          <w:color w:val="C00000"/>
        </w:rPr>
        <w:t>valuation</w:t>
      </w:r>
      <w:r w:rsidR="009522C4" w:rsidRPr="0012416F">
        <w:rPr>
          <w:color w:val="C00000"/>
        </w:rPr>
        <w:t xml:space="preserve"> </w:t>
      </w:r>
      <w:r w:rsidRPr="0012416F">
        <w:rPr>
          <w:rFonts w:ascii="Swis721 Md BT" w:hAnsi="Swis721 Md BT"/>
          <w:i/>
          <w:iCs/>
          <w:color w:val="C00000"/>
        </w:rPr>
        <w:t xml:space="preserve">method </w:t>
      </w:r>
      <w:r w:rsidR="00501319" w:rsidRPr="000950B5">
        <w:t xml:space="preserve">and </w:t>
      </w:r>
      <w:r w:rsidR="00501319" w:rsidRPr="0012416F">
        <w:rPr>
          <w:rFonts w:ascii="Swis721 Md BT" w:hAnsi="Swis721 Md BT"/>
          <w:i/>
          <w:iCs/>
          <w:color w:val="C00000"/>
        </w:rPr>
        <w:t xml:space="preserve">describe </w:t>
      </w:r>
      <w:r w:rsidR="009522C4" w:rsidRPr="0012416F">
        <w:rPr>
          <w:rFonts w:ascii="Swis721 Md BT" w:hAnsi="Swis721 Md BT"/>
          <w:i/>
          <w:iCs/>
          <w:color w:val="C00000"/>
        </w:rPr>
        <w:t xml:space="preserve">valuation </w:t>
      </w:r>
      <w:r w:rsidR="00501319" w:rsidRPr="0012416F">
        <w:rPr>
          <w:rFonts w:ascii="Swis721 Md BT" w:hAnsi="Swis721 Md BT"/>
          <w:i/>
          <w:iCs/>
          <w:color w:val="C00000"/>
        </w:rPr>
        <w:t>method</w:t>
      </w:r>
      <w:r w:rsidR="00501319" w:rsidRPr="00984CFD">
        <w:t>, respectively</w:t>
      </w:r>
      <w:r w:rsidRPr="00984CFD">
        <w:t>.</w:t>
      </w:r>
    </w:p>
    <w:p w14:paraId="46FCB057" w14:textId="2B782B2F" w:rsidR="00C076C1" w:rsidRPr="0012416F" w:rsidRDefault="00C076C1" w:rsidP="0031790B">
      <w:pPr>
        <w:pStyle w:val="BodyTextIndent"/>
        <w:ind w:left="0"/>
        <w:jc w:val="left"/>
        <w:rPr>
          <w:color w:val="C00000"/>
        </w:rPr>
      </w:pPr>
      <w:r w:rsidRPr="00984CFD">
        <w:t xml:space="preserve">The County accounts for its inventories in the governmental funds using the purchase method. Inventories of the governmental funds consist of expendable supplies held for consumption and are recorded as expenditures at the time of purchase. Amounts on hand at year-end are shown on the balance sheet as an asset for informational purposes only and as nonspendable fund balance to indicate that they do not constitute “available spendable resources.” These inventories are stated at cost using the </w:t>
      </w:r>
      <w:r w:rsidRPr="0012416F">
        <w:rPr>
          <w:rFonts w:ascii="Swis721 Md BT" w:hAnsi="Swis721 Md BT"/>
          <w:i/>
          <w:iCs/>
          <w:color w:val="C00000"/>
        </w:rPr>
        <w:t xml:space="preserve">describe </w:t>
      </w:r>
      <w:r w:rsidR="009522C4" w:rsidRPr="0012416F">
        <w:rPr>
          <w:rFonts w:ascii="Swis721 Md BT" w:hAnsi="Swis721 Md BT"/>
          <w:i/>
          <w:iCs/>
          <w:color w:val="C00000"/>
        </w:rPr>
        <w:lastRenderedPageBreak/>
        <w:t xml:space="preserve">valuation </w:t>
      </w:r>
      <w:r w:rsidRPr="0012416F">
        <w:rPr>
          <w:rFonts w:ascii="Swis721 Md BT" w:hAnsi="Swis721 Md BT"/>
          <w:i/>
          <w:iCs/>
          <w:color w:val="C00000"/>
        </w:rPr>
        <w:t xml:space="preserve">method. When the consumption method is used to account for </w:t>
      </w:r>
      <w:r w:rsidR="009522C4" w:rsidRPr="0012416F">
        <w:rPr>
          <w:rFonts w:ascii="Swis721 Md BT" w:hAnsi="Swis721 Md BT"/>
          <w:i/>
          <w:iCs/>
          <w:color w:val="C00000"/>
        </w:rPr>
        <w:t xml:space="preserve">governmental fund </w:t>
      </w:r>
      <w:r w:rsidRPr="0012416F">
        <w:rPr>
          <w:rFonts w:ascii="Swis721 Md BT" w:hAnsi="Swis721 Md BT"/>
          <w:i/>
          <w:iCs/>
          <w:color w:val="C00000"/>
        </w:rPr>
        <w:t>inventories,</w:t>
      </w:r>
      <w:r w:rsidR="00915568" w:rsidRPr="0012416F">
        <w:rPr>
          <w:rFonts w:ascii="Swis721 Md BT" w:hAnsi="Swis721 Md BT"/>
          <w:i/>
          <w:iCs/>
          <w:color w:val="C00000"/>
        </w:rPr>
        <w:t xml:space="preserve"> modify</w:t>
      </w:r>
      <w:r w:rsidRPr="0012416F">
        <w:rPr>
          <w:rFonts w:ascii="Swis721 Md BT" w:hAnsi="Swis721 Md BT"/>
          <w:i/>
          <w:iCs/>
          <w:color w:val="C00000"/>
        </w:rPr>
        <w:t xml:space="preserve"> the above paragraph accordingly.</w:t>
      </w:r>
    </w:p>
    <w:p w14:paraId="6705C535" w14:textId="3F72F996"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F. </w:t>
      </w:r>
      <w:r w:rsidR="00FE6E17" w:rsidRPr="004E7D78">
        <w:rPr>
          <w:rFonts w:ascii="Swis721 Md BT" w:hAnsi="Swis721 Md BT"/>
        </w:rPr>
        <w:t xml:space="preserve">Property </w:t>
      </w:r>
      <w:r w:rsidR="00127078" w:rsidRPr="004E7D78">
        <w:rPr>
          <w:rFonts w:ascii="Swis721 Md BT" w:hAnsi="Swis721 Md BT"/>
        </w:rPr>
        <w:t>tax calendar</w:t>
      </w:r>
    </w:p>
    <w:p w14:paraId="636B66A8" w14:textId="657F2A90" w:rsidR="00FE6E17" w:rsidRPr="00984CFD" w:rsidRDefault="00FE6E17" w:rsidP="0031790B">
      <w:pPr>
        <w:pStyle w:val="BodyTextIndent"/>
        <w:ind w:left="0"/>
        <w:jc w:val="left"/>
      </w:pPr>
      <w:r w:rsidRPr="00984CFD">
        <w:t xml:space="preserve">The County levies real </w:t>
      </w:r>
      <w:r w:rsidR="00300A49" w:rsidRPr="00984CFD">
        <w:t xml:space="preserve">and personal </w:t>
      </w:r>
      <w:r w:rsidRPr="00984CFD">
        <w:t xml:space="preserve">property taxes on or before the third Monday in August that become due and payable in </w:t>
      </w:r>
      <w:r w:rsidR="00CD3EE5">
        <w:t>2</w:t>
      </w:r>
      <w:r w:rsidR="00CD3EE5" w:rsidRPr="00984CFD">
        <w:t xml:space="preserve"> </w:t>
      </w:r>
      <w:r w:rsidRPr="00984CFD">
        <w:t>equal installments. The first installment is due on the first day of October and becomes delinquent after the first business day of November. The second installment is due on the first day of March of the next year and becomes delinquent after the first business day of May.</w:t>
      </w:r>
    </w:p>
    <w:p w14:paraId="2A4E2428" w14:textId="77777777" w:rsidR="00FE6E17" w:rsidRPr="00984CFD" w:rsidRDefault="00FE6E17" w:rsidP="0031790B">
      <w:pPr>
        <w:pStyle w:val="BodyTextIndent"/>
        <w:ind w:left="0"/>
        <w:jc w:val="left"/>
      </w:pPr>
      <w:r w:rsidRPr="00984CFD">
        <w:t>A lien assessed against real and personal property attaches on the first day of January preceding assessment and levy.</w:t>
      </w:r>
    </w:p>
    <w:p w14:paraId="12CDE64E" w14:textId="0F3995BB" w:rsidR="00FE6E17" w:rsidRPr="004E7D78" w:rsidRDefault="00323395" w:rsidP="003252C0">
      <w:pPr>
        <w:pStyle w:val="Heading2"/>
        <w:tabs>
          <w:tab w:val="clear" w:pos="1080"/>
          <w:tab w:val="left" w:pos="0"/>
        </w:tabs>
        <w:ind w:left="0"/>
        <w:rPr>
          <w:rFonts w:ascii="Swis721 Md BT" w:hAnsi="Swis721 Md BT"/>
        </w:rPr>
      </w:pPr>
      <w:r w:rsidRPr="004E7D78">
        <w:rPr>
          <w:rFonts w:ascii="Swis721 Md BT" w:hAnsi="Swis721 Md BT"/>
        </w:rPr>
        <w:t xml:space="preserve">G. </w:t>
      </w:r>
      <w:r w:rsidR="00FE6E17" w:rsidRPr="004E7D78">
        <w:rPr>
          <w:rFonts w:ascii="Swis721 Md BT" w:hAnsi="Swis721 Md BT"/>
        </w:rPr>
        <w:t xml:space="preserve">Capital </w:t>
      </w:r>
      <w:r w:rsidR="00127078" w:rsidRPr="004E7D78">
        <w:rPr>
          <w:rFonts w:ascii="Swis721 Md BT" w:hAnsi="Swis721 Md BT"/>
        </w:rPr>
        <w:t>as</w:t>
      </w:r>
      <w:r w:rsidR="00FE6E17" w:rsidRPr="004E7D78">
        <w:rPr>
          <w:rFonts w:ascii="Swis721 Md BT" w:hAnsi="Swis721 Md BT"/>
        </w:rPr>
        <w:t>sets</w:t>
      </w:r>
    </w:p>
    <w:p w14:paraId="0008F4AA" w14:textId="4641FE45" w:rsidR="0064432C" w:rsidRPr="00984CFD" w:rsidRDefault="00FE6E17" w:rsidP="0031790B">
      <w:pPr>
        <w:pStyle w:val="BodyTextIndent"/>
        <w:ind w:left="0"/>
        <w:jc w:val="left"/>
      </w:pPr>
      <w:r w:rsidRPr="00984CFD">
        <w:t xml:space="preserve">Capital assets are reported at actual cost (or estimated historical cost if historical records are not available). Donated assets are reported at </w:t>
      </w:r>
      <w:r w:rsidR="00BD0F36" w:rsidRPr="00D60730">
        <w:t>acquisition value</w:t>
      </w:r>
      <w:r w:rsidRPr="00984CFD">
        <w:t>.</w:t>
      </w:r>
    </w:p>
    <w:p w14:paraId="729EC551" w14:textId="0552F0FC" w:rsidR="00FE6E17" w:rsidRPr="004268D3" w:rsidRDefault="00FE6E17" w:rsidP="0031790B">
      <w:pPr>
        <w:pStyle w:val="BodyTextIndent"/>
        <w:ind w:left="0"/>
        <w:jc w:val="left"/>
      </w:pPr>
      <w:r w:rsidRPr="00984CFD">
        <w:t xml:space="preserve">Capitalization thresholds (the dollar values above which asset acquisitions are added to the capital asset accounts), </w:t>
      </w:r>
      <w:r w:rsidRPr="00A62EAA">
        <w:t>depreciation</w:t>
      </w:r>
      <w:r w:rsidR="008A0643" w:rsidRPr="00A62EAA">
        <w:t>/amortization</w:t>
      </w:r>
      <w:r w:rsidRPr="00984CFD">
        <w:t xml:space="preserve"> </w:t>
      </w:r>
      <w:r w:rsidRPr="004268D3">
        <w:t>methods, and estimated useful lives of capital assets are as follows:</w:t>
      </w:r>
    </w:p>
    <w:tbl>
      <w:tblPr>
        <w:tblW w:w="10072" w:type="dxa"/>
        <w:jc w:val="center"/>
        <w:tblLook w:val="0000" w:firstRow="0" w:lastRow="0" w:firstColumn="0" w:lastColumn="0" w:noHBand="0" w:noVBand="0"/>
      </w:tblPr>
      <w:tblGrid>
        <w:gridCol w:w="3879"/>
        <w:gridCol w:w="283"/>
        <w:gridCol w:w="1508"/>
        <w:gridCol w:w="283"/>
        <w:gridCol w:w="2482"/>
        <w:gridCol w:w="283"/>
        <w:gridCol w:w="1354"/>
      </w:tblGrid>
      <w:tr w:rsidR="00FE6E17" w:rsidRPr="008413BB" w14:paraId="09712634" w14:textId="77777777" w:rsidTr="00163D50">
        <w:trPr>
          <w:cantSplit/>
          <w:trHeight w:val="445"/>
          <w:jc w:val="center"/>
        </w:trPr>
        <w:tc>
          <w:tcPr>
            <w:tcW w:w="3879" w:type="dxa"/>
          </w:tcPr>
          <w:p w14:paraId="5004B108" w14:textId="77777777" w:rsidR="00FE6E17" w:rsidRPr="008413BB" w:rsidRDefault="00FE6E17" w:rsidP="0082574A">
            <w:pPr>
              <w:pStyle w:val="BodyText"/>
              <w:keepNext/>
              <w:spacing w:after="0"/>
              <w:jc w:val="center"/>
              <w:rPr>
                <w:b/>
                <w:bCs/>
                <w:sz w:val="18"/>
                <w:szCs w:val="18"/>
              </w:rPr>
            </w:pPr>
          </w:p>
        </w:tc>
        <w:tc>
          <w:tcPr>
            <w:tcW w:w="283" w:type="dxa"/>
          </w:tcPr>
          <w:p w14:paraId="5F086A14" w14:textId="77777777" w:rsidR="00FE6E17" w:rsidRPr="008413BB" w:rsidRDefault="00FE6E17" w:rsidP="0082574A">
            <w:pPr>
              <w:pStyle w:val="BodyText"/>
              <w:keepNext/>
              <w:spacing w:after="0"/>
              <w:jc w:val="center"/>
              <w:rPr>
                <w:rFonts w:ascii="Swis721 Md BT" w:hAnsi="Swis721 Md BT"/>
                <w:bCs/>
                <w:sz w:val="18"/>
                <w:szCs w:val="18"/>
              </w:rPr>
            </w:pPr>
          </w:p>
        </w:tc>
        <w:tc>
          <w:tcPr>
            <w:tcW w:w="1508" w:type="dxa"/>
            <w:vAlign w:val="bottom"/>
          </w:tcPr>
          <w:p w14:paraId="361C3301" w14:textId="268F0014" w:rsidR="00FE6E17" w:rsidRPr="008413BB" w:rsidRDefault="00FE6E17" w:rsidP="0082574A">
            <w:pPr>
              <w:pStyle w:val="BodyText"/>
              <w:keepNext/>
              <w:spacing w:after="0"/>
              <w:jc w:val="center"/>
              <w:rPr>
                <w:b/>
                <w:bCs/>
                <w:sz w:val="18"/>
                <w:szCs w:val="18"/>
              </w:rPr>
            </w:pPr>
            <w:r w:rsidRPr="008413BB">
              <w:rPr>
                <w:rFonts w:ascii="Swis721 Md BT" w:hAnsi="Swis721 Md BT"/>
                <w:bCs/>
                <w:sz w:val="18"/>
                <w:szCs w:val="18"/>
              </w:rPr>
              <w:t>Capitalization</w:t>
            </w:r>
            <w:r w:rsidR="00C96477" w:rsidRPr="008413BB">
              <w:rPr>
                <w:rFonts w:ascii="Swis721 Md BT" w:hAnsi="Swis721 Md BT"/>
                <w:bCs/>
                <w:sz w:val="18"/>
                <w:szCs w:val="18"/>
              </w:rPr>
              <w:t xml:space="preserve"> </w:t>
            </w:r>
            <w:r w:rsidR="00127078" w:rsidRPr="008413BB">
              <w:rPr>
                <w:rFonts w:ascii="Swis721 Md BT" w:hAnsi="Swis721 Md BT"/>
                <w:bCs/>
                <w:sz w:val="18"/>
                <w:szCs w:val="18"/>
              </w:rPr>
              <w:t>t</w:t>
            </w:r>
            <w:r w:rsidRPr="008413BB">
              <w:rPr>
                <w:rFonts w:ascii="Swis721 Md BT" w:hAnsi="Swis721 Md BT"/>
                <w:bCs/>
                <w:sz w:val="18"/>
                <w:szCs w:val="18"/>
              </w:rPr>
              <w:t>hreshold</w:t>
            </w:r>
          </w:p>
        </w:tc>
        <w:tc>
          <w:tcPr>
            <w:tcW w:w="283" w:type="dxa"/>
            <w:vAlign w:val="bottom"/>
          </w:tcPr>
          <w:p w14:paraId="72DD8088" w14:textId="77777777" w:rsidR="00FE6E17" w:rsidRPr="008413BB" w:rsidRDefault="00FE6E17" w:rsidP="0082574A">
            <w:pPr>
              <w:pStyle w:val="BodyText"/>
              <w:keepNext/>
              <w:spacing w:after="0"/>
              <w:jc w:val="center"/>
              <w:rPr>
                <w:b/>
                <w:bCs/>
                <w:sz w:val="18"/>
                <w:szCs w:val="18"/>
              </w:rPr>
            </w:pPr>
          </w:p>
        </w:tc>
        <w:tc>
          <w:tcPr>
            <w:tcW w:w="2482" w:type="dxa"/>
            <w:vAlign w:val="bottom"/>
          </w:tcPr>
          <w:p w14:paraId="3698D313" w14:textId="77777777" w:rsidR="00FE6E17" w:rsidRPr="008413BB" w:rsidRDefault="00FE6E17" w:rsidP="0082574A">
            <w:pPr>
              <w:pStyle w:val="BodyText"/>
              <w:keepNext/>
              <w:spacing w:after="0"/>
              <w:jc w:val="center"/>
              <w:rPr>
                <w:b/>
                <w:bCs/>
                <w:sz w:val="18"/>
                <w:szCs w:val="18"/>
              </w:rPr>
            </w:pPr>
          </w:p>
        </w:tc>
        <w:tc>
          <w:tcPr>
            <w:tcW w:w="283" w:type="dxa"/>
            <w:vAlign w:val="bottom"/>
          </w:tcPr>
          <w:p w14:paraId="1FE64883" w14:textId="77777777" w:rsidR="00FE6E17" w:rsidRPr="008413BB" w:rsidRDefault="00FE6E17" w:rsidP="0082574A">
            <w:pPr>
              <w:pStyle w:val="BodyText"/>
              <w:keepNext/>
              <w:spacing w:after="0"/>
              <w:jc w:val="center"/>
              <w:rPr>
                <w:rFonts w:ascii="Swis721 Md BT" w:hAnsi="Swis721 Md BT"/>
                <w:bCs/>
                <w:sz w:val="18"/>
                <w:szCs w:val="18"/>
              </w:rPr>
            </w:pPr>
          </w:p>
        </w:tc>
        <w:tc>
          <w:tcPr>
            <w:tcW w:w="1354" w:type="dxa"/>
            <w:vAlign w:val="bottom"/>
          </w:tcPr>
          <w:p w14:paraId="60787D70" w14:textId="77777777" w:rsidR="00FE6E17" w:rsidRPr="008413BB" w:rsidRDefault="00FE6E17" w:rsidP="0082574A">
            <w:pPr>
              <w:pStyle w:val="BodyText"/>
              <w:keepNext/>
              <w:spacing w:after="0"/>
              <w:jc w:val="center"/>
              <w:rPr>
                <w:rFonts w:ascii="Swis721 Md BT" w:hAnsi="Swis721 Md BT"/>
                <w:bCs/>
                <w:sz w:val="18"/>
                <w:szCs w:val="18"/>
              </w:rPr>
            </w:pPr>
          </w:p>
        </w:tc>
      </w:tr>
      <w:tr w:rsidR="00FE6E17" w:rsidRPr="008413BB" w14:paraId="79DE76D6" w14:textId="77777777" w:rsidTr="00163D50">
        <w:trPr>
          <w:cantSplit/>
          <w:trHeight w:val="228"/>
          <w:jc w:val="center"/>
        </w:trPr>
        <w:tc>
          <w:tcPr>
            <w:tcW w:w="3879" w:type="dxa"/>
          </w:tcPr>
          <w:p w14:paraId="4BBD85F2" w14:textId="6492473C" w:rsidR="00ED7384" w:rsidRPr="008413BB" w:rsidRDefault="00FE6E17" w:rsidP="0082574A">
            <w:pPr>
              <w:pStyle w:val="BodyText"/>
              <w:keepNext/>
              <w:spacing w:after="0"/>
              <w:jc w:val="left"/>
              <w:rPr>
                <w:sz w:val="18"/>
                <w:szCs w:val="18"/>
              </w:rPr>
            </w:pPr>
            <w:r w:rsidRPr="008413BB">
              <w:rPr>
                <w:sz w:val="18"/>
                <w:szCs w:val="18"/>
              </w:rPr>
              <w:t>Land</w:t>
            </w:r>
          </w:p>
        </w:tc>
        <w:tc>
          <w:tcPr>
            <w:tcW w:w="283" w:type="dxa"/>
          </w:tcPr>
          <w:p w14:paraId="40C8756C" w14:textId="77777777" w:rsidR="00FE6E17" w:rsidRPr="008413BB" w:rsidRDefault="00FE6E17" w:rsidP="0082574A">
            <w:pPr>
              <w:pStyle w:val="BodyText"/>
              <w:keepNext/>
              <w:spacing w:after="0"/>
              <w:jc w:val="left"/>
              <w:rPr>
                <w:sz w:val="18"/>
                <w:szCs w:val="18"/>
              </w:rPr>
            </w:pPr>
          </w:p>
        </w:tc>
        <w:tc>
          <w:tcPr>
            <w:tcW w:w="1508" w:type="dxa"/>
            <w:vAlign w:val="bottom"/>
          </w:tcPr>
          <w:p w14:paraId="654D8846" w14:textId="77777777" w:rsidR="00FE6E17" w:rsidRPr="008413BB" w:rsidRDefault="00FE6E17" w:rsidP="0082574A">
            <w:pPr>
              <w:pStyle w:val="BodyText"/>
              <w:keepNext/>
              <w:spacing w:after="0"/>
              <w:jc w:val="left"/>
              <w:rPr>
                <w:sz w:val="18"/>
                <w:szCs w:val="18"/>
              </w:rPr>
            </w:pPr>
          </w:p>
        </w:tc>
        <w:tc>
          <w:tcPr>
            <w:tcW w:w="283" w:type="dxa"/>
            <w:vAlign w:val="bottom"/>
          </w:tcPr>
          <w:p w14:paraId="6A71CFAD" w14:textId="77777777" w:rsidR="00FE6E17" w:rsidRPr="008413BB" w:rsidRDefault="00FE6E17" w:rsidP="0082574A">
            <w:pPr>
              <w:pStyle w:val="BodyText"/>
              <w:keepNext/>
              <w:spacing w:after="0"/>
              <w:jc w:val="left"/>
              <w:rPr>
                <w:sz w:val="18"/>
                <w:szCs w:val="18"/>
              </w:rPr>
            </w:pPr>
          </w:p>
        </w:tc>
        <w:tc>
          <w:tcPr>
            <w:tcW w:w="2482" w:type="dxa"/>
            <w:vAlign w:val="bottom"/>
          </w:tcPr>
          <w:p w14:paraId="2B390F6B" w14:textId="77777777" w:rsidR="00FE6E17" w:rsidRPr="008413BB" w:rsidRDefault="00FE6E17" w:rsidP="0082574A">
            <w:pPr>
              <w:pStyle w:val="BodyText"/>
              <w:keepNext/>
              <w:spacing w:after="0"/>
              <w:jc w:val="left"/>
              <w:rPr>
                <w:sz w:val="18"/>
                <w:szCs w:val="18"/>
              </w:rPr>
            </w:pPr>
          </w:p>
        </w:tc>
        <w:tc>
          <w:tcPr>
            <w:tcW w:w="283" w:type="dxa"/>
            <w:vAlign w:val="bottom"/>
          </w:tcPr>
          <w:p w14:paraId="4711411B" w14:textId="77777777" w:rsidR="00FE6E17" w:rsidRPr="008413BB" w:rsidRDefault="00FE6E17" w:rsidP="0082574A">
            <w:pPr>
              <w:pStyle w:val="BodyText"/>
              <w:keepNext/>
              <w:spacing w:after="0"/>
              <w:jc w:val="left"/>
              <w:rPr>
                <w:sz w:val="18"/>
                <w:szCs w:val="18"/>
              </w:rPr>
            </w:pPr>
          </w:p>
        </w:tc>
        <w:tc>
          <w:tcPr>
            <w:tcW w:w="1354" w:type="dxa"/>
            <w:vAlign w:val="bottom"/>
          </w:tcPr>
          <w:p w14:paraId="7BFB7C5A" w14:textId="77777777" w:rsidR="00FE6E17" w:rsidRPr="008413BB" w:rsidRDefault="00FE6E17" w:rsidP="0082574A">
            <w:pPr>
              <w:pStyle w:val="BodyText"/>
              <w:keepNext/>
              <w:spacing w:after="0"/>
              <w:jc w:val="left"/>
              <w:rPr>
                <w:sz w:val="18"/>
                <w:szCs w:val="18"/>
              </w:rPr>
            </w:pPr>
          </w:p>
        </w:tc>
      </w:tr>
      <w:tr w:rsidR="00BB09C6" w:rsidRPr="008413BB" w14:paraId="5BCC4BC3" w14:textId="77777777" w:rsidTr="00163D50">
        <w:trPr>
          <w:cantSplit/>
          <w:trHeight w:val="217"/>
          <w:jc w:val="center"/>
        </w:trPr>
        <w:tc>
          <w:tcPr>
            <w:tcW w:w="3879" w:type="dxa"/>
          </w:tcPr>
          <w:p w14:paraId="6681F08B" w14:textId="41EEFA71" w:rsidR="00BB09C6" w:rsidRPr="008413BB" w:rsidRDefault="00C96477" w:rsidP="0082574A">
            <w:pPr>
              <w:pStyle w:val="BodyText"/>
              <w:keepNext/>
              <w:spacing w:after="0"/>
              <w:jc w:val="left"/>
              <w:rPr>
                <w:sz w:val="18"/>
                <w:szCs w:val="18"/>
              </w:rPr>
            </w:pPr>
            <w:r w:rsidRPr="008413BB">
              <w:rPr>
                <w:sz w:val="18"/>
                <w:szCs w:val="18"/>
              </w:rPr>
              <w:t>Land improvements</w:t>
            </w:r>
          </w:p>
        </w:tc>
        <w:tc>
          <w:tcPr>
            <w:tcW w:w="283" w:type="dxa"/>
          </w:tcPr>
          <w:p w14:paraId="21F5E7A1" w14:textId="77777777" w:rsidR="00BB09C6" w:rsidRPr="008413BB" w:rsidRDefault="00BB09C6" w:rsidP="0082574A">
            <w:pPr>
              <w:pStyle w:val="BodyText"/>
              <w:keepNext/>
              <w:spacing w:after="0"/>
              <w:jc w:val="left"/>
              <w:rPr>
                <w:sz w:val="18"/>
                <w:szCs w:val="18"/>
              </w:rPr>
            </w:pPr>
          </w:p>
        </w:tc>
        <w:tc>
          <w:tcPr>
            <w:tcW w:w="1508" w:type="dxa"/>
            <w:vAlign w:val="bottom"/>
          </w:tcPr>
          <w:p w14:paraId="71C3CAE0" w14:textId="77777777" w:rsidR="00BB09C6" w:rsidRPr="008413BB" w:rsidRDefault="00BB09C6" w:rsidP="0082574A">
            <w:pPr>
              <w:pStyle w:val="BodyText"/>
              <w:keepNext/>
              <w:spacing w:after="0"/>
              <w:jc w:val="left"/>
              <w:rPr>
                <w:sz w:val="18"/>
                <w:szCs w:val="18"/>
              </w:rPr>
            </w:pPr>
          </w:p>
        </w:tc>
        <w:tc>
          <w:tcPr>
            <w:tcW w:w="283" w:type="dxa"/>
            <w:vAlign w:val="bottom"/>
          </w:tcPr>
          <w:p w14:paraId="7F4AE6D6" w14:textId="77777777" w:rsidR="00BB09C6" w:rsidRPr="008413BB" w:rsidRDefault="00BB09C6" w:rsidP="0082574A">
            <w:pPr>
              <w:pStyle w:val="BodyText"/>
              <w:keepNext/>
              <w:spacing w:after="0"/>
              <w:jc w:val="left"/>
              <w:rPr>
                <w:sz w:val="18"/>
                <w:szCs w:val="18"/>
              </w:rPr>
            </w:pPr>
          </w:p>
        </w:tc>
        <w:tc>
          <w:tcPr>
            <w:tcW w:w="2482" w:type="dxa"/>
            <w:vAlign w:val="bottom"/>
          </w:tcPr>
          <w:p w14:paraId="77869C7F" w14:textId="77777777" w:rsidR="00BB09C6" w:rsidRPr="008413BB" w:rsidRDefault="00BB09C6" w:rsidP="0082574A">
            <w:pPr>
              <w:pStyle w:val="BodyText"/>
              <w:keepNext/>
              <w:spacing w:after="0"/>
              <w:jc w:val="left"/>
              <w:rPr>
                <w:sz w:val="18"/>
                <w:szCs w:val="18"/>
              </w:rPr>
            </w:pPr>
          </w:p>
        </w:tc>
        <w:tc>
          <w:tcPr>
            <w:tcW w:w="283" w:type="dxa"/>
            <w:vAlign w:val="bottom"/>
          </w:tcPr>
          <w:p w14:paraId="022E9E9D" w14:textId="77777777" w:rsidR="00BB09C6" w:rsidRPr="008413BB" w:rsidRDefault="00BB09C6" w:rsidP="0082574A">
            <w:pPr>
              <w:pStyle w:val="BodyText"/>
              <w:keepNext/>
              <w:spacing w:after="0"/>
              <w:jc w:val="left"/>
              <w:rPr>
                <w:sz w:val="18"/>
                <w:szCs w:val="18"/>
              </w:rPr>
            </w:pPr>
          </w:p>
        </w:tc>
        <w:tc>
          <w:tcPr>
            <w:tcW w:w="1354" w:type="dxa"/>
            <w:vAlign w:val="bottom"/>
          </w:tcPr>
          <w:p w14:paraId="5187A4DB" w14:textId="77777777" w:rsidR="00BB09C6" w:rsidRPr="008413BB" w:rsidRDefault="00BB09C6" w:rsidP="0082574A">
            <w:pPr>
              <w:pStyle w:val="BodyText"/>
              <w:keepNext/>
              <w:spacing w:after="0"/>
              <w:jc w:val="left"/>
              <w:rPr>
                <w:sz w:val="18"/>
                <w:szCs w:val="18"/>
              </w:rPr>
            </w:pPr>
          </w:p>
        </w:tc>
      </w:tr>
      <w:tr w:rsidR="00C96477" w:rsidRPr="008413BB" w14:paraId="15B52375" w14:textId="77777777" w:rsidTr="00163D50">
        <w:trPr>
          <w:cantSplit/>
          <w:trHeight w:val="228"/>
          <w:jc w:val="center"/>
        </w:trPr>
        <w:tc>
          <w:tcPr>
            <w:tcW w:w="3879" w:type="dxa"/>
          </w:tcPr>
          <w:p w14:paraId="179C1AE1" w14:textId="77777777" w:rsidR="00C96477" w:rsidRPr="008413BB" w:rsidRDefault="00C96477" w:rsidP="0082574A">
            <w:pPr>
              <w:pStyle w:val="BodyText"/>
              <w:keepNext/>
              <w:spacing w:after="0"/>
              <w:jc w:val="left"/>
              <w:rPr>
                <w:sz w:val="18"/>
                <w:szCs w:val="18"/>
              </w:rPr>
            </w:pPr>
          </w:p>
        </w:tc>
        <w:tc>
          <w:tcPr>
            <w:tcW w:w="283" w:type="dxa"/>
          </w:tcPr>
          <w:p w14:paraId="5ABFE561" w14:textId="77777777" w:rsidR="00C96477" w:rsidRPr="008413BB" w:rsidRDefault="00C96477" w:rsidP="0082574A">
            <w:pPr>
              <w:pStyle w:val="BodyText"/>
              <w:keepNext/>
              <w:spacing w:after="0"/>
              <w:jc w:val="left"/>
              <w:rPr>
                <w:sz w:val="18"/>
                <w:szCs w:val="18"/>
              </w:rPr>
            </w:pPr>
          </w:p>
        </w:tc>
        <w:tc>
          <w:tcPr>
            <w:tcW w:w="1508" w:type="dxa"/>
            <w:vAlign w:val="bottom"/>
          </w:tcPr>
          <w:p w14:paraId="0ECFAA8F" w14:textId="77777777" w:rsidR="00C96477" w:rsidRPr="008413BB" w:rsidRDefault="00C96477" w:rsidP="0082574A">
            <w:pPr>
              <w:pStyle w:val="BodyText"/>
              <w:keepNext/>
              <w:spacing w:after="0"/>
              <w:jc w:val="left"/>
              <w:rPr>
                <w:sz w:val="18"/>
                <w:szCs w:val="18"/>
              </w:rPr>
            </w:pPr>
          </w:p>
        </w:tc>
        <w:tc>
          <w:tcPr>
            <w:tcW w:w="283" w:type="dxa"/>
            <w:vAlign w:val="bottom"/>
          </w:tcPr>
          <w:p w14:paraId="4FCEEE24" w14:textId="77777777" w:rsidR="00C96477" w:rsidRPr="008413BB" w:rsidRDefault="00C96477" w:rsidP="0082574A">
            <w:pPr>
              <w:pStyle w:val="BodyText"/>
              <w:keepNext/>
              <w:spacing w:after="0"/>
              <w:jc w:val="left"/>
              <w:rPr>
                <w:sz w:val="18"/>
                <w:szCs w:val="18"/>
              </w:rPr>
            </w:pPr>
          </w:p>
        </w:tc>
        <w:tc>
          <w:tcPr>
            <w:tcW w:w="2482" w:type="dxa"/>
            <w:vAlign w:val="bottom"/>
          </w:tcPr>
          <w:p w14:paraId="5092ABC6" w14:textId="77777777" w:rsidR="00C96477" w:rsidRPr="008413BB" w:rsidRDefault="00C96477" w:rsidP="0082574A">
            <w:pPr>
              <w:pStyle w:val="BodyText"/>
              <w:keepNext/>
              <w:spacing w:after="0"/>
              <w:jc w:val="left"/>
              <w:rPr>
                <w:sz w:val="18"/>
                <w:szCs w:val="18"/>
              </w:rPr>
            </w:pPr>
          </w:p>
        </w:tc>
        <w:tc>
          <w:tcPr>
            <w:tcW w:w="283" w:type="dxa"/>
            <w:vAlign w:val="bottom"/>
          </w:tcPr>
          <w:p w14:paraId="25D4BCD3" w14:textId="77777777" w:rsidR="00C96477" w:rsidRPr="008413BB" w:rsidRDefault="00C96477" w:rsidP="0082574A">
            <w:pPr>
              <w:pStyle w:val="BodyText"/>
              <w:keepNext/>
              <w:spacing w:after="0"/>
              <w:jc w:val="left"/>
              <w:rPr>
                <w:sz w:val="18"/>
                <w:szCs w:val="18"/>
              </w:rPr>
            </w:pPr>
          </w:p>
        </w:tc>
        <w:tc>
          <w:tcPr>
            <w:tcW w:w="1354" w:type="dxa"/>
            <w:vAlign w:val="bottom"/>
          </w:tcPr>
          <w:p w14:paraId="6D5CA1B9" w14:textId="77777777" w:rsidR="00C96477" w:rsidRPr="008413BB" w:rsidRDefault="00C96477" w:rsidP="0082574A">
            <w:pPr>
              <w:pStyle w:val="BodyText"/>
              <w:keepNext/>
              <w:spacing w:after="0"/>
              <w:jc w:val="left"/>
              <w:rPr>
                <w:sz w:val="18"/>
                <w:szCs w:val="18"/>
              </w:rPr>
            </w:pPr>
          </w:p>
        </w:tc>
      </w:tr>
      <w:tr w:rsidR="00FE6E17" w:rsidRPr="008413BB" w14:paraId="286B4B9A" w14:textId="77777777" w:rsidTr="00163D50">
        <w:trPr>
          <w:cantSplit/>
          <w:trHeight w:val="445"/>
          <w:jc w:val="center"/>
        </w:trPr>
        <w:tc>
          <w:tcPr>
            <w:tcW w:w="3879" w:type="dxa"/>
          </w:tcPr>
          <w:p w14:paraId="47835F64" w14:textId="77777777" w:rsidR="00FE6E17" w:rsidRPr="008413BB" w:rsidRDefault="00FE6E17" w:rsidP="0082574A">
            <w:pPr>
              <w:pStyle w:val="BodyText"/>
              <w:keepNext/>
              <w:spacing w:after="0"/>
              <w:jc w:val="center"/>
              <w:rPr>
                <w:b/>
                <w:bCs/>
                <w:sz w:val="18"/>
                <w:szCs w:val="18"/>
              </w:rPr>
            </w:pPr>
          </w:p>
        </w:tc>
        <w:tc>
          <w:tcPr>
            <w:tcW w:w="283" w:type="dxa"/>
          </w:tcPr>
          <w:p w14:paraId="15EF5A38" w14:textId="77777777" w:rsidR="00FE6E17" w:rsidRPr="008413BB" w:rsidRDefault="00FE6E17" w:rsidP="0082574A">
            <w:pPr>
              <w:pStyle w:val="BodyText"/>
              <w:keepNext/>
              <w:spacing w:after="0"/>
              <w:jc w:val="center"/>
              <w:rPr>
                <w:b/>
                <w:bCs/>
                <w:sz w:val="18"/>
                <w:szCs w:val="18"/>
              </w:rPr>
            </w:pPr>
          </w:p>
        </w:tc>
        <w:tc>
          <w:tcPr>
            <w:tcW w:w="1508" w:type="dxa"/>
            <w:vAlign w:val="bottom"/>
          </w:tcPr>
          <w:p w14:paraId="1A64D67C" w14:textId="77777777" w:rsidR="00FE6E17" w:rsidRPr="008413BB" w:rsidRDefault="00FE6E17" w:rsidP="0082574A">
            <w:pPr>
              <w:pStyle w:val="BodyText"/>
              <w:keepNext/>
              <w:spacing w:after="0"/>
              <w:jc w:val="center"/>
              <w:rPr>
                <w:b/>
                <w:bCs/>
                <w:sz w:val="18"/>
                <w:szCs w:val="18"/>
              </w:rPr>
            </w:pPr>
          </w:p>
        </w:tc>
        <w:tc>
          <w:tcPr>
            <w:tcW w:w="283" w:type="dxa"/>
            <w:vAlign w:val="bottom"/>
          </w:tcPr>
          <w:p w14:paraId="2985191B" w14:textId="77777777" w:rsidR="00FE6E17" w:rsidRPr="008413BB" w:rsidRDefault="00FE6E17" w:rsidP="0082574A">
            <w:pPr>
              <w:pStyle w:val="BodyText"/>
              <w:keepNext/>
              <w:spacing w:after="0"/>
              <w:jc w:val="center"/>
              <w:rPr>
                <w:rFonts w:ascii="Swis721 Md BT" w:hAnsi="Swis721 Md BT"/>
                <w:bCs/>
                <w:sz w:val="18"/>
                <w:szCs w:val="18"/>
              </w:rPr>
            </w:pPr>
          </w:p>
        </w:tc>
        <w:tc>
          <w:tcPr>
            <w:tcW w:w="2482" w:type="dxa"/>
            <w:vAlign w:val="bottom"/>
          </w:tcPr>
          <w:p w14:paraId="75482EF7" w14:textId="7E49B859" w:rsidR="00FE6E17" w:rsidRPr="008413BB" w:rsidRDefault="008852BC" w:rsidP="0082574A">
            <w:pPr>
              <w:pStyle w:val="BodyText"/>
              <w:keepNext/>
              <w:spacing w:after="0"/>
              <w:jc w:val="center"/>
              <w:rPr>
                <w:b/>
                <w:bCs/>
                <w:sz w:val="18"/>
                <w:szCs w:val="18"/>
              </w:rPr>
            </w:pPr>
            <w:r w:rsidRPr="008413BB">
              <w:rPr>
                <w:rFonts w:ascii="Swis721 Md BT" w:hAnsi="Swis721 Md BT"/>
                <w:bCs/>
                <w:sz w:val="18"/>
                <w:szCs w:val="18"/>
              </w:rPr>
              <w:t>Depreciation</w:t>
            </w:r>
            <w:r w:rsidR="00CB7647">
              <w:rPr>
                <w:rFonts w:ascii="Swis721 Md BT" w:hAnsi="Swis721 Md BT"/>
                <w:bCs/>
                <w:sz w:val="18"/>
                <w:szCs w:val="18"/>
              </w:rPr>
              <w:t>/</w:t>
            </w:r>
            <w:r w:rsidR="00CB7647" w:rsidRPr="00130ED7">
              <w:rPr>
                <w:rFonts w:ascii="Swis721 Md BT" w:hAnsi="Swis721 Md BT"/>
                <w:bCs/>
                <w:sz w:val="18"/>
                <w:szCs w:val="18"/>
              </w:rPr>
              <w:t>Amortization</w:t>
            </w:r>
            <w:r w:rsidR="00C96477" w:rsidRPr="008413BB">
              <w:rPr>
                <w:rFonts w:ascii="Swis721 Md BT" w:hAnsi="Swis721 Md BT"/>
                <w:bCs/>
                <w:sz w:val="18"/>
                <w:szCs w:val="18"/>
              </w:rPr>
              <w:t xml:space="preserve"> </w:t>
            </w:r>
            <w:r w:rsidR="00127078" w:rsidRPr="008413BB">
              <w:rPr>
                <w:rFonts w:ascii="Swis721 Md BT" w:hAnsi="Swis721 Md BT"/>
                <w:bCs/>
                <w:sz w:val="18"/>
                <w:szCs w:val="18"/>
              </w:rPr>
              <w:t>m</w:t>
            </w:r>
            <w:r w:rsidRPr="008413BB">
              <w:rPr>
                <w:rFonts w:ascii="Swis721 Md BT" w:hAnsi="Swis721 Md BT"/>
                <w:bCs/>
                <w:sz w:val="18"/>
                <w:szCs w:val="18"/>
              </w:rPr>
              <w:t>ethod</w:t>
            </w:r>
          </w:p>
        </w:tc>
        <w:tc>
          <w:tcPr>
            <w:tcW w:w="283" w:type="dxa"/>
            <w:vAlign w:val="bottom"/>
          </w:tcPr>
          <w:p w14:paraId="6D3EBE93" w14:textId="77777777" w:rsidR="00FE6E17" w:rsidRPr="008413BB" w:rsidRDefault="00FE6E17" w:rsidP="0082574A">
            <w:pPr>
              <w:pStyle w:val="BodyText"/>
              <w:keepNext/>
              <w:spacing w:after="0"/>
              <w:jc w:val="center"/>
              <w:rPr>
                <w:rFonts w:ascii="Swis721 Md BT" w:hAnsi="Swis721 Md BT"/>
                <w:bCs/>
                <w:sz w:val="18"/>
                <w:szCs w:val="18"/>
              </w:rPr>
            </w:pPr>
          </w:p>
        </w:tc>
        <w:tc>
          <w:tcPr>
            <w:tcW w:w="1354" w:type="dxa"/>
            <w:vAlign w:val="bottom"/>
          </w:tcPr>
          <w:p w14:paraId="04BB81B2" w14:textId="335E9E22" w:rsidR="00FE6E17" w:rsidRPr="008413BB" w:rsidRDefault="00FE6E17" w:rsidP="0082574A">
            <w:pPr>
              <w:pStyle w:val="BodyText"/>
              <w:keepNext/>
              <w:spacing w:after="0"/>
              <w:jc w:val="center"/>
              <w:rPr>
                <w:rFonts w:ascii="Swis721 Md BT" w:hAnsi="Swis721 Md BT"/>
                <w:bCs/>
                <w:sz w:val="18"/>
                <w:szCs w:val="18"/>
              </w:rPr>
            </w:pPr>
            <w:r w:rsidRPr="008413BB">
              <w:rPr>
                <w:rFonts w:ascii="Swis721 Md BT" w:hAnsi="Swis721 Md BT"/>
                <w:bCs/>
                <w:sz w:val="18"/>
                <w:szCs w:val="18"/>
              </w:rPr>
              <w:t>Estimated</w:t>
            </w:r>
            <w:r w:rsidR="00C96477" w:rsidRPr="008413BB">
              <w:rPr>
                <w:rFonts w:ascii="Swis721 Md BT" w:hAnsi="Swis721 Md BT"/>
                <w:bCs/>
                <w:sz w:val="18"/>
                <w:szCs w:val="18"/>
              </w:rPr>
              <w:t xml:space="preserve"> </w:t>
            </w:r>
            <w:r w:rsidR="00127078" w:rsidRPr="008413BB">
              <w:rPr>
                <w:rFonts w:ascii="Swis721 Md BT" w:hAnsi="Swis721 Md BT"/>
                <w:bCs/>
                <w:sz w:val="18"/>
                <w:szCs w:val="18"/>
              </w:rPr>
              <w:t>useful life</w:t>
            </w:r>
          </w:p>
        </w:tc>
      </w:tr>
      <w:tr w:rsidR="00FE6E17" w:rsidRPr="008413BB" w14:paraId="509FD71F" w14:textId="77777777" w:rsidTr="00163D50">
        <w:trPr>
          <w:cantSplit/>
          <w:trHeight w:val="228"/>
          <w:jc w:val="center"/>
        </w:trPr>
        <w:tc>
          <w:tcPr>
            <w:tcW w:w="3879" w:type="dxa"/>
          </w:tcPr>
          <w:p w14:paraId="374026CA" w14:textId="77777777" w:rsidR="00FE6E17" w:rsidRPr="008413BB" w:rsidRDefault="00FE6E17" w:rsidP="009E72DA">
            <w:pPr>
              <w:pStyle w:val="BodyText"/>
              <w:spacing w:after="0"/>
              <w:jc w:val="left"/>
              <w:rPr>
                <w:sz w:val="18"/>
                <w:szCs w:val="18"/>
              </w:rPr>
            </w:pPr>
            <w:r w:rsidRPr="008413BB">
              <w:rPr>
                <w:sz w:val="18"/>
                <w:szCs w:val="18"/>
              </w:rPr>
              <w:t>Buildings</w:t>
            </w:r>
          </w:p>
        </w:tc>
        <w:tc>
          <w:tcPr>
            <w:tcW w:w="283" w:type="dxa"/>
          </w:tcPr>
          <w:p w14:paraId="331CF70A" w14:textId="77777777" w:rsidR="00FE6E17" w:rsidRPr="008413BB" w:rsidRDefault="00FE6E17" w:rsidP="009E72DA">
            <w:pPr>
              <w:pStyle w:val="BodyText"/>
              <w:spacing w:after="0"/>
              <w:jc w:val="left"/>
              <w:rPr>
                <w:sz w:val="18"/>
                <w:szCs w:val="18"/>
              </w:rPr>
            </w:pPr>
          </w:p>
        </w:tc>
        <w:tc>
          <w:tcPr>
            <w:tcW w:w="1508" w:type="dxa"/>
          </w:tcPr>
          <w:p w14:paraId="793E046F" w14:textId="77777777" w:rsidR="00FE6E17" w:rsidRPr="008413BB" w:rsidRDefault="00FE6E17" w:rsidP="009E72DA">
            <w:pPr>
              <w:pStyle w:val="BodyText"/>
              <w:spacing w:after="0"/>
              <w:jc w:val="left"/>
              <w:rPr>
                <w:sz w:val="18"/>
                <w:szCs w:val="18"/>
              </w:rPr>
            </w:pPr>
          </w:p>
        </w:tc>
        <w:tc>
          <w:tcPr>
            <w:tcW w:w="283" w:type="dxa"/>
          </w:tcPr>
          <w:p w14:paraId="5B3D134E" w14:textId="77777777" w:rsidR="00FE6E17" w:rsidRPr="008413BB" w:rsidRDefault="00FE6E17" w:rsidP="009E72DA">
            <w:pPr>
              <w:pStyle w:val="BodyText"/>
              <w:spacing w:after="0"/>
              <w:jc w:val="left"/>
              <w:rPr>
                <w:sz w:val="18"/>
                <w:szCs w:val="18"/>
              </w:rPr>
            </w:pPr>
          </w:p>
        </w:tc>
        <w:tc>
          <w:tcPr>
            <w:tcW w:w="2482" w:type="dxa"/>
          </w:tcPr>
          <w:p w14:paraId="511A7046" w14:textId="77777777" w:rsidR="00FE6E17" w:rsidRPr="008413BB" w:rsidRDefault="00FE6E17" w:rsidP="009E72DA">
            <w:pPr>
              <w:pStyle w:val="BodyText"/>
              <w:spacing w:after="0"/>
              <w:jc w:val="left"/>
              <w:rPr>
                <w:sz w:val="18"/>
                <w:szCs w:val="18"/>
              </w:rPr>
            </w:pPr>
          </w:p>
        </w:tc>
        <w:tc>
          <w:tcPr>
            <w:tcW w:w="283" w:type="dxa"/>
          </w:tcPr>
          <w:p w14:paraId="7E521E91" w14:textId="77777777" w:rsidR="00FE6E17" w:rsidRPr="008413BB" w:rsidRDefault="00FE6E17" w:rsidP="009E72DA">
            <w:pPr>
              <w:pStyle w:val="BodyText"/>
              <w:spacing w:after="0"/>
              <w:jc w:val="left"/>
              <w:rPr>
                <w:sz w:val="18"/>
                <w:szCs w:val="18"/>
              </w:rPr>
            </w:pPr>
          </w:p>
        </w:tc>
        <w:tc>
          <w:tcPr>
            <w:tcW w:w="1354" w:type="dxa"/>
          </w:tcPr>
          <w:p w14:paraId="2F6BAB85" w14:textId="77777777" w:rsidR="00FE6E17" w:rsidRPr="008413BB" w:rsidRDefault="00FE6E17" w:rsidP="009E72DA">
            <w:pPr>
              <w:pStyle w:val="BodyText"/>
              <w:spacing w:after="0"/>
              <w:jc w:val="left"/>
              <w:rPr>
                <w:sz w:val="18"/>
                <w:szCs w:val="18"/>
              </w:rPr>
            </w:pPr>
          </w:p>
        </w:tc>
      </w:tr>
      <w:tr w:rsidR="008852BC" w:rsidRPr="008413BB" w14:paraId="567785F0" w14:textId="77777777" w:rsidTr="00163D50">
        <w:trPr>
          <w:cantSplit/>
          <w:trHeight w:val="217"/>
          <w:jc w:val="center"/>
        </w:trPr>
        <w:tc>
          <w:tcPr>
            <w:tcW w:w="3879" w:type="dxa"/>
          </w:tcPr>
          <w:p w14:paraId="1F0C96E2" w14:textId="77777777" w:rsidR="008852BC" w:rsidRPr="008413BB" w:rsidRDefault="008852BC" w:rsidP="009E72DA">
            <w:pPr>
              <w:pStyle w:val="BodyText"/>
              <w:spacing w:after="0"/>
              <w:jc w:val="left"/>
              <w:rPr>
                <w:sz w:val="18"/>
                <w:szCs w:val="18"/>
              </w:rPr>
            </w:pPr>
            <w:r w:rsidRPr="008413BB">
              <w:rPr>
                <w:sz w:val="18"/>
                <w:szCs w:val="18"/>
              </w:rPr>
              <w:t>Equipment</w:t>
            </w:r>
          </w:p>
        </w:tc>
        <w:tc>
          <w:tcPr>
            <w:tcW w:w="283" w:type="dxa"/>
          </w:tcPr>
          <w:p w14:paraId="41050EAE" w14:textId="77777777" w:rsidR="008852BC" w:rsidRPr="008413BB" w:rsidRDefault="008852BC" w:rsidP="009E72DA">
            <w:pPr>
              <w:pStyle w:val="BodyText"/>
              <w:spacing w:after="0"/>
              <w:jc w:val="left"/>
              <w:rPr>
                <w:sz w:val="18"/>
                <w:szCs w:val="18"/>
              </w:rPr>
            </w:pPr>
          </w:p>
        </w:tc>
        <w:tc>
          <w:tcPr>
            <w:tcW w:w="1508" w:type="dxa"/>
          </w:tcPr>
          <w:p w14:paraId="7A10F3FC" w14:textId="77777777" w:rsidR="008852BC" w:rsidRPr="008413BB" w:rsidRDefault="008852BC" w:rsidP="009E72DA">
            <w:pPr>
              <w:pStyle w:val="BodyText"/>
              <w:spacing w:after="0"/>
              <w:jc w:val="left"/>
              <w:rPr>
                <w:sz w:val="18"/>
                <w:szCs w:val="18"/>
              </w:rPr>
            </w:pPr>
          </w:p>
        </w:tc>
        <w:tc>
          <w:tcPr>
            <w:tcW w:w="283" w:type="dxa"/>
          </w:tcPr>
          <w:p w14:paraId="776D1563" w14:textId="77777777" w:rsidR="008852BC" w:rsidRPr="008413BB" w:rsidRDefault="008852BC" w:rsidP="009E72DA">
            <w:pPr>
              <w:pStyle w:val="BodyText"/>
              <w:spacing w:after="0"/>
              <w:jc w:val="left"/>
              <w:rPr>
                <w:sz w:val="18"/>
                <w:szCs w:val="18"/>
              </w:rPr>
            </w:pPr>
          </w:p>
        </w:tc>
        <w:tc>
          <w:tcPr>
            <w:tcW w:w="2482" w:type="dxa"/>
          </w:tcPr>
          <w:p w14:paraId="2EDA6722" w14:textId="77777777" w:rsidR="008852BC" w:rsidRPr="008413BB" w:rsidRDefault="008852BC" w:rsidP="009E72DA">
            <w:pPr>
              <w:pStyle w:val="BodyText"/>
              <w:spacing w:after="0"/>
              <w:jc w:val="left"/>
              <w:rPr>
                <w:sz w:val="18"/>
                <w:szCs w:val="18"/>
              </w:rPr>
            </w:pPr>
          </w:p>
        </w:tc>
        <w:tc>
          <w:tcPr>
            <w:tcW w:w="283" w:type="dxa"/>
          </w:tcPr>
          <w:p w14:paraId="0BB35A0C" w14:textId="77777777" w:rsidR="008852BC" w:rsidRPr="008413BB" w:rsidRDefault="008852BC" w:rsidP="009E72DA">
            <w:pPr>
              <w:pStyle w:val="BodyText"/>
              <w:spacing w:after="0"/>
              <w:jc w:val="left"/>
              <w:rPr>
                <w:sz w:val="18"/>
                <w:szCs w:val="18"/>
              </w:rPr>
            </w:pPr>
          </w:p>
        </w:tc>
        <w:tc>
          <w:tcPr>
            <w:tcW w:w="1354" w:type="dxa"/>
          </w:tcPr>
          <w:p w14:paraId="7A9237E7" w14:textId="77777777" w:rsidR="008852BC" w:rsidRPr="008413BB" w:rsidRDefault="008852BC" w:rsidP="009E72DA">
            <w:pPr>
              <w:pStyle w:val="BodyText"/>
              <w:spacing w:after="0"/>
              <w:jc w:val="left"/>
              <w:rPr>
                <w:sz w:val="18"/>
                <w:szCs w:val="18"/>
              </w:rPr>
            </w:pPr>
          </w:p>
        </w:tc>
      </w:tr>
      <w:tr w:rsidR="008852BC" w:rsidRPr="008413BB" w14:paraId="2365199A" w14:textId="77777777" w:rsidTr="00163D50">
        <w:trPr>
          <w:cantSplit/>
          <w:trHeight w:val="228"/>
          <w:jc w:val="center"/>
        </w:trPr>
        <w:tc>
          <w:tcPr>
            <w:tcW w:w="3879" w:type="dxa"/>
          </w:tcPr>
          <w:p w14:paraId="425A2D1E" w14:textId="77777777" w:rsidR="008852BC" w:rsidRPr="008413BB" w:rsidRDefault="008852BC" w:rsidP="009E72DA">
            <w:pPr>
              <w:pStyle w:val="BodyText"/>
              <w:spacing w:after="0"/>
              <w:jc w:val="left"/>
              <w:rPr>
                <w:sz w:val="18"/>
                <w:szCs w:val="18"/>
              </w:rPr>
            </w:pPr>
            <w:r w:rsidRPr="008413BB">
              <w:rPr>
                <w:sz w:val="18"/>
                <w:szCs w:val="18"/>
              </w:rPr>
              <w:t xml:space="preserve">Infrastructure </w:t>
            </w:r>
            <w:r w:rsidRPr="008413BB">
              <w:rPr>
                <w:rFonts w:ascii="Swis721 Md BT" w:hAnsi="Swis721 Md BT"/>
                <w:i/>
                <w:iCs/>
                <w:color w:val="C00000"/>
                <w:sz w:val="18"/>
                <w:szCs w:val="18"/>
              </w:rPr>
              <w:t>(may list systems separately)</w:t>
            </w:r>
          </w:p>
        </w:tc>
        <w:tc>
          <w:tcPr>
            <w:tcW w:w="283" w:type="dxa"/>
          </w:tcPr>
          <w:p w14:paraId="1881A514" w14:textId="77777777" w:rsidR="008852BC" w:rsidRPr="008413BB" w:rsidRDefault="008852BC" w:rsidP="009E72DA">
            <w:pPr>
              <w:pStyle w:val="BodyText"/>
              <w:spacing w:after="0"/>
              <w:jc w:val="left"/>
              <w:rPr>
                <w:sz w:val="18"/>
                <w:szCs w:val="18"/>
              </w:rPr>
            </w:pPr>
          </w:p>
        </w:tc>
        <w:tc>
          <w:tcPr>
            <w:tcW w:w="1508" w:type="dxa"/>
          </w:tcPr>
          <w:p w14:paraId="40A6A730" w14:textId="77777777" w:rsidR="008852BC" w:rsidRPr="008413BB" w:rsidRDefault="008852BC" w:rsidP="009E72DA">
            <w:pPr>
              <w:pStyle w:val="BodyText"/>
              <w:spacing w:after="0"/>
              <w:jc w:val="left"/>
              <w:rPr>
                <w:sz w:val="18"/>
                <w:szCs w:val="18"/>
              </w:rPr>
            </w:pPr>
          </w:p>
        </w:tc>
        <w:tc>
          <w:tcPr>
            <w:tcW w:w="283" w:type="dxa"/>
          </w:tcPr>
          <w:p w14:paraId="5468BBBF" w14:textId="77777777" w:rsidR="008852BC" w:rsidRPr="008413BB" w:rsidRDefault="008852BC" w:rsidP="009E72DA">
            <w:pPr>
              <w:pStyle w:val="BodyText"/>
              <w:spacing w:after="0"/>
              <w:jc w:val="left"/>
              <w:rPr>
                <w:sz w:val="18"/>
                <w:szCs w:val="18"/>
              </w:rPr>
            </w:pPr>
          </w:p>
        </w:tc>
        <w:tc>
          <w:tcPr>
            <w:tcW w:w="2482" w:type="dxa"/>
          </w:tcPr>
          <w:p w14:paraId="50F76A06" w14:textId="77777777" w:rsidR="008852BC" w:rsidRPr="008413BB" w:rsidRDefault="008852BC" w:rsidP="009E72DA">
            <w:pPr>
              <w:pStyle w:val="BodyText"/>
              <w:spacing w:after="0"/>
              <w:jc w:val="left"/>
              <w:rPr>
                <w:sz w:val="18"/>
                <w:szCs w:val="18"/>
              </w:rPr>
            </w:pPr>
          </w:p>
        </w:tc>
        <w:tc>
          <w:tcPr>
            <w:tcW w:w="283" w:type="dxa"/>
          </w:tcPr>
          <w:p w14:paraId="3EAB47A4" w14:textId="77777777" w:rsidR="008852BC" w:rsidRPr="008413BB" w:rsidRDefault="008852BC" w:rsidP="009E72DA">
            <w:pPr>
              <w:pStyle w:val="BodyText"/>
              <w:spacing w:after="0"/>
              <w:jc w:val="left"/>
              <w:rPr>
                <w:sz w:val="18"/>
                <w:szCs w:val="18"/>
              </w:rPr>
            </w:pPr>
          </w:p>
        </w:tc>
        <w:tc>
          <w:tcPr>
            <w:tcW w:w="1354" w:type="dxa"/>
          </w:tcPr>
          <w:p w14:paraId="4BE821CA" w14:textId="77777777" w:rsidR="008852BC" w:rsidRPr="008413BB" w:rsidRDefault="008852BC" w:rsidP="009E72DA">
            <w:pPr>
              <w:pStyle w:val="BodyText"/>
              <w:spacing w:after="0"/>
              <w:jc w:val="left"/>
              <w:rPr>
                <w:sz w:val="18"/>
                <w:szCs w:val="18"/>
              </w:rPr>
            </w:pPr>
          </w:p>
        </w:tc>
      </w:tr>
      <w:tr w:rsidR="00A37756" w:rsidRPr="008413BB" w14:paraId="5B710BEF" w14:textId="77777777" w:rsidTr="00163D50">
        <w:trPr>
          <w:cantSplit/>
          <w:trHeight w:val="217"/>
          <w:jc w:val="center"/>
        </w:trPr>
        <w:tc>
          <w:tcPr>
            <w:tcW w:w="3879" w:type="dxa"/>
          </w:tcPr>
          <w:p w14:paraId="7893ECE7" w14:textId="37107326" w:rsidR="00A37756" w:rsidRPr="008413BB" w:rsidRDefault="00A37756" w:rsidP="009E72DA">
            <w:pPr>
              <w:pStyle w:val="BodyText"/>
              <w:spacing w:after="0"/>
              <w:jc w:val="left"/>
              <w:rPr>
                <w:sz w:val="18"/>
                <w:szCs w:val="18"/>
              </w:rPr>
            </w:pPr>
            <w:r w:rsidRPr="008413BB">
              <w:rPr>
                <w:sz w:val="18"/>
                <w:szCs w:val="18"/>
              </w:rPr>
              <w:t>Intangibles</w:t>
            </w:r>
            <w:r w:rsidR="006B0C34">
              <w:rPr>
                <w:sz w:val="18"/>
                <w:szCs w:val="18"/>
              </w:rPr>
              <w:t>:</w:t>
            </w:r>
            <w:r w:rsidRPr="008413BB">
              <w:rPr>
                <w:sz w:val="18"/>
                <w:szCs w:val="18"/>
              </w:rPr>
              <w:t xml:space="preserve"> </w:t>
            </w:r>
            <w:r w:rsidRPr="008413BB">
              <w:rPr>
                <w:rFonts w:ascii="Swis721 Md BT" w:hAnsi="Swis721 Md BT"/>
                <w:i/>
                <w:iCs/>
                <w:color w:val="C00000"/>
                <w:sz w:val="18"/>
                <w:szCs w:val="18"/>
              </w:rPr>
              <w:t>(list by major categories)</w:t>
            </w:r>
          </w:p>
        </w:tc>
        <w:tc>
          <w:tcPr>
            <w:tcW w:w="283" w:type="dxa"/>
          </w:tcPr>
          <w:p w14:paraId="5DF45074" w14:textId="77777777" w:rsidR="00A37756" w:rsidRPr="008413BB" w:rsidRDefault="00A37756" w:rsidP="009E72DA">
            <w:pPr>
              <w:pStyle w:val="BodyText"/>
              <w:spacing w:after="0"/>
              <w:jc w:val="left"/>
              <w:rPr>
                <w:sz w:val="18"/>
                <w:szCs w:val="18"/>
              </w:rPr>
            </w:pPr>
          </w:p>
        </w:tc>
        <w:tc>
          <w:tcPr>
            <w:tcW w:w="1508" w:type="dxa"/>
          </w:tcPr>
          <w:p w14:paraId="00BF59C5" w14:textId="77777777" w:rsidR="00A37756" w:rsidRPr="008413BB" w:rsidRDefault="00A37756" w:rsidP="009E72DA">
            <w:pPr>
              <w:pStyle w:val="BodyText"/>
              <w:spacing w:after="0"/>
              <w:jc w:val="left"/>
              <w:rPr>
                <w:sz w:val="18"/>
                <w:szCs w:val="18"/>
              </w:rPr>
            </w:pPr>
          </w:p>
        </w:tc>
        <w:tc>
          <w:tcPr>
            <w:tcW w:w="283" w:type="dxa"/>
          </w:tcPr>
          <w:p w14:paraId="47E3960F" w14:textId="77777777" w:rsidR="00A37756" w:rsidRPr="008413BB" w:rsidRDefault="00A37756" w:rsidP="009E72DA">
            <w:pPr>
              <w:pStyle w:val="BodyText"/>
              <w:spacing w:after="0"/>
              <w:jc w:val="left"/>
              <w:rPr>
                <w:sz w:val="18"/>
                <w:szCs w:val="18"/>
              </w:rPr>
            </w:pPr>
          </w:p>
        </w:tc>
        <w:tc>
          <w:tcPr>
            <w:tcW w:w="2482" w:type="dxa"/>
          </w:tcPr>
          <w:p w14:paraId="01009FD6" w14:textId="77777777" w:rsidR="00A37756" w:rsidRPr="008413BB" w:rsidRDefault="00A37756" w:rsidP="009E72DA">
            <w:pPr>
              <w:pStyle w:val="BodyText"/>
              <w:spacing w:after="0"/>
              <w:jc w:val="left"/>
              <w:rPr>
                <w:sz w:val="18"/>
                <w:szCs w:val="18"/>
              </w:rPr>
            </w:pPr>
          </w:p>
        </w:tc>
        <w:tc>
          <w:tcPr>
            <w:tcW w:w="283" w:type="dxa"/>
          </w:tcPr>
          <w:p w14:paraId="10008047" w14:textId="77777777" w:rsidR="00A37756" w:rsidRPr="008413BB" w:rsidRDefault="00A37756" w:rsidP="009E72DA">
            <w:pPr>
              <w:pStyle w:val="BodyText"/>
              <w:spacing w:after="0"/>
              <w:jc w:val="left"/>
              <w:rPr>
                <w:sz w:val="18"/>
                <w:szCs w:val="18"/>
              </w:rPr>
            </w:pPr>
          </w:p>
        </w:tc>
        <w:tc>
          <w:tcPr>
            <w:tcW w:w="1354" w:type="dxa"/>
          </w:tcPr>
          <w:p w14:paraId="7E45EBB9" w14:textId="77777777" w:rsidR="00A37756" w:rsidRPr="008413BB" w:rsidRDefault="00A37756" w:rsidP="009E72DA">
            <w:pPr>
              <w:pStyle w:val="BodyText"/>
              <w:spacing w:after="0"/>
              <w:jc w:val="left"/>
              <w:rPr>
                <w:sz w:val="18"/>
                <w:szCs w:val="18"/>
              </w:rPr>
            </w:pPr>
          </w:p>
        </w:tc>
      </w:tr>
      <w:tr w:rsidR="00130ED7" w:rsidRPr="008413BB" w14:paraId="62092914" w14:textId="77777777" w:rsidTr="00130ED7">
        <w:trPr>
          <w:cantSplit/>
          <w:trHeight w:val="180"/>
          <w:jc w:val="center"/>
        </w:trPr>
        <w:tc>
          <w:tcPr>
            <w:tcW w:w="3879" w:type="dxa"/>
          </w:tcPr>
          <w:p w14:paraId="75B53D56" w14:textId="4FE7B2DD" w:rsidR="00130ED7" w:rsidRPr="006B0C34" w:rsidRDefault="00130ED7" w:rsidP="009E72DA">
            <w:pPr>
              <w:pStyle w:val="BodyText"/>
              <w:spacing w:after="0"/>
              <w:jc w:val="left"/>
              <w:rPr>
                <w:sz w:val="18"/>
                <w:szCs w:val="18"/>
                <w:highlight w:val="yellow"/>
              </w:rPr>
            </w:pPr>
            <w:r w:rsidRPr="00C80C07">
              <w:rPr>
                <w:sz w:val="18"/>
                <w:szCs w:val="18"/>
              </w:rPr>
              <w:t xml:space="preserve">  </w:t>
            </w:r>
            <w:r>
              <w:rPr>
                <w:sz w:val="18"/>
                <w:szCs w:val="18"/>
                <w:highlight w:val="yellow"/>
              </w:rPr>
              <w:t>Right-to-use subscription assets</w:t>
            </w:r>
          </w:p>
        </w:tc>
        <w:tc>
          <w:tcPr>
            <w:tcW w:w="283" w:type="dxa"/>
          </w:tcPr>
          <w:p w14:paraId="44FF0FBE" w14:textId="77777777" w:rsidR="00130ED7" w:rsidRPr="008413BB" w:rsidRDefault="00130ED7" w:rsidP="009E72DA">
            <w:pPr>
              <w:pStyle w:val="BodyText"/>
              <w:spacing w:after="0"/>
              <w:jc w:val="left"/>
              <w:rPr>
                <w:sz w:val="18"/>
                <w:szCs w:val="18"/>
              </w:rPr>
            </w:pPr>
          </w:p>
        </w:tc>
        <w:tc>
          <w:tcPr>
            <w:tcW w:w="1508" w:type="dxa"/>
          </w:tcPr>
          <w:p w14:paraId="080BBD79" w14:textId="77777777" w:rsidR="00130ED7" w:rsidRPr="008413BB" w:rsidRDefault="00130ED7" w:rsidP="009E72DA">
            <w:pPr>
              <w:pStyle w:val="BodyText"/>
              <w:spacing w:after="0"/>
              <w:jc w:val="left"/>
              <w:rPr>
                <w:sz w:val="18"/>
                <w:szCs w:val="18"/>
              </w:rPr>
            </w:pPr>
          </w:p>
        </w:tc>
        <w:tc>
          <w:tcPr>
            <w:tcW w:w="283" w:type="dxa"/>
          </w:tcPr>
          <w:p w14:paraId="45708F71" w14:textId="77777777" w:rsidR="00130ED7" w:rsidRPr="008413BB" w:rsidRDefault="00130ED7" w:rsidP="009E72DA">
            <w:pPr>
              <w:pStyle w:val="BodyText"/>
              <w:spacing w:after="0"/>
              <w:jc w:val="left"/>
              <w:rPr>
                <w:sz w:val="18"/>
                <w:szCs w:val="18"/>
              </w:rPr>
            </w:pPr>
          </w:p>
        </w:tc>
        <w:tc>
          <w:tcPr>
            <w:tcW w:w="2482" w:type="dxa"/>
          </w:tcPr>
          <w:p w14:paraId="0A3BBCA5" w14:textId="77777777" w:rsidR="00130ED7" w:rsidRPr="008413BB" w:rsidRDefault="00130ED7" w:rsidP="009E72DA">
            <w:pPr>
              <w:pStyle w:val="BodyText"/>
              <w:spacing w:after="0"/>
              <w:jc w:val="left"/>
              <w:rPr>
                <w:sz w:val="18"/>
                <w:szCs w:val="18"/>
              </w:rPr>
            </w:pPr>
          </w:p>
        </w:tc>
        <w:tc>
          <w:tcPr>
            <w:tcW w:w="283" w:type="dxa"/>
          </w:tcPr>
          <w:p w14:paraId="30C0AA35" w14:textId="77777777" w:rsidR="00130ED7" w:rsidRPr="008413BB" w:rsidRDefault="00130ED7" w:rsidP="009E72DA">
            <w:pPr>
              <w:pStyle w:val="BodyText"/>
              <w:spacing w:after="0"/>
              <w:jc w:val="left"/>
              <w:rPr>
                <w:sz w:val="18"/>
                <w:szCs w:val="18"/>
              </w:rPr>
            </w:pPr>
          </w:p>
        </w:tc>
        <w:tc>
          <w:tcPr>
            <w:tcW w:w="1354" w:type="dxa"/>
          </w:tcPr>
          <w:p w14:paraId="6A4E89CB" w14:textId="77777777" w:rsidR="00130ED7" w:rsidRPr="008413BB" w:rsidRDefault="00130ED7" w:rsidP="009E72DA">
            <w:pPr>
              <w:pStyle w:val="BodyText"/>
              <w:spacing w:after="0"/>
              <w:jc w:val="left"/>
              <w:rPr>
                <w:sz w:val="18"/>
                <w:szCs w:val="18"/>
              </w:rPr>
            </w:pPr>
          </w:p>
        </w:tc>
      </w:tr>
      <w:tr w:rsidR="00180BBE" w:rsidRPr="008413BB" w14:paraId="146374DF" w14:textId="77777777" w:rsidTr="00163D50">
        <w:trPr>
          <w:cantSplit/>
          <w:trHeight w:val="456"/>
          <w:jc w:val="center"/>
        </w:trPr>
        <w:tc>
          <w:tcPr>
            <w:tcW w:w="3879" w:type="dxa"/>
          </w:tcPr>
          <w:p w14:paraId="5B0FEC57" w14:textId="77777777" w:rsidR="00DE5C16" w:rsidRPr="006660A6" w:rsidRDefault="00DE5C16" w:rsidP="009E72DA">
            <w:pPr>
              <w:pStyle w:val="BodyText"/>
              <w:spacing w:after="0"/>
              <w:jc w:val="left"/>
              <w:rPr>
                <w:rFonts w:ascii="Swis721 Md BT" w:hAnsi="Swis721 Md BT"/>
                <w:i/>
                <w:iCs/>
                <w:color w:val="C00000"/>
                <w:sz w:val="18"/>
                <w:szCs w:val="18"/>
              </w:rPr>
            </w:pPr>
            <w:r w:rsidRPr="006660A6">
              <w:rPr>
                <w:sz w:val="18"/>
                <w:szCs w:val="18"/>
              </w:rPr>
              <w:t xml:space="preserve">  Right-to-use lease assets: </w:t>
            </w:r>
            <w:r w:rsidRPr="006660A6">
              <w:rPr>
                <w:rFonts w:ascii="Swis721 Md BT" w:hAnsi="Swis721 Md BT"/>
                <w:i/>
                <w:iCs/>
                <w:color w:val="C00000"/>
                <w:sz w:val="18"/>
                <w:szCs w:val="18"/>
              </w:rPr>
              <w:t xml:space="preserve">(list my major </w:t>
            </w:r>
          </w:p>
          <w:p w14:paraId="274427AB" w14:textId="0CD27B49" w:rsidR="00180BBE" w:rsidRPr="006660A6" w:rsidRDefault="00DE5C16" w:rsidP="009E72DA">
            <w:pPr>
              <w:pStyle w:val="BodyText"/>
              <w:spacing w:after="0"/>
              <w:jc w:val="left"/>
              <w:rPr>
                <w:sz w:val="18"/>
                <w:szCs w:val="18"/>
              </w:rPr>
            </w:pPr>
            <w:r w:rsidRPr="006660A6">
              <w:rPr>
                <w:rFonts w:ascii="Swis721 Md BT" w:hAnsi="Swis721 Md BT"/>
                <w:i/>
                <w:iCs/>
                <w:color w:val="C00000"/>
                <w:sz w:val="18"/>
                <w:szCs w:val="18"/>
              </w:rPr>
              <w:t xml:space="preserve">  underlying asset category)</w:t>
            </w:r>
          </w:p>
        </w:tc>
        <w:tc>
          <w:tcPr>
            <w:tcW w:w="283" w:type="dxa"/>
          </w:tcPr>
          <w:p w14:paraId="7CB29226" w14:textId="77777777" w:rsidR="00180BBE" w:rsidRPr="008413BB" w:rsidRDefault="00180BBE" w:rsidP="009E72DA">
            <w:pPr>
              <w:pStyle w:val="BodyText"/>
              <w:spacing w:after="0"/>
              <w:jc w:val="left"/>
              <w:rPr>
                <w:sz w:val="18"/>
                <w:szCs w:val="18"/>
              </w:rPr>
            </w:pPr>
          </w:p>
        </w:tc>
        <w:tc>
          <w:tcPr>
            <w:tcW w:w="1508" w:type="dxa"/>
          </w:tcPr>
          <w:p w14:paraId="699DC37F" w14:textId="77777777" w:rsidR="00180BBE" w:rsidRPr="008413BB" w:rsidRDefault="00180BBE" w:rsidP="009E72DA">
            <w:pPr>
              <w:pStyle w:val="BodyText"/>
              <w:spacing w:after="0"/>
              <w:jc w:val="left"/>
              <w:rPr>
                <w:sz w:val="18"/>
                <w:szCs w:val="18"/>
              </w:rPr>
            </w:pPr>
          </w:p>
        </w:tc>
        <w:tc>
          <w:tcPr>
            <w:tcW w:w="283" w:type="dxa"/>
          </w:tcPr>
          <w:p w14:paraId="6461DD8A" w14:textId="77777777" w:rsidR="00180BBE" w:rsidRPr="008413BB" w:rsidRDefault="00180BBE" w:rsidP="009E72DA">
            <w:pPr>
              <w:pStyle w:val="BodyText"/>
              <w:spacing w:after="0"/>
              <w:jc w:val="left"/>
              <w:rPr>
                <w:sz w:val="18"/>
                <w:szCs w:val="18"/>
              </w:rPr>
            </w:pPr>
          </w:p>
        </w:tc>
        <w:tc>
          <w:tcPr>
            <w:tcW w:w="2482" w:type="dxa"/>
          </w:tcPr>
          <w:p w14:paraId="197CE162" w14:textId="77777777" w:rsidR="00180BBE" w:rsidRPr="008413BB" w:rsidRDefault="00180BBE" w:rsidP="009E72DA">
            <w:pPr>
              <w:pStyle w:val="BodyText"/>
              <w:spacing w:after="0"/>
              <w:jc w:val="left"/>
              <w:rPr>
                <w:sz w:val="18"/>
                <w:szCs w:val="18"/>
              </w:rPr>
            </w:pPr>
          </w:p>
        </w:tc>
        <w:tc>
          <w:tcPr>
            <w:tcW w:w="283" w:type="dxa"/>
          </w:tcPr>
          <w:p w14:paraId="66DF35CE" w14:textId="77777777" w:rsidR="00180BBE" w:rsidRPr="008413BB" w:rsidRDefault="00180BBE" w:rsidP="009E72DA">
            <w:pPr>
              <w:pStyle w:val="BodyText"/>
              <w:spacing w:after="0"/>
              <w:jc w:val="left"/>
              <w:rPr>
                <w:sz w:val="18"/>
                <w:szCs w:val="18"/>
              </w:rPr>
            </w:pPr>
          </w:p>
        </w:tc>
        <w:tc>
          <w:tcPr>
            <w:tcW w:w="1354" w:type="dxa"/>
          </w:tcPr>
          <w:p w14:paraId="1C200B6F" w14:textId="77777777" w:rsidR="00180BBE" w:rsidRPr="008413BB" w:rsidRDefault="00180BBE" w:rsidP="009E72DA">
            <w:pPr>
              <w:pStyle w:val="BodyText"/>
              <w:spacing w:after="0"/>
              <w:jc w:val="left"/>
              <w:rPr>
                <w:sz w:val="18"/>
                <w:szCs w:val="18"/>
              </w:rPr>
            </w:pPr>
          </w:p>
        </w:tc>
      </w:tr>
      <w:tr w:rsidR="00594745" w:rsidRPr="008413BB" w14:paraId="075C7A38" w14:textId="77777777" w:rsidTr="00AB6CD6">
        <w:trPr>
          <w:cantSplit/>
          <w:trHeight w:val="171"/>
          <w:jc w:val="center"/>
        </w:trPr>
        <w:tc>
          <w:tcPr>
            <w:tcW w:w="3879" w:type="dxa"/>
          </w:tcPr>
          <w:p w14:paraId="2BC162AF" w14:textId="417BE9A6" w:rsidR="00594745" w:rsidRPr="006660A6" w:rsidRDefault="00C03DBA" w:rsidP="009E72DA">
            <w:pPr>
              <w:pStyle w:val="BodyText"/>
              <w:spacing w:after="0"/>
              <w:jc w:val="left"/>
              <w:rPr>
                <w:sz w:val="18"/>
                <w:szCs w:val="18"/>
              </w:rPr>
            </w:pPr>
            <w:r w:rsidRPr="006660A6">
              <w:rPr>
                <w:sz w:val="18"/>
                <w:szCs w:val="18"/>
              </w:rPr>
              <w:t xml:space="preserve">    Land</w:t>
            </w:r>
          </w:p>
        </w:tc>
        <w:tc>
          <w:tcPr>
            <w:tcW w:w="283" w:type="dxa"/>
          </w:tcPr>
          <w:p w14:paraId="34F3AB9E" w14:textId="77777777" w:rsidR="00594745" w:rsidRPr="008413BB" w:rsidRDefault="00594745" w:rsidP="009E72DA">
            <w:pPr>
              <w:pStyle w:val="BodyText"/>
              <w:spacing w:after="0"/>
              <w:jc w:val="left"/>
              <w:rPr>
                <w:sz w:val="18"/>
                <w:szCs w:val="18"/>
              </w:rPr>
            </w:pPr>
          </w:p>
        </w:tc>
        <w:tc>
          <w:tcPr>
            <w:tcW w:w="1508" w:type="dxa"/>
          </w:tcPr>
          <w:p w14:paraId="030B904A" w14:textId="77777777" w:rsidR="00594745" w:rsidRPr="008413BB" w:rsidRDefault="00594745" w:rsidP="009E72DA">
            <w:pPr>
              <w:pStyle w:val="BodyText"/>
              <w:spacing w:after="0"/>
              <w:jc w:val="left"/>
              <w:rPr>
                <w:sz w:val="18"/>
                <w:szCs w:val="18"/>
              </w:rPr>
            </w:pPr>
          </w:p>
        </w:tc>
        <w:tc>
          <w:tcPr>
            <w:tcW w:w="283" w:type="dxa"/>
          </w:tcPr>
          <w:p w14:paraId="6DAB09B9" w14:textId="77777777" w:rsidR="00594745" w:rsidRPr="008413BB" w:rsidRDefault="00594745" w:rsidP="009E72DA">
            <w:pPr>
              <w:pStyle w:val="BodyText"/>
              <w:spacing w:after="0"/>
              <w:jc w:val="left"/>
              <w:rPr>
                <w:sz w:val="18"/>
                <w:szCs w:val="18"/>
              </w:rPr>
            </w:pPr>
          </w:p>
        </w:tc>
        <w:tc>
          <w:tcPr>
            <w:tcW w:w="2482" w:type="dxa"/>
          </w:tcPr>
          <w:p w14:paraId="55A0E9CE" w14:textId="77777777" w:rsidR="00594745" w:rsidRPr="008413BB" w:rsidRDefault="00594745" w:rsidP="009E72DA">
            <w:pPr>
              <w:pStyle w:val="BodyText"/>
              <w:spacing w:after="0"/>
              <w:jc w:val="left"/>
              <w:rPr>
                <w:sz w:val="18"/>
                <w:szCs w:val="18"/>
              </w:rPr>
            </w:pPr>
          </w:p>
        </w:tc>
        <w:tc>
          <w:tcPr>
            <w:tcW w:w="283" w:type="dxa"/>
          </w:tcPr>
          <w:p w14:paraId="19366E76" w14:textId="77777777" w:rsidR="00594745" w:rsidRPr="008413BB" w:rsidRDefault="00594745" w:rsidP="009E72DA">
            <w:pPr>
              <w:pStyle w:val="BodyText"/>
              <w:spacing w:after="0"/>
              <w:jc w:val="left"/>
              <w:rPr>
                <w:sz w:val="18"/>
                <w:szCs w:val="18"/>
              </w:rPr>
            </w:pPr>
          </w:p>
        </w:tc>
        <w:tc>
          <w:tcPr>
            <w:tcW w:w="1354" w:type="dxa"/>
          </w:tcPr>
          <w:p w14:paraId="58386A8D" w14:textId="280F6742" w:rsidR="00594745" w:rsidRPr="00343855" w:rsidRDefault="00040A4D" w:rsidP="009E72DA">
            <w:pPr>
              <w:pStyle w:val="BodyText"/>
              <w:spacing w:after="0"/>
              <w:jc w:val="left"/>
              <w:rPr>
                <w:sz w:val="18"/>
                <w:szCs w:val="18"/>
              </w:rPr>
            </w:pPr>
            <w:r w:rsidRPr="00343855">
              <w:rPr>
                <w:sz w:val="18"/>
                <w:szCs w:val="18"/>
              </w:rPr>
              <w:t>Not applicable</w:t>
            </w:r>
          </w:p>
        </w:tc>
      </w:tr>
      <w:tr w:rsidR="00C03DBA" w:rsidRPr="008413BB" w14:paraId="66896642" w14:textId="77777777" w:rsidTr="00AB6CD6">
        <w:trPr>
          <w:cantSplit/>
          <w:trHeight w:val="180"/>
          <w:jc w:val="center"/>
        </w:trPr>
        <w:tc>
          <w:tcPr>
            <w:tcW w:w="3879" w:type="dxa"/>
          </w:tcPr>
          <w:p w14:paraId="38706143" w14:textId="58197E79" w:rsidR="00C03DBA" w:rsidRPr="006660A6" w:rsidRDefault="00C03DBA" w:rsidP="009E72DA">
            <w:pPr>
              <w:pStyle w:val="BodyText"/>
              <w:spacing w:after="0"/>
              <w:jc w:val="left"/>
              <w:rPr>
                <w:sz w:val="18"/>
                <w:szCs w:val="18"/>
              </w:rPr>
            </w:pPr>
            <w:r w:rsidRPr="006660A6">
              <w:rPr>
                <w:sz w:val="18"/>
                <w:szCs w:val="18"/>
              </w:rPr>
              <w:t xml:space="preserve">    </w:t>
            </w:r>
            <w:r w:rsidR="00040A4D" w:rsidRPr="006660A6">
              <w:rPr>
                <w:sz w:val="18"/>
                <w:szCs w:val="18"/>
              </w:rPr>
              <w:t>Land i</w:t>
            </w:r>
            <w:r w:rsidR="00444F29" w:rsidRPr="006660A6">
              <w:rPr>
                <w:sz w:val="18"/>
                <w:szCs w:val="18"/>
              </w:rPr>
              <w:t>mprovements</w:t>
            </w:r>
          </w:p>
        </w:tc>
        <w:tc>
          <w:tcPr>
            <w:tcW w:w="283" w:type="dxa"/>
          </w:tcPr>
          <w:p w14:paraId="4A501989" w14:textId="77777777" w:rsidR="00C03DBA" w:rsidRPr="008413BB" w:rsidRDefault="00C03DBA" w:rsidP="009E72DA">
            <w:pPr>
              <w:pStyle w:val="BodyText"/>
              <w:spacing w:after="0"/>
              <w:jc w:val="left"/>
              <w:rPr>
                <w:sz w:val="18"/>
                <w:szCs w:val="18"/>
              </w:rPr>
            </w:pPr>
          </w:p>
        </w:tc>
        <w:tc>
          <w:tcPr>
            <w:tcW w:w="1508" w:type="dxa"/>
          </w:tcPr>
          <w:p w14:paraId="7DF08092" w14:textId="77777777" w:rsidR="00C03DBA" w:rsidRPr="008413BB" w:rsidRDefault="00C03DBA" w:rsidP="009E72DA">
            <w:pPr>
              <w:pStyle w:val="BodyText"/>
              <w:spacing w:after="0"/>
              <w:jc w:val="left"/>
              <w:rPr>
                <w:sz w:val="18"/>
                <w:szCs w:val="18"/>
              </w:rPr>
            </w:pPr>
          </w:p>
        </w:tc>
        <w:tc>
          <w:tcPr>
            <w:tcW w:w="283" w:type="dxa"/>
          </w:tcPr>
          <w:p w14:paraId="0E815F26" w14:textId="77777777" w:rsidR="00C03DBA" w:rsidRPr="008413BB" w:rsidRDefault="00C03DBA" w:rsidP="009E72DA">
            <w:pPr>
              <w:pStyle w:val="BodyText"/>
              <w:spacing w:after="0"/>
              <w:jc w:val="left"/>
              <w:rPr>
                <w:sz w:val="18"/>
                <w:szCs w:val="18"/>
              </w:rPr>
            </w:pPr>
          </w:p>
        </w:tc>
        <w:tc>
          <w:tcPr>
            <w:tcW w:w="2482" w:type="dxa"/>
          </w:tcPr>
          <w:p w14:paraId="142BDCE5" w14:textId="77777777" w:rsidR="00C03DBA" w:rsidRPr="008413BB" w:rsidRDefault="00C03DBA" w:rsidP="009E72DA">
            <w:pPr>
              <w:pStyle w:val="BodyText"/>
              <w:spacing w:after="0"/>
              <w:jc w:val="left"/>
              <w:rPr>
                <w:sz w:val="18"/>
                <w:szCs w:val="18"/>
              </w:rPr>
            </w:pPr>
          </w:p>
        </w:tc>
        <w:tc>
          <w:tcPr>
            <w:tcW w:w="283" w:type="dxa"/>
          </w:tcPr>
          <w:p w14:paraId="71C5F77C" w14:textId="77777777" w:rsidR="00C03DBA" w:rsidRPr="008413BB" w:rsidRDefault="00C03DBA" w:rsidP="009E72DA">
            <w:pPr>
              <w:pStyle w:val="BodyText"/>
              <w:spacing w:after="0"/>
              <w:jc w:val="left"/>
              <w:rPr>
                <w:sz w:val="18"/>
                <w:szCs w:val="18"/>
              </w:rPr>
            </w:pPr>
          </w:p>
        </w:tc>
        <w:tc>
          <w:tcPr>
            <w:tcW w:w="1354" w:type="dxa"/>
          </w:tcPr>
          <w:p w14:paraId="52B43606" w14:textId="54CC05C3" w:rsidR="00C03DBA" w:rsidRPr="00343855" w:rsidRDefault="00163D50" w:rsidP="009E72DA">
            <w:pPr>
              <w:pStyle w:val="BodyText"/>
              <w:spacing w:after="0"/>
              <w:jc w:val="left"/>
              <w:rPr>
                <w:sz w:val="18"/>
                <w:szCs w:val="18"/>
              </w:rPr>
            </w:pPr>
            <w:r w:rsidRPr="00343855">
              <w:rPr>
                <w:sz w:val="18"/>
                <w:szCs w:val="18"/>
              </w:rPr>
              <w:t>Not applicable</w:t>
            </w:r>
          </w:p>
        </w:tc>
      </w:tr>
      <w:tr w:rsidR="00F901AA" w:rsidRPr="008413BB" w14:paraId="489CB039" w14:textId="77777777" w:rsidTr="00CF4294">
        <w:trPr>
          <w:cantSplit/>
          <w:trHeight w:val="189"/>
          <w:jc w:val="center"/>
        </w:trPr>
        <w:tc>
          <w:tcPr>
            <w:tcW w:w="3879" w:type="dxa"/>
          </w:tcPr>
          <w:p w14:paraId="67130E43" w14:textId="1D4CC562" w:rsidR="00F901AA" w:rsidRPr="006660A6" w:rsidRDefault="00F901AA" w:rsidP="009E72DA">
            <w:pPr>
              <w:pStyle w:val="BodyText"/>
              <w:spacing w:after="0"/>
              <w:jc w:val="left"/>
              <w:rPr>
                <w:sz w:val="18"/>
                <w:szCs w:val="18"/>
              </w:rPr>
            </w:pPr>
            <w:r w:rsidRPr="006660A6">
              <w:rPr>
                <w:sz w:val="18"/>
                <w:szCs w:val="18"/>
              </w:rPr>
              <w:t xml:space="preserve">  </w:t>
            </w:r>
            <w:r w:rsidR="009817E8" w:rsidRPr="006660A6">
              <w:rPr>
                <w:sz w:val="18"/>
                <w:szCs w:val="18"/>
              </w:rPr>
              <w:t xml:space="preserve">  </w:t>
            </w:r>
            <w:r w:rsidR="0092247E" w:rsidRPr="006660A6">
              <w:rPr>
                <w:sz w:val="18"/>
                <w:szCs w:val="18"/>
              </w:rPr>
              <w:t>Buildings</w:t>
            </w:r>
          </w:p>
        </w:tc>
        <w:tc>
          <w:tcPr>
            <w:tcW w:w="283" w:type="dxa"/>
          </w:tcPr>
          <w:p w14:paraId="6117068A" w14:textId="77777777" w:rsidR="00F901AA" w:rsidRPr="008413BB" w:rsidRDefault="00F901AA" w:rsidP="009E72DA">
            <w:pPr>
              <w:pStyle w:val="BodyText"/>
              <w:spacing w:after="0"/>
              <w:jc w:val="left"/>
              <w:rPr>
                <w:sz w:val="18"/>
                <w:szCs w:val="18"/>
              </w:rPr>
            </w:pPr>
          </w:p>
        </w:tc>
        <w:tc>
          <w:tcPr>
            <w:tcW w:w="1508" w:type="dxa"/>
          </w:tcPr>
          <w:p w14:paraId="4B62D30B" w14:textId="77777777" w:rsidR="00F901AA" w:rsidRPr="008413BB" w:rsidRDefault="00F901AA" w:rsidP="009E72DA">
            <w:pPr>
              <w:pStyle w:val="BodyText"/>
              <w:spacing w:after="0"/>
              <w:jc w:val="left"/>
              <w:rPr>
                <w:sz w:val="18"/>
                <w:szCs w:val="18"/>
              </w:rPr>
            </w:pPr>
          </w:p>
        </w:tc>
        <w:tc>
          <w:tcPr>
            <w:tcW w:w="283" w:type="dxa"/>
          </w:tcPr>
          <w:p w14:paraId="294730F4" w14:textId="77777777" w:rsidR="00F901AA" w:rsidRPr="008413BB" w:rsidRDefault="00F901AA" w:rsidP="009E72DA">
            <w:pPr>
              <w:pStyle w:val="BodyText"/>
              <w:spacing w:after="0"/>
              <w:jc w:val="left"/>
              <w:rPr>
                <w:sz w:val="18"/>
                <w:szCs w:val="18"/>
              </w:rPr>
            </w:pPr>
          </w:p>
        </w:tc>
        <w:tc>
          <w:tcPr>
            <w:tcW w:w="2482" w:type="dxa"/>
          </w:tcPr>
          <w:p w14:paraId="2B2DBFF5" w14:textId="77777777" w:rsidR="00F901AA" w:rsidRPr="008413BB" w:rsidRDefault="00F901AA" w:rsidP="009E72DA">
            <w:pPr>
              <w:pStyle w:val="BodyText"/>
              <w:spacing w:after="0"/>
              <w:jc w:val="left"/>
              <w:rPr>
                <w:sz w:val="18"/>
                <w:szCs w:val="18"/>
              </w:rPr>
            </w:pPr>
          </w:p>
        </w:tc>
        <w:tc>
          <w:tcPr>
            <w:tcW w:w="283" w:type="dxa"/>
          </w:tcPr>
          <w:p w14:paraId="1529E024" w14:textId="77777777" w:rsidR="00F901AA" w:rsidRPr="008413BB" w:rsidRDefault="00F901AA" w:rsidP="009E72DA">
            <w:pPr>
              <w:pStyle w:val="BodyText"/>
              <w:spacing w:after="0"/>
              <w:jc w:val="left"/>
              <w:rPr>
                <w:sz w:val="18"/>
                <w:szCs w:val="18"/>
              </w:rPr>
            </w:pPr>
          </w:p>
        </w:tc>
        <w:tc>
          <w:tcPr>
            <w:tcW w:w="1354" w:type="dxa"/>
          </w:tcPr>
          <w:p w14:paraId="02887928" w14:textId="5EA6346C" w:rsidR="00F901AA" w:rsidRPr="008413BB" w:rsidRDefault="00F901AA" w:rsidP="009E72DA">
            <w:pPr>
              <w:pStyle w:val="BodyText"/>
              <w:spacing w:after="0"/>
              <w:jc w:val="left"/>
              <w:rPr>
                <w:sz w:val="18"/>
                <w:szCs w:val="18"/>
              </w:rPr>
            </w:pPr>
          </w:p>
        </w:tc>
      </w:tr>
      <w:tr w:rsidR="009817E8" w:rsidRPr="008413BB" w14:paraId="546870D1" w14:textId="77777777" w:rsidTr="003B0CA3">
        <w:trPr>
          <w:cantSplit/>
          <w:trHeight w:val="243"/>
          <w:jc w:val="center"/>
        </w:trPr>
        <w:tc>
          <w:tcPr>
            <w:tcW w:w="3879" w:type="dxa"/>
          </w:tcPr>
          <w:p w14:paraId="46F8CA00" w14:textId="6750438A" w:rsidR="009817E8" w:rsidRPr="006660A6" w:rsidRDefault="00CF4294" w:rsidP="009E72DA">
            <w:pPr>
              <w:pStyle w:val="BodyText"/>
              <w:spacing w:after="0"/>
              <w:jc w:val="left"/>
              <w:rPr>
                <w:sz w:val="18"/>
                <w:szCs w:val="18"/>
              </w:rPr>
            </w:pPr>
            <w:r w:rsidRPr="006660A6">
              <w:rPr>
                <w:sz w:val="18"/>
                <w:szCs w:val="18"/>
              </w:rPr>
              <w:t xml:space="preserve">    Equipment</w:t>
            </w:r>
          </w:p>
        </w:tc>
        <w:tc>
          <w:tcPr>
            <w:tcW w:w="283" w:type="dxa"/>
          </w:tcPr>
          <w:p w14:paraId="516A43C8" w14:textId="77777777" w:rsidR="009817E8" w:rsidRPr="008413BB" w:rsidRDefault="009817E8" w:rsidP="009E72DA">
            <w:pPr>
              <w:pStyle w:val="BodyText"/>
              <w:spacing w:after="0"/>
              <w:jc w:val="left"/>
              <w:rPr>
                <w:sz w:val="18"/>
                <w:szCs w:val="18"/>
              </w:rPr>
            </w:pPr>
          </w:p>
        </w:tc>
        <w:tc>
          <w:tcPr>
            <w:tcW w:w="1508" w:type="dxa"/>
          </w:tcPr>
          <w:p w14:paraId="74B72B11" w14:textId="77777777" w:rsidR="009817E8" w:rsidRPr="008413BB" w:rsidRDefault="009817E8" w:rsidP="009E72DA">
            <w:pPr>
              <w:pStyle w:val="BodyText"/>
              <w:spacing w:after="0"/>
              <w:jc w:val="left"/>
              <w:rPr>
                <w:sz w:val="18"/>
                <w:szCs w:val="18"/>
              </w:rPr>
            </w:pPr>
          </w:p>
        </w:tc>
        <w:tc>
          <w:tcPr>
            <w:tcW w:w="283" w:type="dxa"/>
          </w:tcPr>
          <w:p w14:paraId="31FC1C18" w14:textId="77777777" w:rsidR="009817E8" w:rsidRPr="008413BB" w:rsidRDefault="009817E8" w:rsidP="009E72DA">
            <w:pPr>
              <w:pStyle w:val="BodyText"/>
              <w:spacing w:after="0"/>
              <w:jc w:val="left"/>
              <w:rPr>
                <w:sz w:val="18"/>
                <w:szCs w:val="18"/>
              </w:rPr>
            </w:pPr>
          </w:p>
        </w:tc>
        <w:tc>
          <w:tcPr>
            <w:tcW w:w="2482" w:type="dxa"/>
          </w:tcPr>
          <w:p w14:paraId="2FCE945E" w14:textId="77777777" w:rsidR="009817E8" w:rsidRPr="008413BB" w:rsidRDefault="009817E8" w:rsidP="009E72DA">
            <w:pPr>
              <w:pStyle w:val="BodyText"/>
              <w:spacing w:after="0"/>
              <w:jc w:val="left"/>
              <w:rPr>
                <w:sz w:val="18"/>
                <w:szCs w:val="18"/>
              </w:rPr>
            </w:pPr>
          </w:p>
        </w:tc>
        <w:tc>
          <w:tcPr>
            <w:tcW w:w="283" w:type="dxa"/>
          </w:tcPr>
          <w:p w14:paraId="231EB736" w14:textId="77777777" w:rsidR="009817E8" w:rsidRPr="008413BB" w:rsidRDefault="009817E8" w:rsidP="009E72DA">
            <w:pPr>
              <w:pStyle w:val="BodyText"/>
              <w:spacing w:after="0"/>
              <w:jc w:val="left"/>
              <w:rPr>
                <w:sz w:val="18"/>
                <w:szCs w:val="18"/>
              </w:rPr>
            </w:pPr>
          </w:p>
        </w:tc>
        <w:tc>
          <w:tcPr>
            <w:tcW w:w="1354" w:type="dxa"/>
          </w:tcPr>
          <w:p w14:paraId="6C675D05" w14:textId="77777777" w:rsidR="009817E8" w:rsidRDefault="009817E8" w:rsidP="009E72DA">
            <w:pPr>
              <w:pStyle w:val="BodyText"/>
              <w:spacing w:after="0"/>
              <w:jc w:val="left"/>
              <w:rPr>
                <w:sz w:val="18"/>
                <w:szCs w:val="18"/>
              </w:rPr>
            </w:pPr>
          </w:p>
        </w:tc>
      </w:tr>
      <w:tr w:rsidR="003B0CA3" w:rsidRPr="008413BB" w14:paraId="45614447" w14:textId="77777777" w:rsidTr="003B0CA3">
        <w:trPr>
          <w:cantSplit/>
          <w:trHeight w:val="243"/>
          <w:jc w:val="center"/>
        </w:trPr>
        <w:tc>
          <w:tcPr>
            <w:tcW w:w="3879" w:type="dxa"/>
          </w:tcPr>
          <w:p w14:paraId="3E23C632" w14:textId="6D316D70" w:rsidR="003B0CA3" w:rsidRPr="006660A6" w:rsidRDefault="003B0CA3" w:rsidP="009E72DA">
            <w:pPr>
              <w:pStyle w:val="BodyText"/>
              <w:spacing w:after="0"/>
              <w:jc w:val="left"/>
              <w:rPr>
                <w:sz w:val="18"/>
                <w:szCs w:val="18"/>
              </w:rPr>
            </w:pPr>
            <w:r w:rsidRPr="006660A6">
              <w:rPr>
                <w:sz w:val="18"/>
                <w:szCs w:val="18"/>
              </w:rPr>
              <w:t xml:space="preserve">    Infrastructure</w:t>
            </w:r>
          </w:p>
        </w:tc>
        <w:tc>
          <w:tcPr>
            <w:tcW w:w="283" w:type="dxa"/>
          </w:tcPr>
          <w:p w14:paraId="7D7750A4" w14:textId="77777777" w:rsidR="003B0CA3" w:rsidRPr="008413BB" w:rsidRDefault="003B0CA3" w:rsidP="009E72DA">
            <w:pPr>
              <w:pStyle w:val="BodyText"/>
              <w:spacing w:after="0"/>
              <w:jc w:val="left"/>
              <w:rPr>
                <w:sz w:val="18"/>
                <w:szCs w:val="18"/>
              </w:rPr>
            </w:pPr>
          </w:p>
        </w:tc>
        <w:tc>
          <w:tcPr>
            <w:tcW w:w="1508" w:type="dxa"/>
          </w:tcPr>
          <w:p w14:paraId="655D93AB" w14:textId="77777777" w:rsidR="003B0CA3" w:rsidRPr="008413BB" w:rsidRDefault="003B0CA3" w:rsidP="009E72DA">
            <w:pPr>
              <w:pStyle w:val="BodyText"/>
              <w:spacing w:after="0"/>
              <w:jc w:val="left"/>
              <w:rPr>
                <w:sz w:val="18"/>
                <w:szCs w:val="18"/>
              </w:rPr>
            </w:pPr>
          </w:p>
        </w:tc>
        <w:tc>
          <w:tcPr>
            <w:tcW w:w="283" w:type="dxa"/>
          </w:tcPr>
          <w:p w14:paraId="51F6FD22" w14:textId="77777777" w:rsidR="003B0CA3" w:rsidRPr="008413BB" w:rsidRDefault="003B0CA3" w:rsidP="009E72DA">
            <w:pPr>
              <w:pStyle w:val="BodyText"/>
              <w:spacing w:after="0"/>
              <w:jc w:val="left"/>
              <w:rPr>
                <w:sz w:val="18"/>
                <w:szCs w:val="18"/>
              </w:rPr>
            </w:pPr>
          </w:p>
        </w:tc>
        <w:tc>
          <w:tcPr>
            <w:tcW w:w="2482" w:type="dxa"/>
          </w:tcPr>
          <w:p w14:paraId="0B59DE6B" w14:textId="77777777" w:rsidR="003B0CA3" w:rsidRPr="008413BB" w:rsidRDefault="003B0CA3" w:rsidP="009E72DA">
            <w:pPr>
              <w:pStyle w:val="BodyText"/>
              <w:spacing w:after="0"/>
              <w:jc w:val="left"/>
              <w:rPr>
                <w:sz w:val="18"/>
                <w:szCs w:val="18"/>
              </w:rPr>
            </w:pPr>
          </w:p>
        </w:tc>
        <w:tc>
          <w:tcPr>
            <w:tcW w:w="283" w:type="dxa"/>
          </w:tcPr>
          <w:p w14:paraId="11B652EA" w14:textId="77777777" w:rsidR="003B0CA3" w:rsidRPr="008413BB" w:rsidRDefault="003B0CA3" w:rsidP="009E72DA">
            <w:pPr>
              <w:pStyle w:val="BodyText"/>
              <w:spacing w:after="0"/>
              <w:jc w:val="left"/>
              <w:rPr>
                <w:sz w:val="18"/>
                <w:szCs w:val="18"/>
              </w:rPr>
            </w:pPr>
          </w:p>
        </w:tc>
        <w:tc>
          <w:tcPr>
            <w:tcW w:w="1354" w:type="dxa"/>
          </w:tcPr>
          <w:p w14:paraId="1A979CA6" w14:textId="77777777" w:rsidR="003B0CA3" w:rsidRDefault="003B0CA3" w:rsidP="009E72DA">
            <w:pPr>
              <w:pStyle w:val="BodyText"/>
              <w:spacing w:after="0"/>
              <w:jc w:val="left"/>
              <w:rPr>
                <w:sz w:val="18"/>
                <w:szCs w:val="18"/>
              </w:rPr>
            </w:pPr>
          </w:p>
        </w:tc>
      </w:tr>
      <w:tr w:rsidR="009817E8" w:rsidRPr="008413BB" w14:paraId="17D51E6A" w14:textId="77777777" w:rsidTr="009724A6">
        <w:trPr>
          <w:cantSplit/>
          <w:trHeight w:val="60"/>
          <w:jc w:val="center"/>
        </w:trPr>
        <w:tc>
          <w:tcPr>
            <w:tcW w:w="3879" w:type="dxa"/>
          </w:tcPr>
          <w:p w14:paraId="65B06D28" w14:textId="77777777" w:rsidR="009817E8" w:rsidRPr="006660A6" w:rsidRDefault="009817E8" w:rsidP="009E72DA">
            <w:pPr>
              <w:pStyle w:val="BodyText"/>
              <w:spacing w:after="0"/>
              <w:jc w:val="left"/>
              <w:rPr>
                <w:sz w:val="18"/>
                <w:szCs w:val="18"/>
              </w:rPr>
            </w:pPr>
          </w:p>
        </w:tc>
        <w:tc>
          <w:tcPr>
            <w:tcW w:w="283" w:type="dxa"/>
          </w:tcPr>
          <w:p w14:paraId="3C58878D" w14:textId="77777777" w:rsidR="009817E8" w:rsidRPr="008413BB" w:rsidRDefault="009817E8" w:rsidP="009E72DA">
            <w:pPr>
              <w:pStyle w:val="BodyText"/>
              <w:spacing w:after="0"/>
              <w:jc w:val="left"/>
              <w:rPr>
                <w:sz w:val="18"/>
                <w:szCs w:val="18"/>
              </w:rPr>
            </w:pPr>
          </w:p>
        </w:tc>
        <w:tc>
          <w:tcPr>
            <w:tcW w:w="1508" w:type="dxa"/>
          </w:tcPr>
          <w:p w14:paraId="2B550BE8" w14:textId="77777777" w:rsidR="009817E8" w:rsidRPr="008413BB" w:rsidRDefault="009817E8" w:rsidP="009E72DA">
            <w:pPr>
              <w:pStyle w:val="BodyText"/>
              <w:spacing w:after="0"/>
              <w:jc w:val="left"/>
              <w:rPr>
                <w:sz w:val="18"/>
                <w:szCs w:val="18"/>
              </w:rPr>
            </w:pPr>
          </w:p>
        </w:tc>
        <w:tc>
          <w:tcPr>
            <w:tcW w:w="283" w:type="dxa"/>
          </w:tcPr>
          <w:p w14:paraId="78B69B65" w14:textId="77777777" w:rsidR="009817E8" w:rsidRPr="008413BB" w:rsidRDefault="009817E8" w:rsidP="009E72DA">
            <w:pPr>
              <w:pStyle w:val="BodyText"/>
              <w:spacing w:after="0"/>
              <w:jc w:val="left"/>
              <w:rPr>
                <w:sz w:val="18"/>
                <w:szCs w:val="18"/>
              </w:rPr>
            </w:pPr>
          </w:p>
        </w:tc>
        <w:tc>
          <w:tcPr>
            <w:tcW w:w="2482" w:type="dxa"/>
          </w:tcPr>
          <w:p w14:paraId="107462E9" w14:textId="77777777" w:rsidR="009817E8" w:rsidRPr="008413BB" w:rsidRDefault="009817E8" w:rsidP="009E72DA">
            <w:pPr>
              <w:pStyle w:val="BodyText"/>
              <w:spacing w:after="0"/>
              <w:jc w:val="left"/>
              <w:rPr>
                <w:sz w:val="18"/>
                <w:szCs w:val="18"/>
              </w:rPr>
            </w:pPr>
          </w:p>
        </w:tc>
        <w:tc>
          <w:tcPr>
            <w:tcW w:w="283" w:type="dxa"/>
          </w:tcPr>
          <w:p w14:paraId="5C0349CD" w14:textId="77777777" w:rsidR="009817E8" w:rsidRPr="008413BB" w:rsidRDefault="009817E8" w:rsidP="009E72DA">
            <w:pPr>
              <w:pStyle w:val="BodyText"/>
              <w:spacing w:after="0"/>
              <w:jc w:val="left"/>
              <w:rPr>
                <w:sz w:val="18"/>
                <w:szCs w:val="18"/>
              </w:rPr>
            </w:pPr>
          </w:p>
        </w:tc>
        <w:tc>
          <w:tcPr>
            <w:tcW w:w="1354" w:type="dxa"/>
          </w:tcPr>
          <w:p w14:paraId="0533306B" w14:textId="77777777" w:rsidR="009817E8" w:rsidRDefault="009817E8" w:rsidP="009E72DA">
            <w:pPr>
              <w:pStyle w:val="BodyText"/>
              <w:spacing w:after="0"/>
              <w:jc w:val="left"/>
              <w:rPr>
                <w:sz w:val="18"/>
                <w:szCs w:val="18"/>
              </w:rPr>
            </w:pPr>
          </w:p>
        </w:tc>
      </w:tr>
    </w:tbl>
    <w:p w14:paraId="1AE3AB77" w14:textId="7F77F7BA" w:rsidR="009E72DA" w:rsidRPr="00E2621D" w:rsidRDefault="0075078A" w:rsidP="00045846">
      <w:pPr>
        <w:pStyle w:val="BodyTextIndent"/>
        <w:spacing w:after="0"/>
        <w:ind w:left="0"/>
        <w:jc w:val="left"/>
      </w:pPr>
      <w:r w:rsidRPr="00343855">
        <w:t>Intangible right-to-use</w:t>
      </w:r>
      <w:r w:rsidR="006B0C34" w:rsidRPr="00343855">
        <w:t xml:space="preserve"> lease assets are amortized over the shorter of the lease term or the useful life of the underlying asset</w:t>
      </w:r>
      <w:r w:rsidR="006660A6" w:rsidRPr="00343855">
        <w:t xml:space="preserve">, </w:t>
      </w:r>
      <w:r w:rsidR="006660A6">
        <w:rPr>
          <w:highlight w:val="yellow"/>
        </w:rPr>
        <w:t>unless the lease contains a purchase option that the County is reasonably certain of being exercised</w:t>
      </w:r>
      <w:r w:rsidR="00E2621D" w:rsidRPr="00E2621D">
        <w:rPr>
          <w:rStyle w:val="normaltextrun"/>
          <w:rFonts w:ascii="Arial" w:hAnsi="Arial" w:cs="Arial"/>
          <w:color w:val="000000" w:themeColor="text1"/>
          <w:highlight w:val="yellow"/>
        </w:rPr>
        <w:t>―</w:t>
      </w:r>
      <w:r w:rsidR="00E2621D" w:rsidRPr="00E2621D">
        <w:rPr>
          <w:rStyle w:val="normaltextrun"/>
          <w:rFonts w:cs="Arial"/>
          <w:color w:val="000000" w:themeColor="text1"/>
          <w:highlight w:val="yellow"/>
        </w:rPr>
        <w:t>then the lease asset is amortized over the useful life of the underlying asset</w:t>
      </w:r>
      <w:r w:rsidR="006B0C34" w:rsidRPr="00E2621D">
        <w:rPr>
          <w:highlight w:val="yellow"/>
        </w:rPr>
        <w:t>.</w:t>
      </w:r>
    </w:p>
    <w:p w14:paraId="2FCF1975" w14:textId="77777777" w:rsidR="006B0C34" w:rsidRDefault="006B0C34" w:rsidP="007D7635">
      <w:pPr>
        <w:pStyle w:val="BodyTextIndent"/>
        <w:spacing w:after="0"/>
        <w:ind w:left="0"/>
      </w:pPr>
    </w:p>
    <w:p w14:paraId="4C6492FA" w14:textId="47C88DFF" w:rsidR="00343855" w:rsidRPr="004268D3" w:rsidRDefault="005124BA" w:rsidP="007D7635">
      <w:pPr>
        <w:pStyle w:val="BodyTextIndent"/>
        <w:spacing w:after="0"/>
        <w:ind w:left="0"/>
      </w:pPr>
      <w:r w:rsidRPr="00B82CEC">
        <w:rPr>
          <w:highlight w:val="yellow"/>
        </w:rPr>
        <w:t>Intangible right-to-use subscription assets are amortized over the shorter of the subscription term or the useful</w:t>
      </w:r>
      <w:r w:rsidR="00B82CEC" w:rsidRPr="00B82CEC">
        <w:rPr>
          <w:highlight w:val="yellow"/>
        </w:rPr>
        <w:t xml:space="preserve"> life of the underlying IT assets.</w:t>
      </w:r>
    </w:p>
    <w:p w14:paraId="4B3AAD1C" w14:textId="77D9BF62" w:rsidR="00FA6ADE" w:rsidRPr="00FF1AFD" w:rsidRDefault="004948FF" w:rsidP="003252C0">
      <w:pPr>
        <w:pStyle w:val="Heading2"/>
        <w:tabs>
          <w:tab w:val="clear" w:pos="1080"/>
          <w:tab w:val="left" w:pos="0"/>
        </w:tabs>
        <w:ind w:left="0"/>
        <w:rPr>
          <w:rFonts w:ascii="Swis721 Md BT" w:hAnsi="Swis721 Md BT"/>
        </w:rPr>
      </w:pPr>
      <w:r w:rsidRPr="00FF3409">
        <w:rPr>
          <w:rFonts w:ascii="Swis721 Md BT" w:hAnsi="Swis721 Md BT"/>
        </w:rPr>
        <w:lastRenderedPageBreak/>
        <w:t>H</w:t>
      </w:r>
      <w:r w:rsidR="00FA6ADE" w:rsidRPr="00FF3409">
        <w:rPr>
          <w:rFonts w:ascii="Swis721 Md BT" w:hAnsi="Swis721 Md BT"/>
        </w:rPr>
        <w:t>.</w:t>
      </w:r>
      <w:r w:rsidR="00FA6ADE" w:rsidRPr="004E7D78">
        <w:rPr>
          <w:rFonts w:ascii="Swis721 Md BT" w:hAnsi="Swis721 Md BT"/>
        </w:rPr>
        <w:t xml:space="preserve"> </w:t>
      </w:r>
      <w:r w:rsidR="007A6BC2" w:rsidRPr="00FF1AFD">
        <w:rPr>
          <w:rFonts w:ascii="Swis721 Md BT" w:hAnsi="Swis721 Md BT"/>
        </w:rPr>
        <w:t>Postemployment benefits</w:t>
      </w:r>
    </w:p>
    <w:p w14:paraId="4B021864" w14:textId="1710FF38" w:rsidR="00FA6ADE" w:rsidRPr="00FA6ADE" w:rsidRDefault="00FA6ADE" w:rsidP="0001584D">
      <w:pPr>
        <w:jc w:val="left"/>
      </w:pPr>
      <w:r w:rsidRPr="00FF1AFD">
        <w:rPr>
          <w:rFonts w:cs="Swis721 Lt BT"/>
          <w:color w:val="000000"/>
          <w:szCs w:val="22"/>
        </w:rPr>
        <w:t xml:space="preserve">For purposes of measuring the </w:t>
      </w:r>
      <w:bookmarkStart w:id="1" w:name="_Hlk505871745"/>
      <w:r w:rsidRPr="00FF1AFD">
        <w:rPr>
          <w:rFonts w:cs="Swis721 Lt BT"/>
          <w:color w:val="000000"/>
          <w:szCs w:val="22"/>
        </w:rPr>
        <w:t>net pension</w:t>
      </w:r>
      <w:r w:rsidR="007A6BC2" w:rsidRPr="00FF1AFD">
        <w:rPr>
          <w:rFonts w:cs="Swis721 Lt BT"/>
          <w:color w:val="000000"/>
          <w:szCs w:val="22"/>
        </w:rPr>
        <w:t xml:space="preserve"> and other postemployment benefit</w:t>
      </w:r>
      <w:r w:rsidR="00C16A87" w:rsidRPr="00FF1AFD">
        <w:rPr>
          <w:rFonts w:cs="Swis721 Lt BT"/>
          <w:color w:val="000000"/>
          <w:szCs w:val="22"/>
        </w:rPr>
        <w:t>s</w:t>
      </w:r>
      <w:r w:rsidRPr="00FF1AFD">
        <w:rPr>
          <w:rFonts w:cs="Swis721 Lt BT"/>
          <w:color w:val="000000"/>
          <w:szCs w:val="22"/>
        </w:rPr>
        <w:t xml:space="preserve"> </w:t>
      </w:r>
      <w:r w:rsidR="007A6BC2" w:rsidRPr="00FF1AFD">
        <w:rPr>
          <w:rFonts w:cs="Swis721 Lt BT"/>
          <w:color w:val="000000"/>
          <w:szCs w:val="22"/>
        </w:rPr>
        <w:t xml:space="preserve">(OPEB) </w:t>
      </w:r>
      <w:r w:rsidR="00FA2936" w:rsidRPr="00FF1AFD">
        <w:rPr>
          <w:rFonts w:cs="Swis721 Lt BT"/>
          <w:color w:val="000000"/>
          <w:szCs w:val="22"/>
        </w:rPr>
        <w:t>asset</w:t>
      </w:r>
      <w:r w:rsidR="007A6BC2" w:rsidRPr="00FF1AFD">
        <w:rPr>
          <w:rFonts w:cs="Swis721 Lt BT"/>
          <w:color w:val="000000"/>
          <w:szCs w:val="22"/>
        </w:rPr>
        <w:t>s</w:t>
      </w:r>
      <w:r w:rsidR="00FA2936" w:rsidRPr="00FF1AFD">
        <w:rPr>
          <w:rFonts w:cs="Swis721 Lt BT"/>
          <w:color w:val="000000"/>
          <w:szCs w:val="22"/>
        </w:rPr>
        <w:t xml:space="preserve"> </w:t>
      </w:r>
      <w:r w:rsidR="007A6BC2" w:rsidRPr="00FF1AFD">
        <w:rPr>
          <w:rFonts w:cs="Swis721 Lt BT"/>
          <w:color w:val="000000"/>
          <w:szCs w:val="22"/>
        </w:rPr>
        <w:t>and</w:t>
      </w:r>
      <w:r w:rsidR="00FA2936" w:rsidRPr="00FF1AFD">
        <w:rPr>
          <w:rFonts w:cs="Swis721 Lt BT"/>
          <w:color w:val="000000"/>
          <w:szCs w:val="22"/>
        </w:rPr>
        <w:t xml:space="preserve"> </w:t>
      </w:r>
      <w:r w:rsidRPr="00FF1AFD">
        <w:rPr>
          <w:rFonts w:cs="Swis721 Lt BT"/>
          <w:color w:val="000000"/>
          <w:szCs w:val="22"/>
        </w:rPr>
        <w:t>liabilit</w:t>
      </w:r>
      <w:r w:rsidR="007A6BC2" w:rsidRPr="00FF1AFD">
        <w:rPr>
          <w:rFonts w:cs="Swis721 Lt BT"/>
          <w:color w:val="000000"/>
          <w:szCs w:val="22"/>
        </w:rPr>
        <w:t>ies</w:t>
      </w:r>
      <w:bookmarkEnd w:id="1"/>
      <w:r w:rsidRPr="00FF1AFD">
        <w:rPr>
          <w:rFonts w:cs="Swis721 Lt BT"/>
          <w:color w:val="000000"/>
          <w:szCs w:val="22"/>
        </w:rPr>
        <w:t>, deferred outflows of resources and deferred inflows of resources related to pensions</w:t>
      </w:r>
      <w:r w:rsidR="002604B3" w:rsidRPr="00FF1AFD">
        <w:rPr>
          <w:rFonts w:cs="Swis721 Lt BT"/>
          <w:color w:val="000000"/>
          <w:szCs w:val="22"/>
        </w:rPr>
        <w:t xml:space="preserve"> and OPEB</w:t>
      </w:r>
      <w:r w:rsidRPr="00FF1AFD">
        <w:rPr>
          <w:rFonts w:cs="Swis721 Lt BT"/>
          <w:color w:val="000000"/>
          <w:szCs w:val="22"/>
        </w:rPr>
        <w:t xml:space="preserve">, and pension </w:t>
      </w:r>
      <w:r w:rsidR="002604B3" w:rsidRPr="00FF1AFD">
        <w:rPr>
          <w:rFonts w:cs="Swis721 Lt BT"/>
          <w:color w:val="000000"/>
          <w:szCs w:val="22"/>
        </w:rPr>
        <w:t xml:space="preserve">and OPEB </w:t>
      </w:r>
      <w:r w:rsidRPr="00FF1AFD">
        <w:rPr>
          <w:rFonts w:cs="Swis721 Lt BT"/>
          <w:color w:val="000000"/>
          <w:szCs w:val="22"/>
        </w:rPr>
        <w:t>expense, information about the plans</w:t>
      </w:r>
      <w:r w:rsidR="002604B3" w:rsidRPr="00FF1AFD">
        <w:rPr>
          <w:rFonts w:cs="Swis721 Lt BT"/>
          <w:color w:val="000000"/>
          <w:szCs w:val="22"/>
        </w:rPr>
        <w:t>’</w:t>
      </w:r>
      <w:r w:rsidRPr="00FF1AFD">
        <w:rPr>
          <w:rFonts w:cs="Swis721 Lt BT"/>
          <w:color w:val="000000"/>
          <w:szCs w:val="22"/>
        </w:rPr>
        <w:t xml:space="preserve"> fiduciary net position and additions to/deductions from the plans</w:t>
      </w:r>
      <w:r w:rsidR="002604B3" w:rsidRPr="00FF1AFD">
        <w:rPr>
          <w:rFonts w:cs="Swis721 Lt BT"/>
          <w:color w:val="000000"/>
          <w:szCs w:val="22"/>
        </w:rPr>
        <w:t>’</w:t>
      </w:r>
      <w:r w:rsidRPr="00FF1AFD">
        <w:rPr>
          <w:rFonts w:cs="Swis721 Lt BT"/>
          <w:color w:val="000000"/>
          <w:szCs w:val="22"/>
        </w:rPr>
        <w:t xml:space="preserve"> fiduciary net position have been determined on the same basis as they are reported by the plan</w:t>
      </w:r>
      <w:r w:rsidR="002604B3" w:rsidRPr="00FF1AFD">
        <w:rPr>
          <w:rFonts w:cs="Swis721 Lt BT"/>
          <w:color w:val="000000"/>
          <w:szCs w:val="22"/>
        </w:rPr>
        <w:t>s</w:t>
      </w:r>
      <w:r w:rsidRPr="00FF1AFD">
        <w:rPr>
          <w:rFonts w:cs="Swis721 Lt BT"/>
          <w:color w:val="000000"/>
          <w:szCs w:val="22"/>
        </w:rPr>
        <w:t>. For this purpose, benefit payments</w:t>
      </w:r>
      <w:r w:rsidRPr="006C4099">
        <w:rPr>
          <w:rFonts w:cs="Swis721 Lt BT"/>
          <w:color w:val="000000"/>
          <w:szCs w:val="22"/>
        </w:rPr>
        <w:t xml:space="preserve"> (including refunds of employee contributions) are recognized when due and payable in accordance with the benefit terms. Investments are reported at fair value.</w:t>
      </w:r>
    </w:p>
    <w:p w14:paraId="5771E0C9" w14:textId="6DD7D306" w:rsidR="00C076C1" w:rsidRPr="004E7D78" w:rsidRDefault="004948FF" w:rsidP="003252C0">
      <w:pPr>
        <w:pStyle w:val="Heading2"/>
        <w:tabs>
          <w:tab w:val="clear" w:pos="1080"/>
          <w:tab w:val="left" w:pos="0"/>
        </w:tabs>
        <w:ind w:left="0"/>
        <w:rPr>
          <w:rFonts w:ascii="Swis721 Md BT" w:hAnsi="Swis721 Md BT"/>
        </w:rPr>
      </w:pPr>
      <w:r w:rsidRPr="00FF3409">
        <w:rPr>
          <w:rFonts w:ascii="Swis721 Md BT" w:hAnsi="Swis721 Md BT"/>
        </w:rPr>
        <w:t>I</w:t>
      </w:r>
      <w:r w:rsidR="00C076C1" w:rsidRPr="00FF3409">
        <w:rPr>
          <w:rFonts w:ascii="Swis721 Md BT" w:hAnsi="Swis721 Md BT"/>
        </w:rPr>
        <w:t>.</w:t>
      </w:r>
      <w:r w:rsidR="00323395" w:rsidRPr="004E7D78">
        <w:rPr>
          <w:rFonts w:ascii="Swis721 Md BT" w:hAnsi="Swis721 Md BT"/>
        </w:rPr>
        <w:t xml:space="preserve"> </w:t>
      </w:r>
      <w:r w:rsidR="00C076C1" w:rsidRPr="004E7D78">
        <w:rPr>
          <w:rFonts w:ascii="Swis721 Md BT" w:hAnsi="Swis721 Md BT"/>
        </w:rPr>
        <w:t xml:space="preserve">Fund </w:t>
      </w:r>
      <w:r w:rsidR="00127078" w:rsidRPr="004E7D78">
        <w:rPr>
          <w:rFonts w:ascii="Swis721 Md BT" w:hAnsi="Swis721 Md BT"/>
        </w:rPr>
        <w:t>balance classifications</w:t>
      </w:r>
    </w:p>
    <w:p w14:paraId="46C96958" w14:textId="77777777" w:rsidR="00C076C1" w:rsidRPr="006C4099" w:rsidRDefault="008A408F" w:rsidP="0001584D">
      <w:pPr>
        <w:pStyle w:val="BodyTextIndent"/>
        <w:ind w:left="0"/>
        <w:jc w:val="left"/>
      </w:pPr>
      <w:r w:rsidRPr="006C4099">
        <w:t>T</w:t>
      </w:r>
      <w:r w:rsidR="00C076C1" w:rsidRPr="006C4099">
        <w:t>he governmental funds</w:t>
      </w:r>
      <w:r w:rsidRPr="006C4099">
        <w:t>’ fund balances</w:t>
      </w:r>
      <w:r w:rsidR="00C076C1" w:rsidRPr="006C4099">
        <w:t xml:space="preserve"> are reported separately within classifications based on a hierarchy of the constraints placed on those resources</w:t>
      </w:r>
      <w:r w:rsidRPr="006C4099">
        <w:t>’ use</w:t>
      </w:r>
      <w:r w:rsidR="00C076C1" w:rsidRPr="006C4099">
        <w:t>. The classifications are based on the relative strength of the constraints that control how the specific amounts can be spent. The classifications are nonspendable, restricted, and unrestricted, which includes committed, assigned, and unassigned fund balance classifications.</w:t>
      </w:r>
    </w:p>
    <w:p w14:paraId="37DB2525" w14:textId="77777777" w:rsidR="00C076C1" w:rsidRPr="006C4099" w:rsidRDefault="00C076C1" w:rsidP="0001584D">
      <w:pPr>
        <w:pStyle w:val="BodyTextIndent"/>
        <w:ind w:left="0"/>
        <w:jc w:val="left"/>
      </w:pPr>
      <w:r w:rsidRPr="006C4099">
        <w:t>The nonspendable fund balance classification includes amounts that cannot be spent because they are either not in spendable form</w:t>
      </w:r>
      <w:r w:rsidR="000F2B15" w:rsidRPr="006C4099">
        <w:t>,</w:t>
      </w:r>
      <w:r w:rsidRPr="006C4099">
        <w:t xml:space="preserve"> such as inventories, or are legally or contractually required to be maintained intact. Restricted fund balances are those that have externally imposed restriction</w:t>
      </w:r>
      <w:r w:rsidR="00B11BED" w:rsidRPr="006C4099">
        <w:t>s</w:t>
      </w:r>
      <w:r w:rsidRPr="006C4099">
        <w:t xml:space="preserve"> on their usage by creditors </w:t>
      </w:r>
      <w:r w:rsidR="00F55DE4" w:rsidRPr="006C4099">
        <w:t>(</w:t>
      </w:r>
      <w:r w:rsidRPr="006C4099">
        <w:t>such as through debt covenants</w:t>
      </w:r>
      <w:r w:rsidR="00F55DE4" w:rsidRPr="006C4099">
        <w:t>)</w:t>
      </w:r>
      <w:r w:rsidRPr="006C4099">
        <w:t>, grantors, contributors, or laws and regulations.</w:t>
      </w:r>
    </w:p>
    <w:p w14:paraId="6D2CBD8D" w14:textId="6285A770" w:rsidR="00C076C1" w:rsidRPr="0012416F" w:rsidRDefault="00C076C1" w:rsidP="0001584D">
      <w:pPr>
        <w:pStyle w:val="BodyTextIndent"/>
        <w:ind w:left="0"/>
        <w:jc w:val="left"/>
        <w:rPr>
          <w:color w:val="C00000"/>
        </w:rPr>
      </w:pPr>
      <w:r w:rsidRPr="006C4099">
        <w:t>The unrestricted fun</w:t>
      </w:r>
      <w:r w:rsidR="000F2B15" w:rsidRPr="006C4099">
        <w:t>d balance category is compo</w:t>
      </w:r>
      <w:r w:rsidRPr="006C4099">
        <w:t xml:space="preserve">sed of committed, assigned, and unassigned resources. Committed fund balances are self-imposed limitations </w:t>
      </w:r>
      <w:r w:rsidR="00C572F2" w:rsidRPr="006C4099">
        <w:t>that</w:t>
      </w:r>
      <w:r w:rsidRPr="006C4099">
        <w:t xml:space="preserve"> the County’s Board of Supervisors</w:t>
      </w:r>
      <w:r w:rsidR="00C572F2" w:rsidRPr="006C4099">
        <w:t xml:space="preserve"> approve</w:t>
      </w:r>
      <w:r w:rsidR="00F55DE4" w:rsidRPr="006C4099">
        <w:t>d</w:t>
      </w:r>
      <w:r w:rsidRPr="006C4099">
        <w:t xml:space="preserve">, which is the highest level of decision-making authority within the County. </w:t>
      </w:r>
      <w:r w:rsidR="00725F4D" w:rsidRPr="006C4099">
        <w:t>Only the Board can remove or change t</w:t>
      </w:r>
      <w:r w:rsidRPr="006C4099">
        <w:t xml:space="preserve">he constraints placed on committed fund balances. </w:t>
      </w:r>
      <w:r w:rsidRPr="0012416F">
        <w:rPr>
          <w:rFonts w:ascii="Swis721 Md BT" w:hAnsi="Swis721 Md BT"/>
          <w:i/>
          <w:iCs/>
          <w:color w:val="C00000"/>
        </w:rPr>
        <w:t>Modify as necessary to describe the formal action needed to establish, modify, or rescind the commitment.</w:t>
      </w:r>
    </w:p>
    <w:p w14:paraId="6870C481" w14:textId="4600B55E" w:rsidR="00C076C1" w:rsidRPr="0012416F" w:rsidRDefault="00C076C1" w:rsidP="0001584D">
      <w:pPr>
        <w:pStyle w:val="BodyTextIndent"/>
        <w:ind w:left="0"/>
        <w:jc w:val="left"/>
        <w:rPr>
          <w:color w:val="C00000"/>
        </w:rPr>
      </w:pPr>
      <w:r w:rsidRPr="006C4099">
        <w:t xml:space="preserve">Assigned fund balances are resources constrained by the County’s intent to be used for specific purposes, but </w:t>
      </w:r>
      <w:r w:rsidR="00E1654A" w:rsidRPr="006C4099">
        <w:t xml:space="preserve">that </w:t>
      </w:r>
      <w:r w:rsidRPr="006C4099">
        <w:t xml:space="preserve">are neither restricted nor committed. The Board of Supervisors has authorized the </w:t>
      </w:r>
      <w:r w:rsidR="00966A8A">
        <w:t>C</w:t>
      </w:r>
      <w:r w:rsidRPr="006C4099">
        <w:t>ounty manager, _________, and _________ to assign resources for a s</w:t>
      </w:r>
      <w:r w:rsidRPr="004268D3">
        <w:t xml:space="preserve">pecific purpose. </w:t>
      </w:r>
      <w:r w:rsidRPr="0012416F">
        <w:rPr>
          <w:rFonts w:ascii="Swis721 Md BT" w:hAnsi="Swis721 Md BT"/>
          <w:i/>
          <w:iCs/>
          <w:color w:val="C00000"/>
        </w:rPr>
        <w:t>Modify as necessary to describe the officials authorized to make assignments and the policy pursuant to which authorization is given.</w:t>
      </w:r>
      <w:r w:rsidRPr="0012416F">
        <w:rPr>
          <w:color w:val="C00000"/>
        </w:rPr>
        <w:t xml:space="preserve"> </w:t>
      </w:r>
    </w:p>
    <w:p w14:paraId="492F737C" w14:textId="0133A0E0" w:rsidR="00C076C1" w:rsidRPr="004268D3" w:rsidRDefault="00C076C1" w:rsidP="0001584D">
      <w:pPr>
        <w:pStyle w:val="BodyTextIndent"/>
        <w:ind w:left="0"/>
        <w:jc w:val="left"/>
      </w:pPr>
      <w:r w:rsidRPr="004268D3">
        <w:t xml:space="preserve">The unassigned fund balance is the residual classification for the </w:t>
      </w:r>
      <w:r w:rsidR="00E55F3A">
        <w:t>G</w:t>
      </w:r>
      <w:r w:rsidR="00127078" w:rsidRPr="004268D3">
        <w:t xml:space="preserve">eneral </w:t>
      </w:r>
      <w:r w:rsidR="00E55F3A">
        <w:t>F</w:t>
      </w:r>
      <w:r w:rsidR="00127078" w:rsidRPr="004268D3">
        <w:t xml:space="preserve">und </w:t>
      </w:r>
      <w:r w:rsidRPr="004268D3">
        <w:t xml:space="preserve">and includes all spendable amounts not reported in the other classifications. Also, deficits in fund balances of the other governmental funds are reported as unassigned. </w:t>
      </w:r>
    </w:p>
    <w:p w14:paraId="3C6E4818" w14:textId="282488EB" w:rsidR="00C076C1" w:rsidRPr="0012416F" w:rsidRDefault="00C076C1" w:rsidP="0001584D">
      <w:pPr>
        <w:pStyle w:val="BodyTextIndent"/>
        <w:ind w:left="0"/>
        <w:jc w:val="left"/>
        <w:rPr>
          <w:color w:val="C00000"/>
        </w:rPr>
      </w:pPr>
      <w:r w:rsidRPr="004268D3">
        <w:t xml:space="preserve">When an expenditure is incurred that can </w:t>
      </w:r>
      <w:r w:rsidRPr="006C4099">
        <w:t>be paid from either restricted or unrestricted fund balances, it</w:t>
      </w:r>
      <w:r w:rsidR="0004311D" w:rsidRPr="006C4099">
        <w:t xml:space="preserve"> </w:t>
      </w:r>
      <w:r w:rsidR="00C8189B" w:rsidRPr="006C4099">
        <w:t>i</w:t>
      </w:r>
      <w:r w:rsidRPr="006C4099">
        <w:t>s the County’s policy to use (the County</w:t>
      </w:r>
      <w:r w:rsidR="000F2B15" w:rsidRPr="006C4099">
        <w:t xml:space="preserve"> will use</w:t>
      </w:r>
      <w:r w:rsidRPr="006C4099">
        <w:t xml:space="preserve">) restricted fund balance first. </w:t>
      </w:r>
      <w:r w:rsidR="00083B95" w:rsidRPr="006C4099">
        <w:t>It</w:t>
      </w:r>
      <w:r w:rsidR="00B11BED" w:rsidRPr="006C4099">
        <w:t xml:space="preserve"> is </w:t>
      </w:r>
      <w:r w:rsidRPr="006C4099">
        <w:t>the County’s policy to use (the County will use) committed amounts first</w:t>
      </w:r>
      <w:r w:rsidR="00083B95" w:rsidRPr="006C4099">
        <w:t xml:space="preserve"> when disbursing unrestricted fund balances</w:t>
      </w:r>
      <w:r w:rsidRPr="006C4099">
        <w:t xml:space="preserve">, followed by assigned amounts, and lastly unassigned amounts. </w:t>
      </w:r>
      <w:r w:rsidRPr="0012416F">
        <w:rPr>
          <w:rFonts w:ascii="Swis721 Md BT" w:hAnsi="Swis721 Md BT"/>
          <w:i/>
          <w:iCs/>
          <w:color w:val="C00000"/>
        </w:rPr>
        <w:t xml:space="preserve">Modify as necessary to describe the County’s hierarchy for use of its fund balances. If the County does not have a formal policy for its use of unrestricted fund balance amounts, it should consider that committed amounts would be reduced first, followed by assigned amounts, and then unassigned amounts when expenditures are incurred </w:t>
      </w:r>
      <w:r w:rsidRPr="0012416F">
        <w:rPr>
          <w:rFonts w:ascii="Swis721 Md BT" w:hAnsi="Swis721 Md BT"/>
          <w:i/>
          <w:iCs/>
          <w:color w:val="C00000"/>
        </w:rPr>
        <w:lastRenderedPageBreak/>
        <w:t>for purposes for which amounts in any of those unrestricted fund balance classifications could be used.</w:t>
      </w:r>
    </w:p>
    <w:p w14:paraId="6DD097B5" w14:textId="019EB951" w:rsidR="00FE6E17" w:rsidRPr="004E7D78" w:rsidRDefault="004948FF" w:rsidP="003252C0">
      <w:pPr>
        <w:pStyle w:val="Heading2"/>
        <w:tabs>
          <w:tab w:val="clear" w:pos="1080"/>
          <w:tab w:val="left" w:pos="0"/>
        </w:tabs>
        <w:ind w:left="0"/>
        <w:rPr>
          <w:rFonts w:ascii="Swis721 Md BT" w:hAnsi="Swis721 Md BT"/>
        </w:rPr>
      </w:pPr>
      <w:r w:rsidRPr="00670256">
        <w:rPr>
          <w:rFonts w:ascii="Swis721 Md BT" w:hAnsi="Swis721 Md BT"/>
        </w:rPr>
        <w:t>J</w:t>
      </w:r>
      <w:r w:rsidR="00323395" w:rsidRPr="00670256">
        <w:rPr>
          <w:rFonts w:ascii="Swis721 Md BT" w:hAnsi="Swis721 Md BT"/>
        </w:rPr>
        <w:t>.</w:t>
      </w:r>
      <w:r w:rsidR="00323395" w:rsidRPr="004E7D78">
        <w:rPr>
          <w:rFonts w:ascii="Swis721 Md BT" w:hAnsi="Swis721 Md BT"/>
        </w:rPr>
        <w:t xml:space="preserve"> </w:t>
      </w:r>
      <w:r w:rsidR="00FE6E17" w:rsidRPr="004E7D78">
        <w:rPr>
          <w:rFonts w:ascii="Swis721 Md BT" w:hAnsi="Swis721 Md BT"/>
        </w:rPr>
        <w:t xml:space="preserve">Investment </w:t>
      </w:r>
      <w:r w:rsidR="00127078" w:rsidRPr="004E7D78">
        <w:rPr>
          <w:rFonts w:ascii="Swis721 Md BT" w:hAnsi="Swis721 Md BT"/>
        </w:rPr>
        <w:t>e</w:t>
      </w:r>
      <w:r w:rsidR="00EC7C48" w:rsidRPr="004E7D78">
        <w:rPr>
          <w:rFonts w:ascii="Swis721 Md BT" w:hAnsi="Swis721 Md BT"/>
        </w:rPr>
        <w:t>arnings</w:t>
      </w:r>
    </w:p>
    <w:p w14:paraId="7658F688" w14:textId="77777777" w:rsidR="00FE6E17" w:rsidRPr="004268D3" w:rsidRDefault="00FE6E17" w:rsidP="0001584D">
      <w:pPr>
        <w:pStyle w:val="BodyTextIndent"/>
        <w:ind w:left="0"/>
        <w:jc w:val="left"/>
      </w:pPr>
      <w:r w:rsidRPr="004268D3">
        <w:t xml:space="preserve">Investment </w:t>
      </w:r>
      <w:r w:rsidR="00EC7C48" w:rsidRPr="004268D3">
        <w:t xml:space="preserve">earnings </w:t>
      </w:r>
      <w:r w:rsidRPr="004268D3">
        <w:t>is composed of interest, dividends, and net changes in the fair value of applicable investments.</w:t>
      </w:r>
    </w:p>
    <w:p w14:paraId="4DF6C24E" w14:textId="1FF67A08" w:rsidR="00FE6E17" w:rsidRPr="004E7D78" w:rsidRDefault="004948FF" w:rsidP="003252C0">
      <w:pPr>
        <w:pStyle w:val="Heading2"/>
        <w:tabs>
          <w:tab w:val="clear" w:pos="1080"/>
          <w:tab w:val="left" w:pos="0"/>
        </w:tabs>
        <w:ind w:left="0"/>
        <w:rPr>
          <w:rFonts w:ascii="Swis721 Md BT" w:hAnsi="Swis721 Md BT"/>
        </w:rPr>
      </w:pPr>
      <w:r w:rsidRPr="00670256">
        <w:rPr>
          <w:rFonts w:ascii="Swis721 Md BT" w:hAnsi="Swis721 Md BT"/>
        </w:rPr>
        <w:t>K</w:t>
      </w:r>
      <w:r w:rsidR="00323395" w:rsidRPr="00670256">
        <w:rPr>
          <w:rFonts w:ascii="Swis721 Md BT" w:hAnsi="Swis721 Md BT"/>
        </w:rPr>
        <w:t>.</w:t>
      </w:r>
      <w:r w:rsidR="00323395" w:rsidRPr="004E7D78">
        <w:rPr>
          <w:rFonts w:ascii="Swis721 Md BT" w:hAnsi="Swis721 Md BT"/>
        </w:rPr>
        <w:t xml:space="preserve"> </w:t>
      </w:r>
      <w:r w:rsidR="00FE6E17" w:rsidRPr="004E7D78">
        <w:rPr>
          <w:rFonts w:ascii="Swis721 Md BT" w:hAnsi="Swis721 Md BT"/>
        </w:rPr>
        <w:t xml:space="preserve">Compensated </w:t>
      </w:r>
      <w:r w:rsidR="00127078" w:rsidRPr="004E7D78">
        <w:rPr>
          <w:rFonts w:ascii="Swis721 Md BT" w:hAnsi="Swis721 Md BT"/>
        </w:rPr>
        <w:t>a</w:t>
      </w:r>
      <w:r w:rsidR="00FE6E17" w:rsidRPr="004E7D78">
        <w:rPr>
          <w:rFonts w:ascii="Swis721 Md BT" w:hAnsi="Swis721 Md BT"/>
        </w:rPr>
        <w:t>bsences</w:t>
      </w:r>
    </w:p>
    <w:p w14:paraId="7E5688B8" w14:textId="77777777" w:rsidR="00F5737C" w:rsidRPr="00D11042" w:rsidRDefault="00F5737C" w:rsidP="0001584D">
      <w:pPr>
        <w:pStyle w:val="BodyTextIndent"/>
        <w:ind w:left="0"/>
        <w:jc w:val="left"/>
      </w:pPr>
      <w:r w:rsidRPr="00D11042">
        <w:t>Compensated absences payable consists of vacation leave and a calculated amount of sick leave employees earned based on services already rendered.</w:t>
      </w:r>
    </w:p>
    <w:p w14:paraId="58C7F786" w14:textId="77777777" w:rsidR="00F5737C" w:rsidRPr="00D11042" w:rsidRDefault="00F5737C" w:rsidP="0001584D">
      <w:pPr>
        <w:pStyle w:val="BodyTextIndent"/>
        <w:ind w:left="0"/>
        <w:jc w:val="left"/>
      </w:pPr>
      <w:r w:rsidRPr="00D11042">
        <w:t xml:space="preserve">Employees may accumulate up to ___ hours of vacation depending on years of service, but they forfeit any unused vacation hours in excess of the maximum amount at (fiscal/calendar) year-end. Upon terminating employment, the County pays all unused and unforfeited vacation benefits to employees. Accordingly, vacation benefits are accrued as a liability in the government-wide and proprietary funds’ financial statements. A liability for these amounts is reported in the governmental funds’ financial statements only if they have matured, for example, as a result of employee resignations and retirements by fiscal year-end. </w:t>
      </w:r>
      <w:r w:rsidRPr="0012416F">
        <w:rPr>
          <w:rFonts w:ascii="Swis721 Md BT" w:hAnsi="Swis721 Md BT"/>
          <w:i/>
          <w:iCs/>
          <w:color w:val="C00000"/>
        </w:rPr>
        <w:t>Modify as necessary.</w:t>
      </w:r>
    </w:p>
    <w:p w14:paraId="0A6FB31D" w14:textId="77777777" w:rsidR="00F5737C" w:rsidRDefault="00F5737C" w:rsidP="0001584D">
      <w:pPr>
        <w:pStyle w:val="BodyTextIndent"/>
        <w:ind w:left="0"/>
        <w:jc w:val="left"/>
      </w:pPr>
      <w:r w:rsidRPr="00D11042">
        <w:t>Employees may accumulate an unlimited number of sick leave hours. Generally, sick leave benefits provide for ordinary sick pay and are cumulative, but employees forfeit them upon terminating employment. Because sick leave benefits do not vest with employees, a liability for sick leave benefits is not accrued in the financial statements</w:t>
      </w:r>
      <w:r w:rsidRPr="0012416F">
        <w:rPr>
          <w:color w:val="C00000"/>
        </w:rPr>
        <w:t xml:space="preserve">. </w:t>
      </w:r>
      <w:r w:rsidRPr="0012416F">
        <w:rPr>
          <w:rFonts w:ascii="Swis721 Md BT" w:hAnsi="Swis721 Md BT"/>
          <w:i/>
          <w:iCs/>
          <w:color w:val="C00000"/>
        </w:rPr>
        <w:t>If the County has chosen to apply the provisions of A.R.S. §38-615 for retiree accumulated sick leave, add the following:</w:t>
      </w:r>
      <w:r w:rsidRPr="0012416F">
        <w:rPr>
          <w:color w:val="C00000"/>
        </w:rPr>
        <w:t xml:space="preserve"> </w:t>
      </w:r>
      <w:r w:rsidRPr="00D11042">
        <w:t>However, upon retirement, employees who have accumulated at least 500 hours of sick leave receive some benefit payments. Benefit payments vary based on the number of hours accumulated but cannot exceed $30,000. The County makes contributions each pay period to the State’s Retiree Accumulated Sick Leave Fund for each employee, and the State makes benefit payments directly to the retired employees. Consequently, the County has not accrued a liability for these sick leave benefits</w:t>
      </w:r>
      <w:r w:rsidRPr="0012416F">
        <w:rPr>
          <w:color w:val="C00000"/>
        </w:rPr>
        <w:t xml:space="preserve">. </w:t>
      </w:r>
      <w:r w:rsidRPr="0012416F">
        <w:rPr>
          <w:rFonts w:ascii="Swis721 Md BT" w:hAnsi="Swis721 Md BT"/>
          <w:i/>
          <w:iCs/>
          <w:color w:val="C00000"/>
        </w:rPr>
        <w:t>If the County has other provisions for vested sick leave, add the following instead and modify as appropriate.</w:t>
      </w:r>
      <w:r w:rsidRPr="0012416F">
        <w:rPr>
          <w:color w:val="C00000"/>
        </w:rPr>
        <w:t xml:space="preserve"> </w:t>
      </w:r>
      <w:r w:rsidRPr="00F54294">
        <w:t xml:space="preserve">However, for employees who </w:t>
      </w:r>
      <w:r w:rsidRPr="0012416F">
        <w:rPr>
          <w:rFonts w:ascii="Swis721 Md BT" w:hAnsi="Swis721 Md BT"/>
          <w:i/>
          <w:iCs/>
          <w:color w:val="C00000"/>
        </w:rPr>
        <w:t>describe the circumstances (for example, employees with a certain number of years of service and/or over a certain age)</w:t>
      </w:r>
      <w:r w:rsidRPr="00D11042">
        <w:t>, sick leave benefits do vest and, therefore, are accrued as a liability in the government-wide and proprietary funds’ financial statements. A liability for these amounts is reported in the governmental funds’</w:t>
      </w:r>
      <w:r w:rsidRPr="004268D3">
        <w:t xml:space="preserve"> financial statements only if they have matured, for example, as a result of employee resignations and retirements by fiscal year-end.</w:t>
      </w:r>
    </w:p>
    <w:p w14:paraId="3C21E61D" w14:textId="3120B912" w:rsidR="007F245A" w:rsidRDefault="004948FF" w:rsidP="00F5737C">
      <w:pPr>
        <w:pStyle w:val="BodyTextIndent"/>
        <w:ind w:left="0"/>
        <w:rPr>
          <w:rFonts w:ascii="Swis721 Md BT" w:hAnsi="Swis721 Md BT"/>
          <w:sz w:val="28"/>
          <w:szCs w:val="28"/>
        </w:rPr>
      </w:pPr>
      <w:r w:rsidRPr="0058275A">
        <w:rPr>
          <w:rFonts w:ascii="Swis721 Md BT" w:hAnsi="Swis721 Md BT"/>
          <w:sz w:val="28"/>
          <w:szCs w:val="28"/>
        </w:rPr>
        <w:t>L</w:t>
      </w:r>
      <w:r w:rsidR="007F245A" w:rsidRPr="0058275A">
        <w:rPr>
          <w:rFonts w:ascii="Swis721 Md BT" w:hAnsi="Swis721 Md BT"/>
          <w:sz w:val="28"/>
          <w:szCs w:val="28"/>
        </w:rPr>
        <w:t>. Leases</w:t>
      </w:r>
      <w:r w:rsidR="00D055B4">
        <w:rPr>
          <w:rFonts w:ascii="Swis721 Md BT" w:hAnsi="Swis721 Md BT"/>
          <w:sz w:val="28"/>
          <w:szCs w:val="28"/>
        </w:rPr>
        <w:t xml:space="preserve"> </w:t>
      </w:r>
      <w:r w:rsidR="00D055B4" w:rsidRPr="0058275A">
        <w:rPr>
          <w:rFonts w:ascii="Swis721 Md BT" w:hAnsi="Swis721 Md BT"/>
          <w:sz w:val="28"/>
          <w:szCs w:val="28"/>
          <w:highlight w:val="yellow"/>
        </w:rPr>
        <w:t>and subscription</w:t>
      </w:r>
      <w:r w:rsidR="00AD353B" w:rsidRPr="0058275A">
        <w:rPr>
          <w:rFonts w:ascii="Swis721 Md BT" w:hAnsi="Swis721 Md BT"/>
          <w:sz w:val="28"/>
          <w:szCs w:val="28"/>
          <w:highlight w:val="yellow"/>
        </w:rPr>
        <w:t>-based information technology arrangements</w:t>
      </w:r>
    </w:p>
    <w:p w14:paraId="00F7CD1B" w14:textId="790BEC7B" w:rsidR="00AD353B" w:rsidRPr="0058275A" w:rsidRDefault="00C07690" w:rsidP="00F5737C">
      <w:pPr>
        <w:pStyle w:val="BodyTextIndent"/>
        <w:ind w:left="0"/>
        <w:rPr>
          <w:rFonts w:ascii="Swis721 Md BT" w:hAnsi="Swis721 Md BT"/>
          <w:szCs w:val="22"/>
        </w:rPr>
      </w:pPr>
      <w:r w:rsidRPr="0058275A">
        <w:rPr>
          <w:rFonts w:ascii="Swis721 Md BT" w:hAnsi="Swis721 Md BT"/>
          <w:szCs w:val="22"/>
          <w:highlight w:val="yellow"/>
        </w:rPr>
        <w:t>Leases</w:t>
      </w:r>
    </w:p>
    <w:p w14:paraId="06FAA105" w14:textId="6A4C438E" w:rsidR="00C87F1E" w:rsidRPr="00C87F1E" w:rsidRDefault="00C87F1E" w:rsidP="005F4FC0">
      <w:pPr>
        <w:jc w:val="left"/>
        <w:rPr>
          <w:rFonts w:cs="Arial"/>
          <w:szCs w:val="22"/>
        </w:rPr>
      </w:pPr>
      <w:r w:rsidRPr="00D77D34">
        <w:rPr>
          <w:rFonts w:cs="Arial"/>
          <w:color w:val="000000"/>
          <w:szCs w:val="22"/>
        </w:rPr>
        <w:t xml:space="preserve">As lessee, the </w:t>
      </w:r>
      <w:r w:rsidR="000101A3" w:rsidRPr="00D77D34">
        <w:rPr>
          <w:rFonts w:cs="Arial"/>
          <w:color w:val="000000"/>
          <w:szCs w:val="22"/>
        </w:rPr>
        <w:t>County</w:t>
      </w:r>
      <w:r w:rsidRPr="00D77D34">
        <w:rPr>
          <w:rFonts w:cs="Arial"/>
          <w:color w:val="000000"/>
          <w:szCs w:val="22"/>
        </w:rPr>
        <w:t xml:space="preserve"> recognizes lease liabilities with an initial, individual value of $_______ or more. </w:t>
      </w:r>
      <w:r w:rsidRPr="00D77D34">
        <w:rPr>
          <w:rFonts w:cs="Arial"/>
          <w:szCs w:val="22"/>
        </w:rPr>
        <w:t xml:space="preserve">The </w:t>
      </w:r>
      <w:r w:rsidR="00F13D85" w:rsidRPr="00D77D34">
        <w:rPr>
          <w:rFonts w:cs="Arial"/>
          <w:szCs w:val="22"/>
        </w:rPr>
        <w:t>County</w:t>
      </w:r>
      <w:r w:rsidRPr="00D77D34">
        <w:rPr>
          <w:rFonts w:cs="Arial"/>
          <w:szCs w:val="22"/>
        </w:rPr>
        <w:t xml:space="preserve"> uses its estimated incremental borrowing rate to measure lease liabilities unless it can readily determine the interest rate implicit in the lease. The </w:t>
      </w:r>
      <w:r w:rsidR="00F13D85" w:rsidRPr="00D77D34">
        <w:rPr>
          <w:rFonts w:cs="Arial"/>
          <w:szCs w:val="22"/>
        </w:rPr>
        <w:t>County’s</w:t>
      </w:r>
      <w:r w:rsidRPr="00D77D34">
        <w:rPr>
          <w:rFonts w:cs="Arial"/>
          <w:szCs w:val="22"/>
        </w:rPr>
        <w:t xml:space="preserve"> estimated incremental borrowing rate is based on </w:t>
      </w:r>
      <w:r w:rsidRPr="00D77D34">
        <w:rPr>
          <w:rFonts w:ascii="Swis721 Md BT" w:hAnsi="Swis721 Md BT" w:cs="Arial"/>
          <w:i/>
          <w:iCs/>
          <w:color w:val="C00000"/>
          <w:szCs w:val="22"/>
        </w:rPr>
        <w:t xml:space="preserve">describe how the </w:t>
      </w:r>
      <w:r w:rsidR="00F13D85" w:rsidRPr="00D77D34">
        <w:rPr>
          <w:rFonts w:ascii="Swis721 Md BT" w:hAnsi="Swis721 Md BT" w:cs="Arial"/>
          <w:i/>
          <w:iCs/>
          <w:color w:val="C00000"/>
          <w:szCs w:val="22"/>
        </w:rPr>
        <w:t xml:space="preserve">County </w:t>
      </w:r>
      <w:r w:rsidRPr="00D77D34">
        <w:rPr>
          <w:rFonts w:ascii="Swis721 Md BT" w:hAnsi="Swis721 Md BT" w:cs="Arial"/>
          <w:i/>
          <w:iCs/>
          <w:color w:val="C00000"/>
          <w:szCs w:val="22"/>
        </w:rPr>
        <w:t>determined its estimated incremental borrowing rate</w:t>
      </w:r>
      <w:r w:rsidRPr="00D77D34">
        <w:rPr>
          <w:rFonts w:cs="Arial"/>
          <w:szCs w:val="22"/>
        </w:rPr>
        <w:t>.</w:t>
      </w:r>
    </w:p>
    <w:p w14:paraId="1144D853" w14:textId="626CBE01" w:rsidR="00C87F1E" w:rsidRDefault="00C87F1E" w:rsidP="005F4FC0">
      <w:pPr>
        <w:autoSpaceDE w:val="0"/>
        <w:autoSpaceDN w:val="0"/>
        <w:adjustRightInd w:val="0"/>
        <w:jc w:val="left"/>
        <w:rPr>
          <w:rFonts w:cs="Arial"/>
          <w:szCs w:val="22"/>
        </w:rPr>
      </w:pPr>
      <w:r w:rsidRPr="00DC41D4">
        <w:rPr>
          <w:rFonts w:cs="Arial"/>
          <w:szCs w:val="22"/>
        </w:rPr>
        <w:lastRenderedPageBreak/>
        <w:t>As lessor, t</w:t>
      </w:r>
      <w:r w:rsidRPr="00DC41D4">
        <w:rPr>
          <w:rFonts w:cs="Arial"/>
          <w:color w:val="000000"/>
          <w:szCs w:val="22"/>
        </w:rPr>
        <w:t xml:space="preserve">he </w:t>
      </w:r>
      <w:r w:rsidR="00F13D85" w:rsidRPr="00DC41D4">
        <w:rPr>
          <w:rFonts w:cs="Arial"/>
          <w:color w:val="231F20"/>
          <w:szCs w:val="22"/>
        </w:rPr>
        <w:t>County</w:t>
      </w:r>
      <w:r w:rsidRPr="00DC41D4">
        <w:rPr>
          <w:rFonts w:cs="Arial"/>
          <w:color w:val="231F20"/>
          <w:szCs w:val="22"/>
        </w:rPr>
        <w:t xml:space="preserve"> </w:t>
      </w:r>
      <w:r w:rsidRPr="00DC41D4">
        <w:rPr>
          <w:rFonts w:cs="Arial"/>
          <w:color w:val="000000"/>
          <w:szCs w:val="22"/>
        </w:rPr>
        <w:t xml:space="preserve">recognizes lease receivables with an initial, individual value of $_______ or more. If there is no stated rate in the lease contract (or if the stated rate is not the rate the </w:t>
      </w:r>
      <w:r w:rsidR="00F465E2" w:rsidRPr="00DC41D4">
        <w:rPr>
          <w:rFonts w:cs="Arial"/>
          <w:color w:val="000000"/>
          <w:szCs w:val="22"/>
        </w:rPr>
        <w:t>County</w:t>
      </w:r>
      <w:r w:rsidRPr="00DC41D4">
        <w:rPr>
          <w:rFonts w:cs="Arial"/>
          <w:color w:val="000000"/>
          <w:szCs w:val="22"/>
        </w:rPr>
        <w:t xml:space="preserve"> charges the lessee) and the implicit rate cannot be determined, the </w:t>
      </w:r>
      <w:r w:rsidR="00F465E2" w:rsidRPr="00DC41D4">
        <w:rPr>
          <w:rFonts w:cs="Arial"/>
          <w:color w:val="000000"/>
          <w:szCs w:val="22"/>
        </w:rPr>
        <w:t>County</w:t>
      </w:r>
      <w:r w:rsidRPr="00DC41D4">
        <w:rPr>
          <w:rFonts w:cs="Arial"/>
          <w:color w:val="000000"/>
          <w:szCs w:val="22"/>
        </w:rPr>
        <w:t xml:space="preserve"> uses its own estimated incremental borrowing rate as the discount rate to measure lease receivables.</w:t>
      </w:r>
      <w:r w:rsidRPr="00DC41D4" w:rsidDel="00DE2ED8">
        <w:rPr>
          <w:rFonts w:cs="Arial"/>
          <w:color w:val="000000"/>
          <w:szCs w:val="22"/>
        </w:rPr>
        <w:t xml:space="preserve"> </w:t>
      </w:r>
      <w:r w:rsidRPr="00DC41D4">
        <w:rPr>
          <w:rFonts w:cs="Arial"/>
          <w:szCs w:val="22"/>
        </w:rPr>
        <w:t xml:space="preserve">The </w:t>
      </w:r>
      <w:r w:rsidR="00F465E2" w:rsidRPr="00DC41D4">
        <w:rPr>
          <w:rFonts w:cs="Arial"/>
          <w:szCs w:val="22"/>
        </w:rPr>
        <w:t>County</w:t>
      </w:r>
      <w:r w:rsidRPr="00DC41D4">
        <w:rPr>
          <w:rFonts w:cs="Arial"/>
          <w:szCs w:val="22"/>
        </w:rPr>
        <w:t>'s estimated incremental borrowing rate is calculated as described above.</w:t>
      </w:r>
    </w:p>
    <w:p w14:paraId="234AB02F" w14:textId="77777777" w:rsidR="00C97D5F" w:rsidRPr="00A3062F" w:rsidRDefault="00C97D5F" w:rsidP="00C97D5F">
      <w:pPr>
        <w:autoSpaceDE w:val="0"/>
        <w:autoSpaceDN w:val="0"/>
        <w:adjustRightInd w:val="0"/>
        <w:spacing w:after="0"/>
        <w:jc w:val="left"/>
        <w:rPr>
          <w:rFonts w:ascii="Swis721 Md BT" w:hAnsi="Swis721 Md BT"/>
          <w:highlight w:val="yellow"/>
        </w:rPr>
      </w:pPr>
      <w:r w:rsidRPr="00A3062F">
        <w:rPr>
          <w:rFonts w:ascii="Swis721 Md BT" w:hAnsi="Swis721 Md BT"/>
          <w:highlight w:val="yellow"/>
        </w:rPr>
        <w:t>Subscription-based information technology arrangements</w:t>
      </w:r>
    </w:p>
    <w:p w14:paraId="0355D1FF" w14:textId="77777777" w:rsidR="00C97D5F" w:rsidRPr="00A3062F" w:rsidRDefault="00C97D5F" w:rsidP="00C97D5F">
      <w:pPr>
        <w:autoSpaceDE w:val="0"/>
        <w:autoSpaceDN w:val="0"/>
        <w:adjustRightInd w:val="0"/>
        <w:spacing w:after="0"/>
        <w:jc w:val="left"/>
        <w:rPr>
          <w:rFonts w:cs="PalatinoLinotype-Roman"/>
          <w:color w:val="000000"/>
          <w:szCs w:val="22"/>
          <w:highlight w:val="yellow"/>
        </w:rPr>
      </w:pPr>
    </w:p>
    <w:p w14:paraId="5AA36E98" w14:textId="5E85EB41" w:rsidR="00C97D5F" w:rsidRDefault="00C97D5F" w:rsidP="00C97D5F">
      <w:pPr>
        <w:autoSpaceDE w:val="0"/>
        <w:autoSpaceDN w:val="0"/>
        <w:adjustRightInd w:val="0"/>
        <w:spacing w:after="0"/>
        <w:jc w:val="left"/>
      </w:pPr>
      <w:r w:rsidRPr="00A3062F">
        <w:rPr>
          <w:rFonts w:cs="PalatinoLinotype-Roman"/>
          <w:color w:val="000000"/>
          <w:szCs w:val="22"/>
          <w:highlight w:val="yellow"/>
        </w:rPr>
        <w:t xml:space="preserve">The </w:t>
      </w:r>
      <w:r>
        <w:rPr>
          <w:rFonts w:cs="PalatinoLinotype-Roman"/>
          <w:color w:val="000000"/>
          <w:szCs w:val="22"/>
          <w:highlight w:val="yellow"/>
        </w:rPr>
        <w:t>County</w:t>
      </w:r>
      <w:r w:rsidRPr="00A3062F">
        <w:rPr>
          <w:rFonts w:cs="PalatinoLinotype-Roman"/>
          <w:color w:val="000000"/>
          <w:szCs w:val="22"/>
          <w:highlight w:val="yellow"/>
        </w:rPr>
        <w:t xml:space="preserve"> recognizes subscription liabilities with an initial, individual value of $</w:t>
      </w:r>
      <w:r w:rsidR="00B04B19" w:rsidRPr="00B04B19">
        <w:rPr>
          <w:rFonts w:cs="PalatinoLinotype-Roman"/>
          <w:color w:val="000000"/>
          <w:szCs w:val="22"/>
          <w:highlight w:val="yellow"/>
          <w:u w:val="single"/>
        </w:rPr>
        <w:t xml:space="preserve">              </w:t>
      </w:r>
      <w:r w:rsidR="00B04B19" w:rsidRPr="00B04B19">
        <w:rPr>
          <w:rFonts w:cs="PalatinoLinotype-Roman"/>
          <w:color w:val="000000"/>
          <w:szCs w:val="22"/>
          <w:highlight w:val="yellow"/>
        </w:rPr>
        <w:t xml:space="preserve"> </w:t>
      </w:r>
      <w:r w:rsidRPr="00A3062F">
        <w:rPr>
          <w:rFonts w:cs="PalatinoLinotype-Roman"/>
          <w:color w:val="000000"/>
          <w:szCs w:val="22"/>
          <w:highlight w:val="yellow"/>
        </w:rPr>
        <w:t xml:space="preserve">or more. </w:t>
      </w:r>
      <w:r w:rsidRPr="00A3062F">
        <w:rPr>
          <w:highlight w:val="yellow"/>
        </w:rPr>
        <w:t xml:space="preserve">The </w:t>
      </w:r>
      <w:r w:rsidR="00CA6F16">
        <w:rPr>
          <w:highlight w:val="yellow"/>
        </w:rPr>
        <w:t xml:space="preserve">County </w:t>
      </w:r>
      <w:r w:rsidRPr="00A3062F">
        <w:rPr>
          <w:highlight w:val="yellow"/>
        </w:rPr>
        <w:t xml:space="preserve">uses its estimated incremental borrowing rate to measure subscription liabilities unless it can readily determine the interest rate implicit in the arrangement. The </w:t>
      </w:r>
      <w:r w:rsidR="00CA6F16">
        <w:rPr>
          <w:highlight w:val="yellow"/>
        </w:rPr>
        <w:t xml:space="preserve">County’s </w:t>
      </w:r>
      <w:r w:rsidRPr="00A3062F">
        <w:rPr>
          <w:highlight w:val="yellow"/>
        </w:rPr>
        <w:t>estimated incremental borrowing rate is calculated as described above.</w:t>
      </w:r>
    </w:p>
    <w:p w14:paraId="2E7589C7" w14:textId="77777777" w:rsidR="00C97D5F" w:rsidRDefault="00C97D5F" w:rsidP="00C97D5F">
      <w:pPr>
        <w:autoSpaceDE w:val="0"/>
        <w:autoSpaceDN w:val="0"/>
        <w:adjustRightInd w:val="0"/>
        <w:spacing w:after="0"/>
        <w:jc w:val="left"/>
        <w:rPr>
          <w:rFonts w:ascii="Swis721 Md BT" w:hAnsi="Swis721 Md BT"/>
        </w:rPr>
      </w:pPr>
    </w:p>
    <w:p w14:paraId="61491A8B" w14:textId="396E619C" w:rsidR="00134277" w:rsidRPr="004E7D78" w:rsidRDefault="00263ABB" w:rsidP="004A219B">
      <w:pPr>
        <w:pStyle w:val="Heading1"/>
        <w:ind w:left="1080" w:hanging="1080"/>
        <w:rPr>
          <w:rFonts w:ascii="Swis721 Md BT" w:hAnsi="Swis721 Md BT"/>
        </w:rPr>
      </w:pPr>
      <w:r w:rsidRPr="004E7D78">
        <w:rPr>
          <w:rFonts w:ascii="Swis721 Md BT" w:hAnsi="Swis721 Md BT"/>
        </w:rPr>
        <w:t>Note _ -</w:t>
      </w:r>
      <w:r w:rsidRPr="004E7D78">
        <w:rPr>
          <w:rFonts w:ascii="Swis721 Md BT" w:hAnsi="Swis721 Md BT"/>
        </w:rPr>
        <w:tab/>
      </w:r>
      <w:r w:rsidR="00ED60F6" w:rsidRPr="004E7D78">
        <w:rPr>
          <w:rFonts w:ascii="Swis721 Md BT" w:hAnsi="Swis721 Md BT"/>
        </w:rPr>
        <w:t>Correction of a</w:t>
      </w:r>
      <w:r w:rsidR="002F0BCF" w:rsidRPr="004E7D78">
        <w:rPr>
          <w:rFonts w:ascii="Swis721 Md BT" w:hAnsi="Swis721 Md BT"/>
        </w:rPr>
        <w:t xml:space="preserve"> </w:t>
      </w:r>
      <w:r w:rsidR="00127078" w:rsidRPr="004E7D78">
        <w:rPr>
          <w:rFonts w:ascii="Swis721 Md BT" w:hAnsi="Swis721 Md BT"/>
        </w:rPr>
        <w:t>misstatement—prior-period adjustment</w:t>
      </w:r>
    </w:p>
    <w:p w14:paraId="4C8C286D" w14:textId="5F7280EE" w:rsidR="00CF4A25" w:rsidRPr="0012416F" w:rsidRDefault="00754855" w:rsidP="00F54294">
      <w:pPr>
        <w:rPr>
          <w:rFonts w:ascii="Swis721 Md BT" w:hAnsi="Swis721 Md BT"/>
          <w:i/>
          <w:color w:val="C00000"/>
        </w:rPr>
      </w:pPr>
      <w:r w:rsidRPr="0012416F">
        <w:rPr>
          <w:rFonts w:ascii="Swis721 Md BT" w:hAnsi="Swis721 Md BT"/>
          <w:i/>
          <w:color w:val="C00000"/>
        </w:rPr>
        <w:t xml:space="preserve">A </w:t>
      </w:r>
      <w:r w:rsidR="00FE2BBE" w:rsidRPr="0012416F">
        <w:rPr>
          <w:rFonts w:ascii="Swis721 Md BT" w:hAnsi="Swis721 Md BT"/>
          <w:i/>
          <w:color w:val="C00000"/>
        </w:rPr>
        <w:t xml:space="preserve">correction </w:t>
      </w:r>
      <w:r w:rsidR="00E647B2" w:rsidRPr="0012416F">
        <w:rPr>
          <w:rFonts w:ascii="Swis721 Md BT" w:hAnsi="Swis721 Md BT"/>
          <w:i/>
          <w:color w:val="C00000"/>
        </w:rPr>
        <w:t xml:space="preserve">of a material </w:t>
      </w:r>
      <w:r w:rsidR="002F0BCF" w:rsidRPr="0012416F">
        <w:rPr>
          <w:rFonts w:ascii="Swis721 Md BT" w:hAnsi="Swis721 Md BT"/>
          <w:i/>
          <w:color w:val="C00000"/>
        </w:rPr>
        <w:t>misstatement (error)</w:t>
      </w:r>
      <w:r w:rsidR="00E647B2" w:rsidRPr="0012416F">
        <w:rPr>
          <w:rFonts w:ascii="Swis721 Md BT" w:hAnsi="Swis721 Md BT"/>
          <w:i/>
          <w:color w:val="C00000"/>
        </w:rPr>
        <w:t xml:space="preserve"> </w:t>
      </w:r>
      <w:r w:rsidR="00FE2BBE" w:rsidRPr="0012416F">
        <w:rPr>
          <w:rFonts w:ascii="Swis721 Md BT" w:hAnsi="Swis721 Md BT"/>
          <w:i/>
          <w:color w:val="C00000"/>
        </w:rPr>
        <w:t xml:space="preserve">in previously issued financial statements should be </w:t>
      </w:r>
      <w:r w:rsidR="005C343C" w:rsidRPr="0012416F">
        <w:rPr>
          <w:rFonts w:ascii="Swis721 Md BT" w:hAnsi="Swis721 Md BT"/>
          <w:i/>
          <w:color w:val="C00000"/>
        </w:rPr>
        <w:t>reported as a prior</w:t>
      </w:r>
      <w:r w:rsidR="005C5F08">
        <w:rPr>
          <w:rFonts w:ascii="Swis721 Md BT" w:hAnsi="Swis721 Md BT"/>
          <w:i/>
          <w:color w:val="C00000"/>
        </w:rPr>
        <w:t>-</w:t>
      </w:r>
      <w:r w:rsidR="00FE2BBE" w:rsidRPr="0012416F">
        <w:rPr>
          <w:rFonts w:ascii="Swis721 Md BT" w:hAnsi="Swis721 Md BT"/>
          <w:i/>
          <w:color w:val="C00000"/>
        </w:rPr>
        <w:t>period adjustment</w:t>
      </w:r>
      <w:r w:rsidR="005C343C" w:rsidRPr="0012416F">
        <w:rPr>
          <w:rFonts w:ascii="Swis721 Md BT" w:hAnsi="Swis721 Md BT"/>
          <w:i/>
          <w:color w:val="C00000"/>
        </w:rPr>
        <w:t xml:space="preserve">. </w:t>
      </w:r>
      <w:r w:rsidR="001C25D4" w:rsidRPr="0012416F">
        <w:rPr>
          <w:rFonts w:ascii="Swis721 Md BT" w:hAnsi="Swis721 Md BT"/>
          <w:i/>
          <w:color w:val="C00000"/>
        </w:rPr>
        <w:t>A prior</w:t>
      </w:r>
      <w:r w:rsidR="005C5F08">
        <w:rPr>
          <w:rFonts w:ascii="Swis721 Md BT" w:hAnsi="Swis721 Md BT"/>
          <w:i/>
          <w:color w:val="C00000"/>
        </w:rPr>
        <w:t>-</w:t>
      </w:r>
      <w:r w:rsidR="001C25D4" w:rsidRPr="0012416F">
        <w:rPr>
          <w:rFonts w:ascii="Swis721 Md BT" w:hAnsi="Swis721 Md BT"/>
          <w:i/>
          <w:color w:val="C00000"/>
        </w:rPr>
        <w:t xml:space="preserve">period adjustment </w:t>
      </w:r>
      <w:r w:rsidRPr="0012416F">
        <w:rPr>
          <w:rFonts w:ascii="Swis721 Md BT" w:hAnsi="Swis721 Md BT"/>
          <w:i/>
          <w:color w:val="C00000"/>
        </w:rPr>
        <w:t>is</w:t>
      </w:r>
      <w:r w:rsidR="001D7B45" w:rsidRPr="0012416F">
        <w:rPr>
          <w:rFonts w:ascii="Swis721 Md BT" w:hAnsi="Swis721 Md BT"/>
          <w:i/>
          <w:color w:val="C00000"/>
        </w:rPr>
        <w:t xml:space="preserve"> reported in the year a</w:t>
      </w:r>
      <w:r w:rsidR="002F0BCF" w:rsidRPr="0012416F">
        <w:rPr>
          <w:rFonts w:ascii="Swis721 Md BT" w:hAnsi="Swis721 Md BT"/>
          <w:i/>
          <w:color w:val="C00000"/>
        </w:rPr>
        <w:t xml:space="preserve"> misstatement </w:t>
      </w:r>
      <w:r w:rsidR="001D7B45" w:rsidRPr="0012416F">
        <w:rPr>
          <w:rFonts w:ascii="Swis721 Md BT" w:hAnsi="Swis721 Md BT"/>
          <w:i/>
          <w:color w:val="C00000"/>
        </w:rPr>
        <w:t xml:space="preserve">is discovered as a </w:t>
      </w:r>
      <w:r w:rsidR="001C25D4" w:rsidRPr="0012416F">
        <w:rPr>
          <w:rFonts w:ascii="Swis721 Md BT" w:hAnsi="Swis721 Md BT"/>
          <w:i/>
          <w:color w:val="C00000"/>
        </w:rPr>
        <w:t>restatement of beginning net position/fund balance for the effect</w:t>
      </w:r>
      <w:r w:rsidR="00722FB2" w:rsidRPr="0012416F">
        <w:rPr>
          <w:rFonts w:ascii="Swis721 Md BT" w:hAnsi="Swis721 Md BT"/>
          <w:i/>
          <w:color w:val="C00000"/>
        </w:rPr>
        <w:t>s</w:t>
      </w:r>
      <w:r w:rsidR="002F0BCF" w:rsidRPr="0012416F">
        <w:rPr>
          <w:rFonts w:ascii="Swis721 Md BT" w:hAnsi="Swis721 Md BT"/>
          <w:i/>
          <w:color w:val="C00000"/>
        </w:rPr>
        <w:t xml:space="preserve">. </w:t>
      </w:r>
      <w:r w:rsidR="007D04BF" w:rsidRPr="0012416F">
        <w:rPr>
          <w:rFonts w:ascii="Swis721 Md BT" w:hAnsi="Swis721 Md BT"/>
          <w:i/>
          <w:color w:val="C00000"/>
        </w:rPr>
        <w:t>Misstatements</w:t>
      </w:r>
      <w:r w:rsidR="005C343C" w:rsidRPr="0012416F">
        <w:rPr>
          <w:rFonts w:ascii="Swis721 Md BT" w:hAnsi="Swis721 Md BT"/>
          <w:i/>
          <w:color w:val="C00000"/>
        </w:rPr>
        <w:t xml:space="preserve"> in financial statements </w:t>
      </w:r>
      <w:r w:rsidR="007D04BF" w:rsidRPr="0012416F">
        <w:rPr>
          <w:rFonts w:ascii="Swis721 Md BT" w:hAnsi="Swis721 Md BT"/>
          <w:i/>
          <w:color w:val="C00000"/>
        </w:rPr>
        <w:t xml:space="preserve">may </w:t>
      </w:r>
      <w:r w:rsidR="005C343C" w:rsidRPr="0012416F">
        <w:rPr>
          <w:rFonts w:ascii="Swis721 Md BT" w:hAnsi="Swis721 Md BT"/>
          <w:i/>
          <w:color w:val="C00000"/>
        </w:rPr>
        <w:t xml:space="preserve">result from </w:t>
      </w:r>
      <w:r w:rsidR="007D04BF" w:rsidRPr="0012416F">
        <w:rPr>
          <w:rFonts w:ascii="Swis721 Md BT" w:hAnsi="Swis721 Md BT"/>
          <w:i/>
          <w:color w:val="C00000"/>
        </w:rPr>
        <w:t xml:space="preserve">factors such as </w:t>
      </w:r>
      <w:r w:rsidR="005C343C" w:rsidRPr="0012416F">
        <w:rPr>
          <w:rFonts w:ascii="Swis721 Md BT" w:hAnsi="Swis721 Md BT"/>
          <w:i/>
          <w:color w:val="C00000"/>
        </w:rPr>
        <w:t xml:space="preserve">mathematical mistakes, mistakes in the application of accounting principles, </w:t>
      </w:r>
      <w:r w:rsidR="00722FB2" w:rsidRPr="0012416F">
        <w:rPr>
          <w:rFonts w:ascii="Swis721 Md BT" w:hAnsi="Swis721 Md BT"/>
          <w:i/>
          <w:color w:val="C00000"/>
        </w:rPr>
        <w:t xml:space="preserve">classification errors, </w:t>
      </w:r>
      <w:r w:rsidR="005C343C" w:rsidRPr="0012416F">
        <w:rPr>
          <w:rFonts w:ascii="Swis721 Md BT" w:hAnsi="Swis721 Md BT"/>
          <w:i/>
          <w:color w:val="C00000"/>
        </w:rPr>
        <w:t xml:space="preserve">or oversight or misuse of facts that existed at the time the financial statements were prepared. </w:t>
      </w:r>
      <w:r w:rsidR="0002589F" w:rsidRPr="0012416F">
        <w:rPr>
          <w:rFonts w:ascii="Swis721 Md BT" w:hAnsi="Swis721 Md BT"/>
          <w:i/>
          <w:color w:val="C00000"/>
        </w:rPr>
        <w:t>The cumulative effect of a</w:t>
      </w:r>
      <w:r w:rsidR="007D04BF" w:rsidRPr="0012416F">
        <w:rPr>
          <w:rFonts w:ascii="Swis721 Md BT" w:hAnsi="Swis721 Md BT"/>
          <w:i/>
          <w:color w:val="C00000"/>
        </w:rPr>
        <w:t xml:space="preserve"> misstatement</w:t>
      </w:r>
      <w:r w:rsidR="00E647B2" w:rsidRPr="0012416F">
        <w:rPr>
          <w:rFonts w:ascii="Swis721 Md BT" w:hAnsi="Swis721 Md BT"/>
          <w:i/>
          <w:color w:val="C00000"/>
        </w:rPr>
        <w:t xml:space="preserve"> in previously issued financial statement</w:t>
      </w:r>
      <w:r w:rsidR="001D7B45" w:rsidRPr="0012416F">
        <w:rPr>
          <w:rFonts w:ascii="Swis721 Md BT" w:hAnsi="Swis721 Md BT"/>
          <w:i/>
          <w:color w:val="C00000"/>
        </w:rPr>
        <w:t>s</w:t>
      </w:r>
      <w:r w:rsidR="00CF4A25" w:rsidRPr="0012416F">
        <w:rPr>
          <w:rFonts w:ascii="Swis721 Md BT" w:hAnsi="Swis721 Md BT"/>
          <w:i/>
          <w:color w:val="C00000"/>
        </w:rPr>
        <w:t xml:space="preserve"> that </w:t>
      </w:r>
      <w:r w:rsidR="00E647B2" w:rsidRPr="0012416F">
        <w:rPr>
          <w:rFonts w:ascii="Swis721 Md BT" w:hAnsi="Swis721 Md BT"/>
          <w:i/>
          <w:color w:val="C00000"/>
        </w:rPr>
        <w:t>is</w:t>
      </w:r>
      <w:r w:rsidR="00CF4A25" w:rsidRPr="0012416F">
        <w:rPr>
          <w:rFonts w:ascii="Swis721 Md BT" w:hAnsi="Swis721 Md BT"/>
          <w:i/>
          <w:color w:val="C00000"/>
        </w:rPr>
        <w:t xml:space="preserve"> not deemed material should be corrected </w:t>
      </w:r>
      <w:r w:rsidR="00E25793" w:rsidRPr="0012416F">
        <w:rPr>
          <w:rFonts w:ascii="Swis721 Md BT" w:hAnsi="Swis721 Md BT"/>
          <w:i/>
          <w:color w:val="C00000"/>
        </w:rPr>
        <w:t xml:space="preserve">prospectively </w:t>
      </w:r>
      <w:r w:rsidR="00CF4A25" w:rsidRPr="0012416F">
        <w:rPr>
          <w:rFonts w:ascii="Swis721 Md BT" w:hAnsi="Swis721 Md BT"/>
          <w:i/>
          <w:color w:val="C00000"/>
        </w:rPr>
        <w:t xml:space="preserve">in the </w:t>
      </w:r>
      <w:r w:rsidR="00E647B2" w:rsidRPr="0012416F">
        <w:rPr>
          <w:rFonts w:ascii="Swis721 Md BT" w:hAnsi="Swis721 Md BT"/>
          <w:i/>
          <w:color w:val="C00000"/>
        </w:rPr>
        <w:t>current</w:t>
      </w:r>
      <w:r w:rsidR="00CF4A25" w:rsidRPr="0012416F">
        <w:rPr>
          <w:rFonts w:ascii="Swis721 Md BT" w:hAnsi="Swis721 Md BT"/>
          <w:i/>
          <w:color w:val="C00000"/>
        </w:rPr>
        <w:t xml:space="preserve"> year’s financial statements.</w:t>
      </w:r>
    </w:p>
    <w:p w14:paraId="37F7C6F3" w14:textId="782A0090" w:rsidR="00CF4A25" w:rsidRPr="0012416F" w:rsidRDefault="00873870" w:rsidP="00F54294">
      <w:pPr>
        <w:rPr>
          <w:rFonts w:ascii="Swis721 Md BT" w:hAnsi="Swis721 Md BT"/>
          <w:i/>
          <w:color w:val="C00000"/>
        </w:rPr>
      </w:pPr>
      <w:r w:rsidRPr="0012416F">
        <w:rPr>
          <w:rFonts w:ascii="Swis721 Md BT" w:hAnsi="Swis721 Md BT"/>
          <w:i/>
          <w:color w:val="C00000"/>
        </w:rPr>
        <w:t xml:space="preserve">In addition, </w:t>
      </w:r>
      <w:r w:rsidR="005C343C" w:rsidRPr="0012416F">
        <w:rPr>
          <w:rFonts w:ascii="Swis721 Md BT" w:hAnsi="Swis721 Md BT"/>
          <w:i/>
          <w:color w:val="C00000"/>
        </w:rPr>
        <w:t xml:space="preserve">the following </w:t>
      </w:r>
      <w:r w:rsidR="00E749CE" w:rsidRPr="0012416F">
        <w:rPr>
          <w:rFonts w:ascii="Swis721 Md BT" w:hAnsi="Swis721 Md BT"/>
          <w:i/>
          <w:color w:val="C00000"/>
        </w:rPr>
        <w:t>disclosures are required</w:t>
      </w:r>
      <w:r w:rsidR="005C343C" w:rsidRPr="0012416F">
        <w:rPr>
          <w:rFonts w:ascii="Swis721 Md BT" w:hAnsi="Swis721 Md BT"/>
          <w:i/>
          <w:color w:val="C00000"/>
        </w:rPr>
        <w:t xml:space="preserve"> for</w:t>
      </w:r>
      <w:r w:rsidR="00301EA4" w:rsidRPr="0012416F">
        <w:rPr>
          <w:rFonts w:ascii="Swis721 Md BT" w:hAnsi="Swis721 Md BT"/>
          <w:i/>
          <w:color w:val="C00000"/>
        </w:rPr>
        <w:t xml:space="preserve"> </w:t>
      </w:r>
      <w:r w:rsidR="00E749CE" w:rsidRPr="0012416F">
        <w:rPr>
          <w:rFonts w:ascii="Swis721 Md BT" w:hAnsi="Swis721 Md BT"/>
          <w:i/>
          <w:color w:val="C00000"/>
        </w:rPr>
        <w:t>a</w:t>
      </w:r>
      <w:r w:rsidR="001D7B45" w:rsidRPr="0012416F">
        <w:rPr>
          <w:rFonts w:ascii="Swis721 Md BT" w:hAnsi="Swis721 Md BT"/>
          <w:i/>
          <w:color w:val="C00000"/>
        </w:rPr>
        <w:t xml:space="preserve"> correction of </w:t>
      </w:r>
      <w:r w:rsidR="00CF4A25" w:rsidRPr="0012416F">
        <w:rPr>
          <w:rFonts w:ascii="Swis721 Md BT" w:hAnsi="Swis721 Md BT"/>
          <w:i/>
          <w:color w:val="C00000"/>
        </w:rPr>
        <w:t>a</w:t>
      </w:r>
      <w:r w:rsidR="007D04BF" w:rsidRPr="0012416F">
        <w:rPr>
          <w:rFonts w:ascii="Swis721 Md BT" w:hAnsi="Swis721 Md BT"/>
          <w:i/>
          <w:color w:val="C00000"/>
        </w:rPr>
        <w:t xml:space="preserve"> misstatement</w:t>
      </w:r>
      <w:r w:rsidR="00B53A88">
        <w:rPr>
          <w:rFonts w:ascii="Swis721 Md BT" w:hAnsi="Swis721 Md BT"/>
          <w:i/>
          <w:color w:val="C00000"/>
        </w:rPr>
        <w:t>.</w:t>
      </w:r>
      <w:r w:rsidR="00115634" w:rsidRPr="0012416F">
        <w:rPr>
          <w:rFonts w:ascii="Swis721 Md BT" w:hAnsi="Swis721 Md BT"/>
          <w:i/>
          <w:color w:val="C00000"/>
        </w:rPr>
        <w:t xml:space="preserve"> </w:t>
      </w:r>
      <w:r w:rsidR="00B53A88">
        <w:rPr>
          <w:rFonts w:ascii="Swis721 Md BT" w:hAnsi="Swis721 Md BT"/>
          <w:i/>
          <w:color w:val="C00000"/>
        </w:rPr>
        <w:t>S</w:t>
      </w:r>
      <w:r w:rsidR="00B74D30" w:rsidRPr="0012416F">
        <w:rPr>
          <w:rFonts w:ascii="Swis721 Md BT" w:hAnsi="Swis721 Md BT"/>
          <w:i/>
          <w:color w:val="C00000"/>
        </w:rPr>
        <w:t xml:space="preserve">ee GASB Statement </w:t>
      </w:r>
      <w:r w:rsidR="00A46B03">
        <w:rPr>
          <w:rFonts w:ascii="Swis721 Md BT" w:hAnsi="Swis721 Md BT"/>
          <w:i/>
          <w:color w:val="C00000"/>
        </w:rPr>
        <w:t xml:space="preserve">No. </w:t>
      </w:r>
      <w:r w:rsidR="00B74D30" w:rsidRPr="0012416F">
        <w:rPr>
          <w:rFonts w:ascii="Swis721 Md BT" w:hAnsi="Swis721 Md BT"/>
          <w:i/>
          <w:color w:val="C00000"/>
        </w:rPr>
        <w:t>62 for additional guidance</w:t>
      </w:r>
      <w:r w:rsidR="00B53A88">
        <w:rPr>
          <w:rFonts w:ascii="Swis721 Md BT" w:hAnsi="Swis721 Md BT"/>
          <w:i/>
          <w:color w:val="C00000"/>
        </w:rPr>
        <w:t>.</w:t>
      </w:r>
    </w:p>
    <w:p w14:paraId="37981A97" w14:textId="0DDC560B" w:rsidR="00263ABB" w:rsidRPr="00F54294" w:rsidRDefault="00FE2BBE" w:rsidP="00F54294">
      <w:pPr>
        <w:pStyle w:val="NoSpacing"/>
        <w:numPr>
          <w:ilvl w:val="0"/>
          <w:numId w:val="7"/>
        </w:numPr>
        <w:ind w:left="360"/>
        <w:jc w:val="both"/>
        <w:rPr>
          <w:rFonts w:ascii="Swis721 Md BT" w:hAnsi="Swis721 Md BT"/>
          <w:i/>
          <w:color w:val="C00000"/>
        </w:rPr>
      </w:pPr>
      <w:r w:rsidRPr="00F54294">
        <w:rPr>
          <w:rFonts w:ascii="Swis721 Md BT" w:hAnsi="Swis721 Md BT"/>
          <w:i/>
          <w:color w:val="C00000"/>
        </w:rPr>
        <w:t>T</w:t>
      </w:r>
      <w:r w:rsidR="00263ABB" w:rsidRPr="00F54294">
        <w:rPr>
          <w:rFonts w:ascii="Swis721 Md BT" w:hAnsi="Swis721 Md BT"/>
          <w:i/>
          <w:color w:val="C00000"/>
        </w:rPr>
        <w:t xml:space="preserve">he nature of the </w:t>
      </w:r>
      <w:r w:rsidR="00E44112" w:rsidRPr="00F54294">
        <w:rPr>
          <w:rFonts w:ascii="Swis721 Md BT" w:hAnsi="Swis721 Md BT"/>
          <w:i/>
          <w:color w:val="C00000"/>
        </w:rPr>
        <w:t>misstatement</w:t>
      </w:r>
      <w:r w:rsidR="009547CE">
        <w:rPr>
          <w:rFonts w:ascii="Swis721 Md BT" w:hAnsi="Swis721 Md BT"/>
          <w:i/>
          <w:color w:val="C00000"/>
        </w:rPr>
        <w:t>.</w:t>
      </w:r>
    </w:p>
    <w:p w14:paraId="6140E32D" w14:textId="3C6AFE70" w:rsidR="00263ABB" w:rsidRPr="00F54294" w:rsidRDefault="00FE2BBE" w:rsidP="00F54294">
      <w:pPr>
        <w:pStyle w:val="NoSpacing"/>
        <w:numPr>
          <w:ilvl w:val="0"/>
          <w:numId w:val="7"/>
        </w:numPr>
        <w:ind w:left="360"/>
        <w:jc w:val="both"/>
        <w:rPr>
          <w:rFonts w:ascii="Swis721 Md BT" w:hAnsi="Swis721 Md BT"/>
          <w:i/>
          <w:color w:val="C00000"/>
        </w:rPr>
      </w:pPr>
      <w:r w:rsidRPr="00F54294">
        <w:rPr>
          <w:rFonts w:ascii="Swis721 Md BT" w:hAnsi="Swis721 Md BT"/>
          <w:i/>
          <w:color w:val="C00000"/>
        </w:rPr>
        <w:t xml:space="preserve">The </w:t>
      </w:r>
      <w:r w:rsidR="006003B9" w:rsidRPr="00F54294">
        <w:rPr>
          <w:rFonts w:ascii="Swis721 Md BT" w:hAnsi="Swis721 Md BT"/>
          <w:i/>
          <w:color w:val="C00000"/>
        </w:rPr>
        <w:t xml:space="preserve">effect of the </w:t>
      </w:r>
      <w:r w:rsidR="00E44112" w:rsidRPr="00F54294">
        <w:rPr>
          <w:rFonts w:ascii="Swis721 Md BT" w:hAnsi="Swis721 Md BT"/>
          <w:i/>
          <w:color w:val="C00000"/>
        </w:rPr>
        <w:t>misstatement</w:t>
      </w:r>
      <w:r w:rsidRPr="00F54294">
        <w:rPr>
          <w:rFonts w:ascii="Swis721 Md BT" w:hAnsi="Swis721 Md BT"/>
          <w:i/>
          <w:color w:val="C00000"/>
        </w:rPr>
        <w:t xml:space="preserve"> on beginning net position/fund balance </w:t>
      </w:r>
      <w:r w:rsidR="005C343C" w:rsidRPr="00F54294">
        <w:rPr>
          <w:rFonts w:ascii="Swis721 Md BT" w:hAnsi="Swis721 Md BT"/>
          <w:i/>
          <w:color w:val="C00000"/>
        </w:rPr>
        <w:t xml:space="preserve">for </w:t>
      </w:r>
      <w:r w:rsidR="00CC6A7F" w:rsidRPr="00F54294">
        <w:rPr>
          <w:rFonts w:ascii="Swis721 Md BT" w:hAnsi="Swis721 Md BT"/>
          <w:i/>
          <w:color w:val="C00000"/>
        </w:rPr>
        <w:t xml:space="preserve">both </w:t>
      </w:r>
      <w:r w:rsidRPr="00F54294">
        <w:rPr>
          <w:rFonts w:ascii="Swis721 Md BT" w:hAnsi="Swis721 Md BT"/>
          <w:i/>
          <w:color w:val="C00000"/>
        </w:rPr>
        <w:t xml:space="preserve">the government-wide and fund level </w:t>
      </w:r>
      <w:r w:rsidR="005C343C" w:rsidRPr="00F54294">
        <w:rPr>
          <w:rFonts w:ascii="Swis721 Md BT" w:hAnsi="Swis721 Md BT"/>
          <w:i/>
          <w:color w:val="C00000"/>
        </w:rPr>
        <w:t xml:space="preserve">financial </w:t>
      </w:r>
      <w:r w:rsidR="00A12A4E" w:rsidRPr="00F54294">
        <w:rPr>
          <w:rFonts w:ascii="Swis721 Md BT" w:hAnsi="Swis721 Md BT"/>
          <w:i/>
          <w:color w:val="C00000"/>
        </w:rPr>
        <w:t>statements</w:t>
      </w:r>
      <w:r w:rsidR="009547CE">
        <w:rPr>
          <w:rFonts w:ascii="Swis721 Md BT" w:hAnsi="Swis721 Md BT"/>
          <w:i/>
          <w:color w:val="C00000"/>
        </w:rPr>
        <w:t>.</w:t>
      </w:r>
    </w:p>
    <w:p w14:paraId="11582AC3" w14:textId="257D348C" w:rsidR="00263ABB" w:rsidRPr="00F54294" w:rsidRDefault="00FE2BBE" w:rsidP="00F54294">
      <w:pPr>
        <w:pStyle w:val="NoSpacing"/>
        <w:numPr>
          <w:ilvl w:val="0"/>
          <w:numId w:val="7"/>
        </w:numPr>
        <w:spacing w:after="220"/>
        <w:ind w:left="360"/>
        <w:jc w:val="both"/>
        <w:rPr>
          <w:rFonts w:ascii="Swis721 Md BT" w:hAnsi="Swis721 Md BT"/>
          <w:i/>
          <w:color w:val="C00000"/>
        </w:rPr>
      </w:pPr>
      <w:r w:rsidRPr="00F54294">
        <w:rPr>
          <w:rFonts w:ascii="Swis721 Md BT" w:hAnsi="Swis721 Md BT"/>
          <w:i/>
          <w:color w:val="C00000"/>
        </w:rPr>
        <w:t xml:space="preserve">The </w:t>
      </w:r>
      <w:r w:rsidR="006003B9" w:rsidRPr="00F54294">
        <w:rPr>
          <w:rFonts w:ascii="Swis721 Md BT" w:hAnsi="Swis721 Md BT"/>
          <w:i/>
          <w:color w:val="C00000"/>
        </w:rPr>
        <w:t xml:space="preserve">effect of the </w:t>
      </w:r>
      <w:r w:rsidR="00E44112" w:rsidRPr="00F54294">
        <w:rPr>
          <w:rFonts w:ascii="Swis721 Md BT" w:hAnsi="Swis721 Md BT"/>
          <w:i/>
          <w:color w:val="C00000"/>
        </w:rPr>
        <w:t>misstatement</w:t>
      </w:r>
      <w:r w:rsidRPr="00F54294">
        <w:rPr>
          <w:rFonts w:ascii="Swis721 Md BT" w:hAnsi="Swis721 Md BT"/>
          <w:i/>
          <w:color w:val="C00000"/>
        </w:rPr>
        <w:t xml:space="preserve"> </w:t>
      </w:r>
      <w:r w:rsidR="00E749CE" w:rsidRPr="00F54294">
        <w:rPr>
          <w:rFonts w:ascii="Swis721 Md BT" w:hAnsi="Swis721 Md BT"/>
          <w:i/>
          <w:color w:val="C00000"/>
        </w:rPr>
        <w:t>with respect to</w:t>
      </w:r>
      <w:r w:rsidR="00CE679E" w:rsidRPr="00F54294">
        <w:rPr>
          <w:rFonts w:ascii="Swis721 Md BT" w:hAnsi="Swis721 Md BT"/>
          <w:i/>
          <w:color w:val="C00000"/>
        </w:rPr>
        <w:t xml:space="preserve"> </w:t>
      </w:r>
      <w:r w:rsidRPr="00F54294">
        <w:rPr>
          <w:rFonts w:ascii="Swis721 Md BT" w:hAnsi="Swis721 Md BT"/>
          <w:i/>
          <w:color w:val="C00000"/>
        </w:rPr>
        <w:t>the amount</w:t>
      </w:r>
      <w:r w:rsidR="00714E68" w:rsidRPr="00F54294">
        <w:rPr>
          <w:rFonts w:ascii="Swis721 Md BT" w:hAnsi="Swis721 Md BT"/>
          <w:i/>
          <w:color w:val="C00000"/>
        </w:rPr>
        <w:t>s</w:t>
      </w:r>
      <w:r w:rsidRPr="00F54294">
        <w:rPr>
          <w:rFonts w:ascii="Swis721 Md BT" w:hAnsi="Swis721 Md BT"/>
          <w:i/>
          <w:color w:val="C00000"/>
        </w:rPr>
        <w:t xml:space="preserve"> reported for chang</w:t>
      </w:r>
      <w:r w:rsidR="003E5B88" w:rsidRPr="00F54294">
        <w:rPr>
          <w:rFonts w:ascii="Swis721 Md BT" w:hAnsi="Swis721 Md BT"/>
          <w:i/>
          <w:color w:val="C00000"/>
        </w:rPr>
        <w:t>es</w:t>
      </w:r>
      <w:r w:rsidRPr="00F54294">
        <w:rPr>
          <w:rFonts w:ascii="Swis721 Md BT" w:hAnsi="Swis721 Md BT"/>
          <w:i/>
          <w:color w:val="C00000"/>
        </w:rPr>
        <w:t xml:space="preserve"> in net position/fund balance in the pr</w:t>
      </w:r>
      <w:r w:rsidR="003E5B88" w:rsidRPr="00F54294">
        <w:rPr>
          <w:rFonts w:ascii="Swis721 Md BT" w:hAnsi="Swis721 Md BT"/>
          <w:i/>
          <w:color w:val="C00000"/>
        </w:rPr>
        <w:t>evious fiscal</w:t>
      </w:r>
      <w:r w:rsidRPr="00F54294">
        <w:rPr>
          <w:rFonts w:ascii="Swis721 Md BT" w:hAnsi="Swis721 Md BT"/>
          <w:i/>
          <w:color w:val="C00000"/>
        </w:rPr>
        <w:t xml:space="preserve"> year</w:t>
      </w:r>
      <w:r w:rsidR="00E749CE" w:rsidRPr="00F54294">
        <w:rPr>
          <w:rFonts w:ascii="Swis721 Md BT" w:hAnsi="Swis721 Md BT"/>
          <w:i/>
          <w:color w:val="C00000"/>
        </w:rPr>
        <w:t xml:space="preserve"> </w:t>
      </w:r>
      <w:r w:rsidR="00CC6A7F" w:rsidRPr="00F54294">
        <w:rPr>
          <w:rFonts w:ascii="Swis721 Md BT" w:hAnsi="Swis721 Md BT"/>
          <w:i/>
          <w:color w:val="C00000"/>
        </w:rPr>
        <w:t xml:space="preserve">for </w:t>
      </w:r>
      <w:r w:rsidR="00E749CE" w:rsidRPr="00F54294">
        <w:rPr>
          <w:rFonts w:ascii="Swis721 Md BT" w:hAnsi="Swis721 Md BT"/>
          <w:i/>
          <w:color w:val="C00000"/>
        </w:rPr>
        <w:t>both the government-wide and fund-level financial statements</w:t>
      </w:r>
      <w:r w:rsidR="009547CE">
        <w:rPr>
          <w:rFonts w:ascii="Swis721 Md BT" w:hAnsi="Swis721 Md BT"/>
          <w:i/>
          <w:color w:val="C00000"/>
        </w:rPr>
        <w:t>.</w:t>
      </w:r>
    </w:p>
    <w:p w14:paraId="7E6D4684" w14:textId="0E48A403" w:rsidR="00B74D30" w:rsidRPr="0012416F" w:rsidRDefault="00722FB2" w:rsidP="00F54294">
      <w:pPr>
        <w:pStyle w:val="NoSpacing"/>
        <w:spacing w:after="220"/>
        <w:jc w:val="both"/>
        <w:rPr>
          <w:rFonts w:ascii="Swis721 Md BT" w:hAnsi="Swis721 Md BT"/>
          <w:i/>
          <w:color w:val="C00000"/>
        </w:rPr>
      </w:pPr>
      <w:r w:rsidRPr="0012416F">
        <w:rPr>
          <w:rFonts w:ascii="Swis721 Md BT" w:hAnsi="Swis721 Md BT"/>
          <w:i/>
          <w:color w:val="C00000"/>
        </w:rPr>
        <w:t xml:space="preserve">When </w:t>
      </w:r>
      <w:r w:rsidR="00CD1449" w:rsidRPr="0012416F">
        <w:rPr>
          <w:rFonts w:ascii="Swis721 Md BT" w:hAnsi="Swis721 Md BT"/>
          <w:i/>
          <w:color w:val="C00000"/>
        </w:rPr>
        <w:t xml:space="preserve">a </w:t>
      </w:r>
      <w:r w:rsidR="00B74D30" w:rsidRPr="0012416F">
        <w:rPr>
          <w:rFonts w:ascii="Swis721 Md BT" w:hAnsi="Swis721 Md BT"/>
          <w:i/>
          <w:color w:val="C00000"/>
        </w:rPr>
        <w:t xml:space="preserve">material </w:t>
      </w:r>
      <w:r w:rsidR="00E44112" w:rsidRPr="0012416F">
        <w:rPr>
          <w:rFonts w:ascii="Swis721 Md BT" w:hAnsi="Swis721 Md BT"/>
          <w:i/>
          <w:color w:val="C00000"/>
        </w:rPr>
        <w:t>misstatement</w:t>
      </w:r>
      <w:r w:rsidRPr="0012416F">
        <w:rPr>
          <w:rFonts w:ascii="Swis721 Md BT" w:hAnsi="Swis721 Md BT"/>
          <w:i/>
          <w:color w:val="C00000"/>
        </w:rPr>
        <w:t xml:space="preserve"> </w:t>
      </w:r>
      <w:r w:rsidR="00CD1449" w:rsidRPr="0012416F">
        <w:rPr>
          <w:rFonts w:ascii="Swis721 Md BT" w:hAnsi="Swis721 Md BT"/>
          <w:i/>
          <w:color w:val="C00000"/>
        </w:rPr>
        <w:t>is</w:t>
      </w:r>
      <w:r w:rsidRPr="0012416F">
        <w:rPr>
          <w:rFonts w:ascii="Swis721 Md BT" w:hAnsi="Swis721 Md BT"/>
          <w:i/>
          <w:color w:val="C00000"/>
        </w:rPr>
        <w:t xml:space="preserve"> discovered subsequent to the issuance of the financial statements</w:t>
      </w:r>
      <w:r w:rsidR="00E44112" w:rsidRPr="0012416F">
        <w:rPr>
          <w:rFonts w:ascii="Swis721 Md BT" w:hAnsi="Swis721 Md BT"/>
          <w:i/>
          <w:color w:val="C00000"/>
        </w:rPr>
        <w:t>,</w:t>
      </w:r>
      <w:r w:rsidRPr="0012416F">
        <w:rPr>
          <w:rFonts w:ascii="Swis721 Md BT" w:hAnsi="Swis721 Md BT"/>
          <w:i/>
          <w:color w:val="C00000"/>
        </w:rPr>
        <w:t xml:space="preserve"> management must take the following steps to ensure that anyone in receipt of the audited financial statements is informed of the situation, including that the audited financial statements are not to be relied upon. </w:t>
      </w:r>
      <w:r w:rsidR="00B74D30" w:rsidRPr="0012416F">
        <w:rPr>
          <w:rFonts w:ascii="Swis721 Md BT" w:hAnsi="Swis721 Md BT"/>
          <w:i/>
          <w:color w:val="C00000"/>
        </w:rPr>
        <w:t>Management</w:t>
      </w:r>
      <w:r w:rsidR="00CD1449" w:rsidRPr="0012416F">
        <w:rPr>
          <w:rFonts w:ascii="Swis721 Md BT" w:hAnsi="Swis721 Md BT"/>
          <w:i/>
          <w:color w:val="C00000"/>
        </w:rPr>
        <w:t>’s steps may include</w:t>
      </w:r>
      <w:r w:rsidR="00B74D30" w:rsidRPr="0012416F">
        <w:rPr>
          <w:rFonts w:ascii="Swis721 Md BT" w:hAnsi="Swis721 Md BT"/>
          <w:i/>
          <w:color w:val="C00000"/>
        </w:rPr>
        <w:t xml:space="preserve"> the following, see AU-C</w:t>
      </w:r>
      <w:r w:rsidRPr="0012416F">
        <w:rPr>
          <w:rFonts w:ascii="Swis721 Md BT" w:hAnsi="Swis721 Md BT"/>
          <w:i/>
          <w:color w:val="C00000"/>
        </w:rPr>
        <w:t xml:space="preserve"> </w:t>
      </w:r>
      <w:r w:rsidR="00B74D30" w:rsidRPr="0012416F">
        <w:rPr>
          <w:rFonts w:ascii="Swis721 Md BT" w:hAnsi="Swis721 Md BT"/>
          <w:i/>
          <w:color w:val="C00000"/>
        </w:rPr>
        <w:t>§560:</w:t>
      </w:r>
    </w:p>
    <w:p w14:paraId="41372153" w14:textId="60DB3E5B" w:rsidR="00B74D30" w:rsidRPr="0012416F" w:rsidRDefault="00B74D30" w:rsidP="00F54294">
      <w:pPr>
        <w:pStyle w:val="NoSpacing"/>
        <w:numPr>
          <w:ilvl w:val="0"/>
          <w:numId w:val="10"/>
        </w:numPr>
        <w:ind w:left="450" w:hanging="450"/>
        <w:jc w:val="both"/>
        <w:rPr>
          <w:rFonts w:ascii="Swis721 Md BT" w:hAnsi="Swis721 Md BT"/>
          <w:i/>
          <w:color w:val="C00000"/>
        </w:rPr>
      </w:pPr>
      <w:r w:rsidRPr="0012416F">
        <w:rPr>
          <w:rFonts w:ascii="Swis721 Md BT" w:hAnsi="Swis721 Md BT"/>
          <w:i/>
          <w:color w:val="C00000"/>
        </w:rPr>
        <w:t xml:space="preserve">Notification to anyone who is known to be relying or who is likely to rely on the financial statements that the auditors’ report and financial statements </w:t>
      </w:r>
      <w:r w:rsidR="00E25793" w:rsidRPr="0012416F">
        <w:rPr>
          <w:rFonts w:ascii="Swis721 Md BT" w:hAnsi="Swis721 Md BT"/>
          <w:i/>
          <w:color w:val="C00000"/>
        </w:rPr>
        <w:t xml:space="preserve">are not to be </w:t>
      </w:r>
      <w:r w:rsidRPr="0012416F">
        <w:rPr>
          <w:rFonts w:ascii="Swis721 Md BT" w:hAnsi="Swis721 Md BT"/>
          <w:i/>
          <w:color w:val="C00000"/>
        </w:rPr>
        <w:t>relied upon and that revised financial statement</w:t>
      </w:r>
      <w:r w:rsidR="00CF4A25" w:rsidRPr="0012416F">
        <w:rPr>
          <w:rFonts w:ascii="Swis721 Md BT" w:hAnsi="Swis721 Md BT"/>
          <w:i/>
          <w:color w:val="C00000"/>
        </w:rPr>
        <w:t>s</w:t>
      </w:r>
      <w:r w:rsidRPr="0012416F">
        <w:rPr>
          <w:rFonts w:ascii="Swis721 Md BT" w:hAnsi="Swis721 Md BT"/>
          <w:i/>
          <w:color w:val="C00000"/>
        </w:rPr>
        <w:t>, together with a new auditors’ report</w:t>
      </w:r>
      <w:r w:rsidR="00B53A88">
        <w:rPr>
          <w:rFonts w:ascii="Swis721 Md BT" w:hAnsi="Swis721 Md BT"/>
          <w:i/>
          <w:color w:val="C00000"/>
        </w:rPr>
        <w:t>,</w:t>
      </w:r>
      <w:r w:rsidRPr="0012416F">
        <w:rPr>
          <w:rFonts w:ascii="Swis721 Md BT" w:hAnsi="Swis721 Md BT"/>
          <w:i/>
          <w:color w:val="C00000"/>
        </w:rPr>
        <w:t xml:space="preserve"> will be issued.</w:t>
      </w:r>
    </w:p>
    <w:p w14:paraId="7B06523A" w14:textId="77777777" w:rsidR="00B74D30" w:rsidRPr="0012416F" w:rsidRDefault="00B74D30" w:rsidP="00F54294">
      <w:pPr>
        <w:pStyle w:val="NoSpacing"/>
        <w:numPr>
          <w:ilvl w:val="0"/>
          <w:numId w:val="10"/>
        </w:numPr>
        <w:ind w:left="450" w:hanging="450"/>
        <w:jc w:val="both"/>
        <w:rPr>
          <w:rFonts w:ascii="Swis721 Md BT" w:hAnsi="Swis721 Md BT"/>
          <w:i/>
          <w:color w:val="C00000"/>
        </w:rPr>
      </w:pPr>
      <w:r w:rsidRPr="0012416F">
        <w:rPr>
          <w:rFonts w:ascii="Swis721 Md BT" w:hAnsi="Swis721 Md BT"/>
          <w:i/>
          <w:color w:val="C00000"/>
        </w:rPr>
        <w:t>Issuing, as soon as p</w:t>
      </w:r>
      <w:r w:rsidR="00CD1449" w:rsidRPr="0012416F">
        <w:rPr>
          <w:rFonts w:ascii="Swis721 Md BT" w:hAnsi="Swis721 Md BT"/>
          <w:i/>
          <w:color w:val="C00000"/>
        </w:rPr>
        <w:t>racticable</w:t>
      </w:r>
      <w:r w:rsidRPr="0012416F">
        <w:rPr>
          <w:rFonts w:ascii="Swis721 Md BT" w:hAnsi="Swis721 Md BT"/>
          <w:i/>
          <w:color w:val="C00000"/>
        </w:rPr>
        <w:t>, revised financial statements with appropriate disclosure of the</w:t>
      </w:r>
      <w:r w:rsidR="00BB3CF5" w:rsidRPr="0012416F">
        <w:rPr>
          <w:rFonts w:ascii="Swis721 Md BT" w:hAnsi="Swis721 Md BT"/>
          <w:i/>
          <w:color w:val="C00000"/>
        </w:rPr>
        <w:t xml:space="preserve"> misstatement</w:t>
      </w:r>
      <w:r w:rsidRPr="0012416F">
        <w:rPr>
          <w:rFonts w:ascii="Swis721 Md BT" w:hAnsi="Swis721 Md BT"/>
          <w:i/>
          <w:color w:val="C00000"/>
        </w:rPr>
        <w:t>.</w:t>
      </w:r>
    </w:p>
    <w:p w14:paraId="3C8D7C8C" w14:textId="77777777" w:rsidR="00B74D30" w:rsidRPr="0012416F" w:rsidRDefault="00B74D30" w:rsidP="00F54294">
      <w:pPr>
        <w:pStyle w:val="NoSpacing"/>
        <w:numPr>
          <w:ilvl w:val="0"/>
          <w:numId w:val="10"/>
        </w:numPr>
        <w:spacing w:after="220"/>
        <w:ind w:left="450" w:hanging="450"/>
        <w:jc w:val="both"/>
        <w:rPr>
          <w:rFonts w:ascii="Swis721 Md BT" w:hAnsi="Swis721 Md BT"/>
          <w:i/>
          <w:color w:val="C00000"/>
        </w:rPr>
      </w:pPr>
      <w:r w:rsidRPr="0012416F">
        <w:rPr>
          <w:rFonts w:ascii="Swis721 Md BT" w:hAnsi="Swis721 Md BT"/>
          <w:i/>
          <w:color w:val="C00000"/>
        </w:rPr>
        <w:lastRenderedPageBreak/>
        <w:t xml:space="preserve">Issuing the subsequent year’s financial statements with the appropriate disclosure of the </w:t>
      </w:r>
      <w:r w:rsidR="00BB3CF5" w:rsidRPr="0012416F">
        <w:rPr>
          <w:rFonts w:ascii="Swis721 Md BT" w:hAnsi="Swis721 Md BT"/>
          <w:i/>
          <w:color w:val="C00000"/>
        </w:rPr>
        <w:t>misstatement</w:t>
      </w:r>
      <w:r w:rsidRPr="0012416F">
        <w:rPr>
          <w:rFonts w:ascii="Swis721 Md BT" w:hAnsi="Swis721 Md BT"/>
          <w:i/>
          <w:color w:val="C00000"/>
        </w:rPr>
        <w:t>. Th</w:t>
      </w:r>
      <w:r w:rsidR="00CF4A25" w:rsidRPr="0012416F">
        <w:rPr>
          <w:rFonts w:ascii="Swis721 Md BT" w:hAnsi="Swis721 Md BT"/>
          <w:i/>
          <w:color w:val="C00000"/>
        </w:rPr>
        <w:t>is</w:t>
      </w:r>
      <w:r w:rsidRPr="0012416F">
        <w:rPr>
          <w:rFonts w:ascii="Swis721 Md BT" w:hAnsi="Swis721 Md BT"/>
          <w:i/>
          <w:color w:val="C00000"/>
        </w:rPr>
        <w:t xml:space="preserve"> is usually appropriate when issuance of the subsequent year’s financial statements is imminent.</w:t>
      </w:r>
    </w:p>
    <w:p w14:paraId="7E6B5BBC" w14:textId="13C8C06A" w:rsidR="00A27CC4" w:rsidRPr="0012416F" w:rsidRDefault="00CF4A25" w:rsidP="00F54294">
      <w:pPr>
        <w:pStyle w:val="NoSpacing"/>
        <w:spacing w:after="220"/>
        <w:jc w:val="both"/>
        <w:rPr>
          <w:rFonts w:ascii="Swis721 Md BT" w:hAnsi="Swis721 Md BT"/>
          <w:i/>
          <w:color w:val="C00000"/>
        </w:rPr>
      </w:pPr>
      <w:r w:rsidRPr="0012416F">
        <w:rPr>
          <w:rFonts w:ascii="Swis721 Md BT" w:hAnsi="Swis721 Md BT"/>
          <w:i/>
          <w:color w:val="C00000"/>
        </w:rPr>
        <w:t xml:space="preserve">The auditor should include an emphasis-of-matter paragraph in the auditors’ report when there </w:t>
      </w:r>
      <w:r w:rsidR="00CD1449" w:rsidRPr="0012416F">
        <w:rPr>
          <w:rFonts w:ascii="Swis721 Md BT" w:hAnsi="Swis721 Md BT"/>
          <w:i/>
          <w:color w:val="C00000"/>
        </w:rPr>
        <w:t>is an</w:t>
      </w:r>
      <w:r w:rsidRPr="0012416F">
        <w:rPr>
          <w:rFonts w:ascii="Swis721 Md BT" w:hAnsi="Swis721 Md BT"/>
          <w:i/>
          <w:color w:val="C00000"/>
        </w:rPr>
        <w:t xml:space="preserve"> adjustment to correct a material misstatement in previously issued financial statements, see AU-C §708.</w:t>
      </w:r>
    </w:p>
    <w:p w14:paraId="70F9A28E" w14:textId="77777777" w:rsidR="00294307" w:rsidRPr="00294307" w:rsidRDefault="00294307" w:rsidP="00294307">
      <w:pPr>
        <w:pStyle w:val="BodyTextIndent"/>
        <w:spacing w:after="0"/>
        <w:ind w:left="0"/>
      </w:pPr>
    </w:p>
    <w:p w14:paraId="7ED40CF9" w14:textId="2B4E2BF8" w:rsidR="00301EA4" w:rsidRPr="004E7D78" w:rsidRDefault="00301EA4" w:rsidP="00294307">
      <w:pPr>
        <w:pStyle w:val="Heading1"/>
        <w:ind w:left="1080" w:hanging="1080"/>
        <w:rPr>
          <w:rFonts w:ascii="Swis721 Md BT" w:hAnsi="Swis721 Md BT"/>
        </w:rPr>
      </w:pPr>
      <w:r w:rsidRPr="004E7D78">
        <w:rPr>
          <w:rFonts w:ascii="Swis721 Md BT" w:hAnsi="Swis721 Md BT"/>
        </w:rPr>
        <w:t>Note _ -</w:t>
      </w:r>
      <w:r w:rsidRPr="004E7D78">
        <w:rPr>
          <w:rFonts w:ascii="Swis721 Md BT" w:hAnsi="Swis721 Md BT"/>
        </w:rPr>
        <w:tab/>
      </w:r>
      <w:r w:rsidR="00552746" w:rsidRPr="004E7D78">
        <w:rPr>
          <w:rFonts w:ascii="Swis721 Md BT" w:hAnsi="Swis721 Md BT"/>
        </w:rPr>
        <w:t xml:space="preserve">Change in </w:t>
      </w:r>
      <w:r w:rsidR="00127078" w:rsidRPr="004E7D78">
        <w:rPr>
          <w:rFonts w:ascii="Swis721 Md BT" w:hAnsi="Swis721 Md BT"/>
        </w:rPr>
        <w:t xml:space="preserve">accounting principle </w:t>
      </w:r>
      <w:r w:rsidR="00E21D28" w:rsidRPr="004E7D78">
        <w:rPr>
          <w:rFonts w:ascii="Swis721 Md BT" w:hAnsi="Swis721 Md BT"/>
          <w:i/>
          <w:color w:val="C00000"/>
        </w:rPr>
        <w:t>OR</w:t>
      </w:r>
      <w:r w:rsidR="00E21D28" w:rsidRPr="004E7D78">
        <w:rPr>
          <w:rFonts w:ascii="Swis721 Md BT" w:hAnsi="Swis721 Md BT"/>
          <w:color w:val="C00000"/>
        </w:rPr>
        <w:t xml:space="preserve"> </w:t>
      </w:r>
      <w:r w:rsidR="00E21D28" w:rsidRPr="004E7D78">
        <w:rPr>
          <w:rFonts w:ascii="Swis721 Md BT" w:hAnsi="Swis721 Md BT"/>
        </w:rPr>
        <w:t xml:space="preserve">Change </w:t>
      </w:r>
      <w:r w:rsidR="00127078" w:rsidRPr="004E7D78">
        <w:rPr>
          <w:rFonts w:ascii="Swis721 Md BT" w:hAnsi="Swis721 Md BT"/>
        </w:rPr>
        <w:t xml:space="preserve">in accounting estimate </w:t>
      </w:r>
      <w:r w:rsidR="00E21D28" w:rsidRPr="004E7D78">
        <w:rPr>
          <w:rFonts w:ascii="Swis721 Md BT" w:hAnsi="Swis721 Md BT"/>
          <w:i/>
          <w:color w:val="C00000"/>
        </w:rPr>
        <w:t>OR</w:t>
      </w:r>
      <w:r w:rsidR="00E21D28" w:rsidRPr="004E7D78">
        <w:rPr>
          <w:rFonts w:ascii="Swis721 Md BT" w:hAnsi="Swis721 Md BT"/>
        </w:rPr>
        <w:t xml:space="preserve"> Change in </w:t>
      </w:r>
      <w:r w:rsidR="00127078" w:rsidRPr="004E7D78">
        <w:rPr>
          <w:rFonts w:ascii="Swis721 Md BT" w:hAnsi="Swis721 Md BT"/>
        </w:rPr>
        <w:t>reporting entity</w:t>
      </w:r>
    </w:p>
    <w:p w14:paraId="2802A76B" w14:textId="77777777" w:rsidR="00301EA4" w:rsidRPr="0012416F" w:rsidRDefault="00847904" w:rsidP="00F54294">
      <w:pPr>
        <w:pStyle w:val="NoSpacing"/>
        <w:spacing w:after="220"/>
        <w:jc w:val="both"/>
        <w:rPr>
          <w:rFonts w:ascii="Swis721 Md BT" w:hAnsi="Swis721 Md BT"/>
          <w:i/>
          <w:color w:val="C00000"/>
        </w:rPr>
      </w:pPr>
      <w:r w:rsidRPr="0012416F">
        <w:rPr>
          <w:rFonts w:ascii="Swis721 Md BT" w:hAnsi="Swis721 Md BT"/>
          <w:i/>
          <w:color w:val="C00000"/>
        </w:rPr>
        <w:t xml:space="preserve">Change in </w:t>
      </w:r>
      <w:r w:rsidR="00301EA4" w:rsidRPr="0012416F">
        <w:rPr>
          <w:rFonts w:ascii="Swis721 Md BT" w:hAnsi="Swis721 Md BT"/>
          <w:i/>
          <w:color w:val="C00000"/>
        </w:rPr>
        <w:t>accounting principle</w:t>
      </w:r>
      <w:r w:rsidR="006003B9" w:rsidRPr="0012416F">
        <w:rPr>
          <w:rFonts w:ascii="Swis721 Md BT" w:hAnsi="Swis721 Md BT"/>
          <w:i/>
          <w:color w:val="C00000"/>
        </w:rPr>
        <w:t>—</w:t>
      </w:r>
      <w:r w:rsidR="005657C9" w:rsidRPr="0012416F">
        <w:rPr>
          <w:rFonts w:ascii="Swis721 Md BT" w:hAnsi="Swis721 Md BT"/>
          <w:i/>
          <w:color w:val="C00000"/>
        </w:rPr>
        <w:t>For a change in accounting</w:t>
      </w:r>
      <w:r w:rsidR="00E25793" w:rsidRPr="0012416F">
        <w:rPr>
          <w:rFonts w:ascii="Swis721 Md BT" w:hAnsi="Swis721 Md BT"/>
          <w:i/>
          <w:color w:val="C00000"/>
        </w:rPr>
        <w:t xml:space="preserve"> principle</w:t>
      </w:r>
      <w:r w:rsidR="0002233C" w:rsidRPr="0012416F">
        <w:rPr>
          <w:rFonts w:ascii="Swis721 Md BT" w:hAnsi="Swis721 Md BT"/>
          <w:i/>
          <w:color w:val="C00000"/>
        </w:rPr>
        <w:t xml:space="preserve">, including </w:t>
      </w:r>
      <w:r w:rsidR="006003B9" w:rsidRPr="0012416F">
        <w:rPr>
          <w:rFonts w:ascii="Swis721 Md BT" w:hAnsi="Swis721 Md BT"/>
          <w:i/>
          <w:color w:val="C00000"/>
        </w:rPr>
        <w:t xml:space="preserve">the </w:t>
      </w:r>
      <w:r w:rsidR="0002233C" w:rsidRPr="0012416F">
        <w:rPr>
          <w:rFonts w:ascii="Swis721 Md BT" w:hAnsi="Swis721 Md BT"/>
          <w:i/>
          <w:color w:val="C00000"/>
        </w:rPr>
        <w:t>implementation</w:t>
      </w:r>
      <w:r w:rsidR="00301EA4" w:rsidRPr="0012416F">
        <w:rPr>
          <w:rFonts w:ascii="Swis721 Md BT" w:hAnsi="Swis721 Md BT"/>
          <w:i/>
          <w:color w:val="C00000"/>
        </w:rPr>
        <w:t xml:space="preserve"> </w:t>
      </w:r>
      <w:r w:rsidR="006003B9" w:rsidRPr="0012416F">
        <w:rPr>
          <w:rFonts w:ascii="Swis721 Md BT" w:hAnsi="Swis721 Md BT"/>
          <w:i/>
          <w:color w:val="C00000"/>
        </w:rPr>
        <w:t xml:space="preserve">of </w:t>
      </w:r>
      <w:r w:rsidR="00301EA4" w:rsidRPr="0012416F">
        <w:rPr>
          <w:rFonts w:ascii="Swis721 Md BT" w:hAnsi="Swis721 Md BT"/>
          <w:i/>
          <w:color w:val="C00000"/>
        </w:rPr>
        <w:t>a new accounting principle</w:t>
      </w:r>
      <w:r w:rsidR="0002233C" w:rsidRPr="0012416F">
        <w:rPr>
          <w:rFonts w:ascii="Swis721 Md BT" w:hAnsi="Swis721 Md BT"/>
          <w:i/>
          <w:color w:val="C00000"/>
        </w:rPr>
        <w:t>,</w:t>
      </w:r>
      <w:r w:rsidR="00301EA4" w:rsidRPr="0012416F">
        <w:rPr>
          <w:rFonts w:ascii="Swis721 Md BT" w:hAnsi="Swis721 Md BT"/>
          <w:i/>
          <w:color w:val="C00000"/>
        </w:rPr>
        <w:t xml:space="preserve"> </w:t>
      </w:r>
      <w:r w:rsidR="00CC6A7F" w:rsidRPr="0012416F">
        <w:rPr>
          <w:rFonts w:ascii="Swis721 Md BT" w:hAnsi="Swis721 Md BT"/>
          <w:i/>
          <w:color w:val="C00000"/>
        </w:rPr>
        <w:t xml:space="preserve">the effects of the change should be reported as a restatement of </w:t>
      </w:r>
      <w:r w:rsidR="00E25793" w:rsidRPr="0012416F">
        <w:rPr>
          <w:rFonts w:ascii="Swis721 Md BT" w:hAnsi="Swis721 Md BT"/>
          <w:i/>
          <w:color w:val="C00000"/>
        </w:rPr>
        <w:t xml:space="preserve">beginning </w:t>
      </w:r>
      <w:r w:rsidR="005657C9" w:rsidRPr="0012416F">
        <w:rPr>
          <w:rFonts w:ascii="Swis721 Md BT" w:hAnsi="Swis721 Md BT"/>
          <w:i/>
          <w:color w:val="C00000"/>
        </w:rPr>
        <w:t xml:space="preserve">net position/fund balance </w:t>
      </w:r>
      <w:r w:rsidR="00CC6A7F" w:rsidRPr="0012416F">
        <w:rPr>
          <w:rFonts w:ascii="Swis721 Md BT" w:hAnsi="Swis721 Md BT"/>
          <w:i/>
          <w:color w:val="C00000"/>
        </w:rPr>
        <w:t xml:space="preserve">for both the </w:t>
      </w:r>
      <w:r w:rsidR="005C343C" w:rsidRPr="0012416F">
        <w:rPr>
          <w:rFonts w:ascii="Swis721 Md BT" w:hAnsi="Swis721 Md BT"/>
          <w:i/>
          <w:color w:val="C00000"/>
        </w:rPr>
        <w:t>government-wide and fund</w:t>
      </w:r>
      <w:r w:rsidR="008B7F68" w:rsidRPr="0012416F">
        <w:rPr>
          <w:rFonts w:ascii="Swis721 Md BT" w:hAnsi="Swis721 Md BT"/>
          <w:i/>
          <w:color w:val="C00000"/>
        </w:rPr>
        <w:t>-</w:t>
      </w:r>
      <w:r w:rsidR="005C343C" w:rsidRPr="0012416F">
        <w:rPr>
          <w:rFonts w:ascii="Swis721 Md BT" w:hAnsi="Swis721 Md BT"/>
          <w:i/>
          <w:color w:val="C00000"/>
        </w:rPr>
        <w:t>level financial statements</w:t>
      </w:r>
      <w:r w:rsidR="005B6488" w:rsidRPr="0012416F">
        <w:rPr>
          <w:rFonts w:ascii="Swis721 Md BT" w:hAnsi="Swis721 Md BT"/>
          <w:i/>
          <w:color w:val="C00000"/>
        </w:rPr>
        <w:t>.</w:t>
      </w:r>
      <w:r w:rsidR="005C343C" w:rsidRPr="0012416F">
        <w:rPr>
          <w:rFonts w:ascii="Swis721 Md BT" w:hAnsi="Swis721 Md BT"/>
          <w:i/>
          <w:color w:val="C00000"/>
        </w:rPr>
        <w:t xml:space="preserve"> In addition,</w:t>
      </w:r>
      <w:r w:rsidR="001C2A00" w:rsidRPr="0012416F">
        <w:rPr>
          <w:rFonts w:ascii="Swis721 Md BT" w:hAnsi="Swis721 Md BT"/>
          <w:i/>
          <w:color w:val="C00000"/>
        </w:rPr>
        <w:t xml:space="preserve"> </w:t>
      </w:r>
      <w:r w:rsidR="005657C9" w:rsidRPr="0012416F">
        <w:rPr>
          <w:rFonts w:ascii="Swis721 Md BT" w:hAnsi="Swis721 Md BT"/>
          <w:i/>
          <w:color w:val="C00000"/>
        </w:rPr>
        <w:t xml:space="preserve">the following </w:t>
      </w:r>
      <w:r w:rsidR="008B7F68" w:rsidRPr="0012416F">
        <w:rPr>
          <w:rFonts w:ascii="Swis721 Md BT" w:hAnsi="Swis721 Md BT"/>
          <w:i/>
          <w:color w:val="C00000"/>
        </w:rPr>
        <w:t>disclosures</w:t>
      </w:r>
      <w:r w:rsidR="00CD1449" w:rsidRPr="0012416F">
        <w:rPr>
          <w:rFonts w:ascii="Swis721 Md BT" w:hAnsi="Swis721 Md BT"/>
          <w:i/>
          <w:color w:val="C00000"/>
        </w:rPr>
        <w:t xml:space="preserve"> are required</w:t>
      </w:r>
      <w:r w:rsidR="005657C9" w:rsidRPr="0012416F">
        <w:rPr>
          <w:rFonts w:ascii="Swis721 Md BT" w:hAnsi="Swis721 Md BT"/>
          <w:i/>
          <w:color w:val="C00000"/>
        </w:rPr>
        <w:t xml:space="preserve"> </w:t>
      </w:r>
      <w:r w:rsidR="005C343C" w:rsidRPr="0012416F">
        <w:rPr>
          <w:rFonts w:ascii="Swis721 Md BT" w:hAnsi="Swis721 Md BT"/>
          <w:i/>
          <w:color w:val="C00000"/>
        </w:rPr>
        <w:t xml:space="preserve">for </w:t>
      </w:r>
      <w:r w:rsidR="00CD1449" w:rsidRPr="0012416F">
        <w:rPr>
          <w:rFonts w:ascii="Swis721 Md BT" w:hAnsi="Swis721 Md BT"/>
          <w:i/>
          <w:color w:val="C00000"/>
        </w:rPr>
        <w:t>a</w:t>
      </w:r>
      <w:r w:rsidR="005C343C" w:rsidRPr="0012416F">
        <w:rPr>
          <w:rFonts w:ascii="Swis721 Md BT" w:hAnsi="Swis721 Md BT"/>
          <w:i/>
          <w:color w:val="C00000"/>
        </w:rPr>
        <w:t xml:space="preserve"> </w:t>
      </w:r>
      <w:r w:rsidR="0018500D" w:rsidRPr="0012416F">
        <w:rPr>
          <w:rFonts w:ascii="Swis721 Md BT" w:hAnsi="Swis721 Md BT"/>
          <w:i/>
          <w:color w:val="C00000"/>
        </w:rPr>
        <w:t>change in</w:t>
      </w:r>
      <w:r w:rsidR="005C343C" w:rsidRPr="0012416F">
        <w:rPr>
          <w:rFonts w:ascii="Swis721 Md BT" w:hAnsi="Swis721 Md BT"/>
          <w:i/>
          <w:color w:val="C00000"/>
        </w:rPr>
        <w:t xml:space="preserve"> accounting principle</w:t>
      </w:r>
      <w:r w:rsidR="00115634" w:rsidRPr="0012416F">
        <w:rPr>
          <w:rFonts w:ascii="Swis721 Md BT" w:hAnsi="Swis721 Md BT"/>
          <w:i/>
          <w:color w:val="C00000"/>
        </w:rPr>
        <w:t xml:space="preserve">, </w:t>
      </w:r>
      <w:r w:rsidR="0002233C" w:rsidRPr="0012416F">
        <w:rPr>
          <w:rFonts w:ascii="Swis721 Md BT" w:hAnsi="Swis721 Md BT"/>
          <w:i/>
          <w:color w:val="C00000"/>
        </w:rPr>
        <w:t xml:space="preserve">see GASB Statement </w:t>
      </w:r>
      <w:r w:rsidR="008B7F68" w:rsidRPr="0012416F">
        <w:rPr>
          <w:rFonts w:ascii="Swis721 Md BT" w:hAnsi="Swis721 Md BT"/>
          <w:i/>
          <w:color w:val="C00000"/>
        </w:rPr>
        <w:t xml:space="preserve">No. </w:t>
      </w:r>
      <w:r w:rsidR="0002233C" w:rsidRPr="0012416F">
        <w:rPr>
          <w:rFonts w:ascii="Swis721 Md BT" w:hAnsi="Swis721 Md BT"/>
          <w:i/>
          <w:color w:val="C00000"/>
        </w:rPr>
        <w:t>62 for additional guidance</w:t>
      </w:r>
      <w:r w:rsidR="005657C9" w:rsidRPr="0012416F">
        <w:rPr>
          <w:rFonts w:ascii="Swis721 Md BT" w:hAnsi="Swis721 Md BT"/>
          <w:i/>
          <w:color w:val="C00000"/>
        </w:rPr>
        <w:t>:</w:t>
      </w:r>
    </w:p>
    <w:p w14:paraId="08DD6A33" w14:textId="6FAFECCB" w:rsidR="00301EA4" w:rsidRPr="00F54294" w:rsidRDefault="00827588" w:rsidP="00F54294">
      <w:pPr>
        <w:pStyle w:val="NoSpacing"/>
        <w:numPr>
          <w:ilvl w:val="0"/>
          <w:numId w:val="8"/>
        </w:numPr>
        <w:ind w:left="360"/>
        <w:jc w:val="both"/>
        <w:rPr>
          <w:rFonts w:ascii="Swis721 Md BT" w:hAnsi="Swis721 Md BT"/>
          <w:color w:val="C00000"/>
        </w:rPr>
      </w:pPr>
      <w:r w:rsidRPr="00F54294">
        <w:rPr>
          <w:rFonts w:ascii="Swis721 Md BT" w:hAnsi="Swis721 Md BT"/>
          <w:i/>
          <w:color w:val="C00000"/>
        </w:rPr>
        <w:t>A description of the new accounting principle</w:t>
      </w:r>
      <w:r w:rsidR="000C0DB3">
        <w:rPr>
          <w:rFonts w:ascii="Swis721 Md BT" w:hAnsi="Swis721 Md BT"/>
          <w:i/>
          <w:color w:val="C00000"/>
        </w:rPr>
        <w:t>.</w:t>
      </w:r>
      <w:r w:rsidRPr="00F54294">
        <w:rPr>
          <w:rFonts w:ascii="Swis721 Md BT" w:hAnsi="Swis721 Md BT"/>
          <w:i/>
          <w:color w:val="C00000"/>
        </w:rPr>
        <w:t xml:space="preserve"> </w:t>
      </w:r>
    </w:p>
    <w:p w14:paraId="313FCE17" w14:textId="4B1C2D58" w:rsidR="0002233C" w:rsidRPr="00F54294" w:rsidRDefault="0002233C" w:rsidP="00F54294">
      <w:pPr>
        <w:pStyle w:val="NoSpacing"/>
        <w:numPr>
          <w:ilvl w:val="0"/>
          <w:numId w:val="8"/>
        </w:numPr>
        <w:ind w:left="360"/>
        <w:jc w:val="both"/>
        <w:rPr>
          <w:rFonts w:ascii="Swis721 Md BT" w:hAnsi="Swis721 Md BT"/>
          <w:i/>
          <w:color w:val="C00000"/>
        </w:rPr>
      </w:pPr>
      <w:r w:rsidRPr="00F54294">
        <w:rPr>
          <w:rFonts w:ascii="Swis721 Md BT" w:hAnsi="Swis721 Md BT"/>
          <w:i/>
          <w:color w:val="C00000"/>
        </w:rPr>
        <w:t>An explanation of why the new treatment is considered preferable (for changes other than the implementation of a new accounting principle)</w:t>
      </w:r>
      <w:r w:rsidR="000C0DB3">
        <w:rPr>
          <w:rFonts w:ascii="Swis721 Md BT" w:hAnsi="Swis721 Md BT"/>
          <w:i/>
          <w:color w:val="C00000"/>
        </w:rPr>
        <w:t>.</w:t>
      </w:r>
    </w:p>
    <w:p w14:paraId="77D21E98" w14:textId="3BECD4B1" w:rsidR="00827588" w:rsidRPr="00F54294" w:rsidRDefault="00827588" w:rsidP="00F54294">
      <w:pPr>
        <w:pStyle w:val="NoSpacing"/>
        <w:numPr>
          <w:ilvl w:val="0"/>
          <w:numId w:val="8"/>
        </w:numPr>
        <w:spacing w:after="220"/>
        <w:ind w:left="360"/>
        <w:jc w:val="both"/>
        <w:rPr>
          <w:rFonts w:ascii="Swis721 Md BT" w:hAnsi="Swis721 Md BT"/>
          <w:i/>
          <w:color w:val="C00000"/>
        </w:rPr>
      </w:pPr>
      <w:r w:rsidRPr="00F54294">
        <w:rPr>
          <w:rFonts w:ascii="Swis721 Md BT" w:hAnsi="Swis721 Md BT"/>
          <w:i/>
          <w:color w:val="C00000"/>
        </w:rPr>
        <w:t xml:space="preserve">The effect </w:t>
      </w:r>
      <w:r w:rsidR="00E25793" w:rsidRPr="00F54294">
        <w:rPr>
          <w:rFonts w:ascii="Swis721 Md BT" w:hAnsi="Swis721 Md BT"/>
          <w:i/>
          <w:color w:val="C00000"/>
        </w:rPr>
        <w:t xml:space="preserve">of the change </w:t>
      </w:r>
      <w:r w:rsidRPr="00F54294">
        <w:rPr>
          <w:rFonts w:ascii="Swis721 Md BT" w:hAnsi="Swis721 Md BT"/>
          <w:i/>
          <w:color w:val="C00000"/>
        </w:rPr>
        <w:t xml:space="preserve">on beginning </w:t>
      </w:r>
      <w:r w:rsidR="00CC6A7F" w:rsidRPr="00F54294">
        <w:rPr>
          <w:rFonts w:ascii="Swis721 Md BT" w:hAnsi="Swis721 Md BT"/>
          <w:i/>
          <w:color w:val="C00000"/>
        </w:rPr>
        <w:t>n</w:t>
      </w:r>
      <w:r w:rsidRPr="00F54294">
        <w:rPr>
          <w:rFonts w:ascii="Swis721 Md BT" w:hAnsi="Swis721 Md BT"/>
          <w:i/>
          <w:color w:val="C00000"/>
        </w:rPr>
        <w:t xml:space="preserve">et position/fund balance </w:t>
      </w:r>
      <w:r w:rsidR="00B471AF" w:rsidRPr="00F54294">
        <w:rPr>
          <w:rFonts w:ascii="Swis721 Md BT" w:hAnsi="Swis721 Md BT"/>
          <w:i/>
          <w:color w:val="C00000"/>
        </w:rPr>
        <w:t xml:space="preserve">for </w:t>
      </w:r>
      <w:r w:rsidR="00CC6A7F" w:rsidRPr="00F54294">
        <w:rPr>
          <w:rFonts w:ascii="Swis721 Md BT" w:hAnsi="Swis721 Md BT"/>
          <w:i/>
          <w:color w:val="C00000"/>
        </w:rPr>
        <w:t xml:space="preserve">both </w:t>
      </w:r>
      <w:r w:rsidR="00B471AF" w:rsidRPr="00F54294">
        <w:rPr>
          <w:rFonts w:ascii="Swis721 Md BT" w:hAnsi="Swis721 Md BT"/>
          <w:i/>
          <w:color w:val="C00000"/>
        </w:rPr>
        <w:t>the government-wide and fund</w:t>
      </w:r>
      <w:r w:rsidR="008B7F68" w:rsidRPr="00F54294">
        <w:rPr>
          <w:rFonts w:ascii="Swis721 Md BT" w:hAnsi="Swis721 Md BT"/>
          <w:i/>
          <w:color w:val="C00000"/>
        </w:rPr>
        <w:t>-</w:t>
      </w:r>
      <w:r w:rsidR="00B471AF" w:rsidRPr="00F54294">
        <w:rPr>
          <w:rFonts w:ascii="Swis721 Md BT" w:hAnsi="Swis721 Md BT"/>
          <w:i/>
          <w:color w:val="C00000"/>
        </w:rPr>
        <w:t>level financial statements</w:t>
      </w:r>
      <w:r w:rsidR="003D65CD" w:rsidRPr="00F54294">
        <w:rPr>
          <w:rFonts w:ascii="Swis721 Md BT" w:hAnsi="Swis721 Md BT"/>
          <w:i/>
          <w:color w:val="C00000"/>
        </w:rPr>
        <w:t>.</w:t>
      </w:r>
    </w:p>
    <w:p w14:paraId="52ECB00B" w14:textId="77777777" w:rsidR="00D326ED" w:rsidRPr="0012416F" w:rsidRDefault="005657C9" w:rsidP="00F54294">
      <w:pPr>
        <w:pStyle w:val="NoSpacing"/>
        <w:spacing w:after="220"/>
        <w:jc w:val="both"/>
        <w:rPr>
          <w:rFonts w:ascii="Swis721 Md BT" w:hAnsi="Swis721 Md BT"/>
          <w:i/>
          <w:color w:val="C00000"/>
        </w:rPr>
      </w:pPr>
      <w:r w:rsidRPr="0012416F">
        <w:rPr>
          <w:rFonts w:ascii="Swis721 Md BT" w:hAnsi="Swis721 Md BT"/>
          <w:i/>
          <w:color w:val="C00000"/>
        </w:rPr>
        <w:t>Change in accounting estimate</w:t>
      </w:r>
      <w:r w:rsidR="00873870" w:rsidRPr="0012416F">
        <w:rPr>
          <w:rFonts w:ascii="Swis721 Md BT" w:hAnsi="Swis721 Md BT"/>
          <w:i/>
          <w:color w:val="C00000"/>
        </w:rPr>
        <w:t>—</w:t>
      </w:r>
      <w:r w:rsidR="00D326ED" w:rsidRPr="0012416F">
        <w:rPr>
          <w:rFonts w:ascii="Swis721 Md BT" w:hAnsi="Swis721 Md BT"/>
          <w:i/>
          <w:color w:val="C00000"/>
        </w:rPr>
        <w:t xml:space="preserve">A change in accounting estimate results from new information or subsequent developments and, accordingly, from better insight or improved judgment. Future events and their effects cannot be perceived with certainty; estimating, therefore, requires the exercise of judgment. Therefore, accounting estimates change as new events occur, as more experience is acquired, or as additional information is obtained. </w:t>
      </w:r>
    </w:p>
    <w:p w14:paraId="5D2A7587" w14:textId="77777777" w:rsidR="00D326ED" w:rsidRPr="0012416F" w:rsidRDefault="00B471AF" w:rsidP="00F54294">
      <w:pPr>
        <w:pStyle w:val="NoSpacing"/>
        <w:spacing w:after="220"/>
        <w:jc w:val="both"/>
        <w:rPr>
          <w:rFonts w:ascii="Swis721 Md BT" w:hAnsi="Swis721 Md BT"/>
          <w:i/>
          <w:color w:val="C00000"/>
        </w:rPr>
      </w:pPr>
      <w:r w:rsidRPr="0012416F">
        <w:rPr>
          <w:rFonts w:ascii="Swis721 Md BT" w:hAnsi="Swis721 Md BT"/>
          <w:i/>
          <w:color w:val="C00000"/>
        </w:rPr>
        <w:t>The effect</w:t>
      </w:r>
      <w:r w:rsidR="00D326ED" w:rsidRPr="0012416F">
        <w:rPr>
          <w:rFonts w:ascii="Swis721 Md BT" w:hAnsi="Swis721 Md BT"/>
          <w:i/>
          <w:color w:val="C00000"/>
        </w:rPr>
        <w:t>s</w:t>
      </w:r>
      <w:r w:rsidRPr="0012416F">
        <w:rPr>
          <w:rFonts w:ascii="Swis721 Md BT" w:hAnsi="Swis721 Md BT"/>
          <w:i/>
          <w:color w:val="C00000"/>
        </w:rPr>
        <w:t xml:space="preserve"> of a change in </w:t>
      </w:r>
      <w:r w:rsidR="001C25D4" w:rsidRPr="0012416F">
        <w:rPr>
          <w:rFonts w:ascii="Swis721 Md BT" w:hAnsi="Swis721 Md BT"/>
          <w:i/>
          <w:color w:val="C00000"/>
        </w:rPr>
        <w:t xml:space="preserve">an </w:t>
      </w:r>
      <w:r w:rsidRPr="0012416F">
        <w:rPr>
          <w:rFonts w:ascii="Swis721 Md BT" w:hAnsi="Swis721 Md BT"/>
          <w:i/>
          <w:color w:val="C00000"/>
        </w:rPr>
        <w:t xml:space="preserve">accounting estimate should be accounted for in the period of change. </w:t>
      </w:r>
      <w:r w:rsidR="0002233C" w:rsidRPr="0012416F">
        <w:rPr>
          <w:rFonts w:ascii="Swis721 Md BT" w:hAnsi="Swis721 Md BT"/>
          <w:i/>
          <w:color w:val="C00000"/>
        </w:rPr>
        <w:t>The effect on the change</w:t>
      </w:r>
      <w:r w:rsidR="00CC0EE2" w:rsidRPr="0012416F">
        <w:rPr>
          <w:rFonts w:ascii="Swis721 Md BT" w:hAnsi="Swis721 Md BT"/>
          <w:i/>
          <w:color w:val="C00000"/>
        </w:rPr>
        <w:t>s</w:t>
      </w:r>
      <w:r w:rsidR="0002233C" w:rsidRPr="0012416F">
        <w:rPr>
          <w:rFonts w:ascii="Swis721 Md BT" w:hAnsi="Swis721 Md BT"/>
          <w:i/>
          <w:color w:val="C00000"/>
        </w:rPr>
        <w:t xml:space="preserve"> in net </w:t>
      </w:r>
      <w:r w:rsidR="004817CB" w:rsidRPr="0012416F">
        <w:rPr>
          <w:rFonts w:ascii="Swis721 Md BT" w:hAnsi="Swis721 Md BT"/>
          <w:i/>
          <w:color w:val="C00000"/>
        </w:rPr>
        <w:t>position</w:t>
      </w:r>
      <w:r w:rsidR="0002233C" w:rsidRPr="0012416F">
        <w:rPr>
          <w:rFonts w:ascii="Swis721 Md BT" w:hAnsi="Swis721 Md BT"/>
          <w:i/>
          <w:color w:val="C00000"/>
        </w:rPr>
        <w:t xml:space="preserve">/fund </w:t>
      </w:r>
      <w:r w:rsidR="00D326ED" w:rsidRPr="0012416F">
        <w:rPr>
          <w:rFonts w:ascii="Swis721 Md BT" w:hAnsi="Swis721 Md BT"/>
          <w:i/>
          <w:color w:val="C00000"/>
        </w:rPr>
        <w:t xml:space="preserve">balance </w:t>
      </w:r>
      <w:r w:rsidR="0002233C" w:rsidRPr="0012416F">
        <w:rPr>
          <w:rFonts w:ascii="Swis721 Md BT" w:hAnsi="Swis721 Md BT"/>
          <w:i/>
          <w:color w:val="C00000"/>
        </w:rPr>
        <w:t>of the current period</w:t>
      </w:r>
      <w:r w:rsidR="004343BB" w:rsidRPr="0012416F">
        <w:rPr>
          <w:rFonts w:ascii="Swis721 Md BT" w:hAnsi="Swis721 Md BT"/>
          <w:i/>
          <w:color w:val="C00000"/>
        </w:rPr>
        <w:t xml:space="preserve"> for both the government-wide and fund</w:t>
      </w:r>
      <w:r w:rsidR="008B7F68" w:rsidRPr="0012416F">
        <w:rPr>
          <w:rFonts w:ascii="Swis721 Md BT" w:hAnsi="Swis721 Md BT"/>
          <w:i/>
          <w:color w:val="C00000"/>
        </w:rPr>
        <w:t>-</w:t>
      </w:r>
      <w:r w:rsidR="004343BB" w:rsidRPr="0012416F">
        <w:rPr>
          <w:rFonts w:ascii="Swis721 Md BT" w:hAnsi="Swis721 Md BT"/>
          <w:i/>
          <w:color w:val="C00000"/>
        </w:rPr>
        <w:t>level financial statements</w:t>
      </w:r>
      <w:r w:rsidR="0002233C" w:rsidRPr="0012416F">
        <w:rPr>
          <w:rFonts w:ascii="Swis721 Md BT" w:hAnsi="Swis721 Md BT"/>
          <w:i/>
          <w:color w:val="C00000"/>
        </w:rPr>
        <w:t xml:space="preserve"> should be disclosed for a change in estimate that affects several future periods, such as a change in service lives of depreciable assets</w:t>
      </w:r>
      <w:r w:rsidR="00D326ED" w:rsidRPr="0012416F">
        <w:rPr>
          <w:rFonts w:ascii="Swis721 Md BT" w:hAnsi="Swis721 Md BT"/>
          <w:i/>
          <w:color w:val="C00000"/>
        </w:rPr>
        <w:t>.</w:t>
      </w:r>
      <w:r w:rsidR="0002233C" w:rsidRPr="0012416F">
        <w:rPr>
          <w:rFonts w:ascii="Swis721 Md BT" w:hAnsi="Swis721 Md BT"/>
          <w:i/>
          <w:color w:val="C00000"/>
        </w:rPr>
        <w:t xml:space="preserve"> Disclosure of the effect on the change</w:t>
      </w:r>
      <w:r w:rsidR="000A7086" w:rsidRPr="0012416F">
        <w:rPr>
          <w:rFonts w:ascii="Swis721 Md BT" w:hAnsi="Swis721 Md BT"/>
          <w:i/>
          <w:color w:val="C00000"/>
        </w:rPr>
        <w:t>s</w:t>
      </w:r>
      <w:r w:rsidR="0002233C" w:rsidRPr="0012416F">
        <w:rPr>
          <w:rFonts w:ascii="Swis721 Md BT" w:hAnsi="Swis721 Md BT"/>
          <w:i/>
          <w:color w:val="C00000"/>
        </w:rPr>
        <w:t xml:space="preserve"> in net </w:t>
      </w:r>
      <w:r w:rsidR="004817CB" w:rsidRPr="0012416F">
        <w:rPr>
          <w:rFonts w:ascii="Swis721 Md BT" w:hAnsi="Swis721 Md BT"/>
          <w:i/>
          <w:color w:val="C00000"/>
        </w:rPr>
        <w:t>position</w:t>
      </w:r>
      <w:r w:rsidR="0002233C" w:rsidRPr="0012416F">
        <w:rPr>
          <w:rFonts w:ascii="Swis721 Md BT" w:hAnsi="Swis721 Md BT"/>
          <w:i/>
          <w:color w:val="C00000"/>
        </w:rPr>
        <w:t xml:space="preserve">/fund </w:t>
      </w:r>
      <w:r w:rsidR="00D326ED" w:rsidRPr="0012416F">
        <w:rPr>
          <w:rFonts w:ascii="Swis721 Md BT" w:hAnsi="Swis721 Md BT"/>
          <w:i/>
          <w:color w:val="C00000"/>
        </w:rPr>
        <w:t xml:space="preserve">balance </w:t>
      </w:r>
      <w:r w:rsidR="0002233C" w:rsidRPr="0012416F">
        <w:rPr>
          <w:rFonts w:ascii="Swis721 Md BT" w:hAnsi="Swis721 Md BT"/>
          <w:i/>
          <w:color w:val="C00000"/>
        </w:rPr>
        <w:t>is not necessary for estimates made each period in the ordinary course of accounting for items such as uncollectible accounts or inventory obsolescence.</w:t>
      </w:r>
      <w:r w:rsidR="00D326ED" w:rsidRPr="0012416F">
        <w:rPr>
          <w:rFonts w:ascii="Swis721 Md BT" w:hAnsi="Swis721 Md BT"/>
          <w:i/>
          <w:color w:val="C00000"/>
        </w:rPr>
        <w:t xml:space="preserve"> See GASB Statement </w:t>
      </w:r>
      <w:r w:rsidR="009D035F" w:rsidRPr="0012416F">
        <w:rPr>
          <w:rFonts w:ascii="Swis721 Md BT" w:hAnsi="Swis721 Md BT"/>
          <w:i/>
          <w:color w:val="C00000"/>
        </w:rPr>
        <w:t xml:space="preserve">No. </w:t>
      </w:r>
      <w:r w:rsidR="00D326ED" w:rsidRPr="0012416F">
        <w:rPr>
          <w:rFonts w:ascii="Swis721 Md BT" w:hAnsi="Swis721 Md BT"/>
          <w:i/>
          <w:color w:val="C00000"/>
        </w:rPr>
        <w:t>62 for additional guidance.</w:t>
      </w:r>
    </w:p>
    <w:p w14:paraId="40EBAC96" w14:textId="491BE3BD" w:rsidR="00552746" w:rsidRPr="0012416F" w:rsidRDefault="00552746" w:rsidP="00F54294">
      <w:pPr>
        <w:pStyle w:val="NoSpacing"/>
        <w:spacing w:after="220"/>
        <w:jc w:val="both"/>
        <w:rPr>
          <w:rFonts w:ascii="Swis721 Md BT" w:hAnsi="Swis721 Md BT"/>
          <w:i/>
          <w:color w:val="C00000"/>
        </w:rPr>
      </w:pPr>
      <w:r w:rsidRPr="0012416F">
        <w:rPr>
          <w:rFonts w:ascii="Swis721 Md BT" w:hAnsi="Swis721 Md BT"/>
          <w:i/>
          <w:color w:val="C00000"/>
        </w:rPr>
        <w:t xml:space="preserve">Change in reporting entity—When there is a change in the organizations included in the reporting entity (e.g., addition or removal of a component unit), </w:t>
      </w:r>
      <w:r w:rsidR="004343BB" w:rsidRPr="0012416F">
        <w:rPr>
          <w:rFonts w:ascii="Swis721 Md BT" w:hAnsi="Swis721 Md BT"/>
          <w:i/>
          <w:color w:val="C00000"/>
        </w:rPr>
        <w:t xml:space="preserve">the effects of the change should be reported as a restatement of </w:t>
      </w:r>
      <w:r w:rsidRPr="0012416F">
        <w:rPr>
          <w:rFonts w:ascii="Swis721 Md BT" w:hAnsi="Swis721 Md BT"/>
          <w:i/>
          <w:color w:val="C00000"/>
        </w:rPr>
        <w:t xml:space="preserve">beginning net position/fund balance </w:t>
      </w:r>
      <w:r w:rsidR="004343BB" w:rsidRPr="0012416F">
        <w:rPr>
          <w:rFonts w:ascii="Swis721 Md BT" w:hAnsi="Swis721 Md BT"/>
          <w:i/>
          <w:color w:val="C00000"/>
        </w:rPr>
        <w:t xml:space="preserve">for both the </w:t>
      </w:r>
      <w:r w:rsidRPr="0012416F">
        <w:rPr>
          <w:rFonts w:ascii="Swis721 Md BT" w:hAnsi="Swis721 Md BT"/>
          <w:i/>
          <w:color w:val="C00000"/>
        </w:rPr>
        <w:t>government-wide and fund-level financial statements. In addition, the following disclosures are required for the change in reporting entity</w:t>
      </w:r>
      <w:r w:rsidR="00B53A88">
        <w:rPr>
          <w:rFonts w:ascii="Swis721 Md BT" w:hAnsi="Swis721 Md BT"/>
          <w:i/>
          <w:color w:val="C00000"/>
        </w:rPr>
        <w:t>.</w:t>
      </w:r>
      <w:r w:rsidRPr="0012416F">
        <w:rPr>
          <w:rFonts w:ascii="Swis721 Md BT" w:hAnsi="Swis721 Md BT"/>
          <w:i/>
          <w:color w:val="C00000"/>
        </w:rPr>
        <w:t xml:space="preserve"> </w:t>
      </w:r>
      <w:r w:rsidR="00B53A88">
        <w:rPr>
          <w:rFonts w:ascii="Swis721 Md BT" w:hAnsi="Swis721 Md BT"/>
          <w:i/>
          <w:color w:val="C00000"/>
        </w:rPr>
        <w:t>S</w:t>
      </w:r>
      <w:r w:rsidRPr="0012416F">
        <w:rPr>
          <w:rFonts w:ascii="Swis721 Md BT" w:hAnsi="Swis721 Md BT"/>
          <w:i/>
          <w:color w:val="C00000"/>
        </w:rPr>
        <w:t xml:space="preserve">ee GASB Statement </w:t>
      </w:r>
      <w:r w:rsidR="009D035F" w:rsidRPr="0012416F">
        <w:rPr>
          <w:rFonts w:ascii="Swis721 Md BT" w:hAnsi="Swis721 Md BT"/>
          <w:i/>
          <w:color w:val="C00000"/>
        </w:rPr>
        <w:t xml:space="preserve">No. </w:t>
      </w:r>
      <w:r w:rsidRPr="0012416F">
        <w:rPr>
          <w:rFonts w:ascii="Swis721 Md BT" w:hAnsi="Swis721 Md BT"/>
          <w:i/>
          <w:color w:val="C00000"/>
        </w:rPr>
        <w:t>62 for additional guidance</w:t>
      </w:r>
      <w:r w:rsidR="00B53A88">
        <w:rPr>
          <w:rFonts w:ascii="Swis721 Md BT" w:hAnsi="Swis721 Md BT"/>
          <w:i/>
          <w:color w:val="C00000"/>
        </w:rPr>
        <w:t>.</w:t>
      </w:r>
    </w:p>
    <w:p w14:paraId="2C48C997" w14:textId="13045DB7" w:rsidR="00552746" w:rsidRPr="00F54294" w:rsidRDefault="00552746" w:rsidP="00F54294">
      <w:pPr>
        <w:pStyle w:val="NoSpacing"/>
        <w:numPr>
          <w:ilvl w:val="0"/>
          <w:numId w:val="9"/>
        </w:numPr>
        <w:ind w:left="360"/>
        <w:jc w:val="both"/>
        <w:rPr>
          <w:rFonts w:ascii="Swis721 Md BT" w:hAnsi="Swis721 Md BT"/>
          <w:i/>
          <w:color w:val="C00000"/>
        </w:rPr>
      </w:pPr>
      <w:r w:rsidRPr="00F54294">
        <w:rPr>
          <w:rFonts w:ascii="Swis721 Md BT" w:hAnsi="Swis721 Md BT"/>
          <w:i/>
          <w:color w:val="C00000"/>
        </w:rPr>
        <w:t>A description of the nature of the change</w:t>
      </w:r>
      <w:r w:rsidR="00900E54">
        <w:rPr>
          <w:rFonts w:ascii="Swis721 Md BT" w:hAnsi="Swis721 Md BT"/>
          <w:i/>
          <w:color w:val="C00000"/>
        </w:rPr>
        <w:t>.</w:t>
      </w:r>
    </w:p>
    <w:p w14:paraId="7F6A6A30" w14:textId="298BF9AB" w:rsidR="00552746" w:rsidRPr="00F54294" w:rsidRDefault="00552746" w:rsidP="00F54294">
      <w:pPr>
        <w:pStyle w:val="NoSpacing"/>
        <w:numPr>
          <w:ilvl w:val="0"/>
          <w:numId w:val="9"/>
        </w:numPr>
        <w:ind w:left="360"/>
        <w:jc w:val="both"/>
        <w:rPr>
          <w:rFonts w:ascii="Swis721 Md BT" w:hAnsi="Swis721 Md BT"/>
          <w:i/>
          <w:color w:val="C00000"/>
        </w:rPr>
      </w:pPr>
      <w:r w:rsidRPr="00F54294">
        <w:rPr>
          <w:rFonts w:ascii="Swis721 Md BT" w:hAnsi="Swis721 Md BT"/>
          <w:i/>
          <w:color w:val="C00000"/>
        </w:rPr>
        <w:t>The reasons for the change</w:t>
      </w:r>
      <w:r w:rsidR="00900E54">
        <w:rPr>
          <w:rFonts w:ascii="Swis721 Md BT" w:hAnsi="Swis721 Md BT"/>
          <w:i/>
          <w:color w:val="C00000"/>
        </w:rPr>
        <w:t>.</w:t>
      </w:r>
      <w:r w:rsidRPr="00F54294">
        <w:rPr>
          <w:rFonts w:ascii="Swis721 Md BT" w:hAnsi="Swis721 Md BT"/>
          <w:i/>
          <w:color w:val="C00000"/>
        </w:rPr>
        <w:t xml:space="preserve"> </w:t>
      </w:r>
    </w:p>
    <w:p w14:paraId="3078A674" w14:textId="2D7B744D" w:rsidR="00552746" w:rsidRPr="0017771C" w:rsidRDefault="00552746" w:rsidP="00F54294">
      <w:pPr>
        <w:pStyle w:val="NoSpacing"/>
        <w:numPr>
          <w:ilvl w:val="0"/>
          <w:numId w:val="9"/>
        </w:numPr>
        <w:spacing w:after="220"/>
        <w:ind w:left="360"/>
        <w:jc w:val="both"/>
        <w:rPr>
          <w:rFonts w:ascii="Swis721 Md BT" w:hAnsi="Swis721 Md BT"/>
          <w:color w:val="C00000"/>
        </w:rPr>
      </w:pPr>
      <w:r w:rsidRPr="00F54294">
        <w:rPr>
          <w:rFonts w:ascii="Swis721 Md BT" w:hAnsi="Swis721 Md BT"/>
          <w:i/>
          <w:color w:val="C00000"/>
        </w:rPr>
        <w:lastRenderedPageBreak/>
        <w:t xml:space="preserve">The effects of the change in reporting entity on beginning net position/fund balance for </w:t>
      </w:r>
      <w:r w:rsidR="004343BB" w:rsidRPr="00F54294">
        <w:rPr>
          <w:rFonts w:ascii="Swis721 Md BT" w:hAnsi="Swis721 Md BT"/>
          <w:i/>
          <w:color w:val="C00000"/>
        </w:rPr>
        <w:t xml:space="preserve">both </w:t>
      </w:r>
      <w:r w:rsidRPr="00F54294">
        <w:rPr>
          <w:rFonts w:ascii="Swis721 Md BT" w:hAnsi="Swis721 Md BT"/>
          <w:i/>
          <w:color w:val="C00000"/>
        </w:rPr>
        <w:t>the government-wide and fund-level financial statements</w:t>
      </w:r>
      <w:r w:rsidR="003D65CD" w:rsidRPr="00F54294">
        <w:rPr>
          <w:rFonts w:ascii="Swis721 Md BT" w:hAnsi="Swis721 Md BT"/>
          <w:i/>
          <w:color w:val="C00000"/>
        </w:rPr>
        <w:t>.</w:t>
      </w:r>
    </w:p>
    <w:p w14:paraId="78B38393" w14:textId="57A6C4D4" w:rsidR="0017771C" w:rsidRPr="00BB7BB0" w:rsidRDefault="0017771C" w:rsidP="00DD6FF8">
      <w:pPr>
        <w:pStyle w:val="Heading1"/>
        <w:rPr>
          <w:rFonts w:ascii="Swis721 Md BT" w:hAnsi="Swis721 Md BT" w:cs="Arial"/>
          <w:bCs/>
          <w:highlight w:val="yellow"/>
        </w:rPr>
      </w:pPr>
      <w:r w:rsidRPr="00BB7BB0">
        <w:rPr>
          <w:rFonts w:ascii="Swis721 Md BT" w:hAnsi="Swis721 Md BT" w:cs="Arial"/>
          <w:bCs/>
          <w:highlight w:val="yellow"/>
        </w:rPr>
        <w:t>Note _ -</w:t>
      </w:r>
      <w:r w:rsidRPr="00BB7BB0">
        <w:rPr>
          <w:rFonts w:ascii="Swis721 Md BT" w:hAnsi="Swis721 Md BT" w:cs="Arial"/>
          <w:bCs/>
          <w:highlight w:val="yellow"/>
        </w:rPr>
        <w:tab/>
        <w:t>Change in accounting principle</w:t>
      </w:r>
      <w:r w:rsidRPr="00BB7BB0">
        <w:rPr>
          <w:rFonts w:ascii="Swis721 Md BT" w:hAnsi="Swis721 Md BT" w:cs="Arial"/>
          <w:b/>
          <w:highlight w:val="yellow"/>
        </w:rPr>
        <w:t xml:space="preserve"> </w:t>
      </w:r>
    </w:p>
    <w:p w14:paraId="19CBA367" w14:textId="5C1C5B5F" w:rsidR="0017771C" w:rsidRPr="00306F09" w:rsidRDefault="0017771C" w:rsidP="0017771C">
      <w:pPr>
        <w:spacing w:after="180"/>
        <w:rPr>
          <w:rFonts w:cs="Arial"/>
          <w:szCs w:val="22"/>
        </w:rPr>
      </w:pPr>
      <w:r w:rsidRPr="00CC2E3E">
        <w:rPr>
          <w:rFonts w:cs="Arial"/>
          <w:szCs w:val="22"/>
          <w:highlight w:val="yellow"/>
        </w:rPr>
        <w:t>Net position as of July 1, 20</w:t>
      </w:r>
      <w:r w:rsidR="00306F09" w:rsidRPr="00CC2E3E">
        <w:rPr>
          <w:rFonts w:cs="Arial"/>
          <w:szCs w:val="22"/>
          <w:highlight w:val="yellow"/>
        </w:rPr>
        <w:t>2</w:t>
      </w:r>
      <w:r w:rsidR="00264FD6">
        <w:rPr>
          <w:rFonts w:cs="Arial"/>
          <w:szCs w:val="22"/>
          <w:highlight w:val="yellow"/>
        </w:rPr>
        <w:t>2</w:t>
      </w:r>
      <w:r w:rsidRPr="00CC2E3E">
        <w:rPr>
          <w:rFonts w:cs="Arial"/>
          <w:szCs w:val="22"/>
          <w:highlight w:val="yellow"/>
        </w:rPr>
        <w:t>, ha</w:t>
      </w:r>
      <w:r w:rsidR="00B27ADF">
        <w:rPr>
          <w:rFonts w:cs="Arial"/>
          <w:szCs w:val="22"/>
          <w:highlight w:val="yellow"/>
        </w:rPr>
        <w:t>s</w:t>
      </w:r>
      <w:r w:rsidRPr="00CC2E3E">
        <w:rPr>
          <w:rFonts w:cs="Arial"/>
          <w:szCs w:val="22"/>
          <w:highlight w:val="yellow"/>
        </w:rPr>
        <w:t xml:space="preserve"> been restated as follows for the implementation of GASB Statement No. </w:t>
      </w:r>
      <w:r w:rsidR="00264FD6">
        <w:rPr>
          <w:rFonts w:cs="Arial"/>
          <w:szCs w:val="22"/>
          <w:highlight w:val="yellow"/>
        </w:rPr>
        <w:t>96</w:t>
      </w:r>
      <w:r w:rsidRPr="00CC2E3E">
        <w:rPr>
          <w:rFonts w:cs="Arial"/>
          <w:szCs w:val="22"/>
          <w:highlight w:val="yellow"/>
        </w:rPr>
        <w:t xml:space="preserve">, </w:t>
      </w:r>
      <w:r w:rsidR="00547EC1" w:rsidRPr="00547EC1">
        <w:rPr>
          <w:rFonts w:cs="Arial"/>
          <w:i/>
          <w:iCs/>
          <w:szCs w:val="22"/>
          <w:highlight w:val="yellow"/>
        </w:rPr>
        <w:t>Subscription-</w:t>
      </w:r>
      <w:r w:rsidR="0082337D">
        <w:rPr>
          <w:rFonts w:cs="Arial"/>
          <w:i/>
          <w:iCs/>
          <w:szCs w:val="22"/>
          <w:highlight w:val="yellow"/>
        </w:rPr>
        <w:t>B</w:t>
      </w:r>
      <w:r w:rsidR="00547EC1" w:rsidRPr="00547EC1">
        <w:rPr>
          <w:rFonts w:cs="Arial"/>
          <w:i/>
          <w:iCs/>
          <w:szCs w:val="22"/>
          <w:highlight w:val="yellow"/>
        </w:rPr>
        <w:t>ased Information Technology Arrangements</w:t>
      </w:r>
      <w:r w:rsidRPr="00CC2E3E">
        <w:rPr>
          <w:rFonts w:cs="Arial"/>
          <w:szCs w:val="22"/>
          <w:highlight w:val="yellow"/>
        </w:rPr>
        <w:t>.</w:t>
      </w:r>
    </w:p>
    <w:tbl>
      <w:tblPr>
        <w:tblW w:w="8382" w:type="dxa"/>
        <w:tblLayout w:type="fixed"/>
        <w:tblLook w:val="0000" w:firstRow="0" w:lastRow="0" w:firstColumn="0" w:lastColumn="0" w:noHBand="0" w:noVBand="0"/>
      </w:tblPr>
      <w:tblGrid>
        <w:gridCol w:w="2250"/>
        <w:gridCol w:w="1080"/>
        <w:gridCol w:w="236"/>
        <w:gridCol w:w="1114"/>
        <w:gridCol w:w="236"/>
        <w:gridCol w:w="1114"/>
        <w:gridCol w:w="236"/>
        <w:gridCol w:w="1024"/>
        <w:gridCol w:w="236"/>
        <w:gridCol w:w="856"/>
      </w:tblGrid>
      <w:tr w:rsidR="00605DDE" w:rsidRPr="00B753DA" w14:paraId="59E2408B" w14:textId="77777777" w:rsidTr="00605DDE">
        <w:trPr>
          <w:trHeight w:val="726"/>
        </w:trPr>
        <w:tc>
          <w:tcPr>
            <w:tcW w:w="2250" w:type="dxa"/>
            <w:vAlign w:val="bottom"/>
          </w:tcPr>
          <w:p w14:paraId="687DA7D1" w14:textId="77777777" w:rsidR="00605DDE" w:rsidRPr="00B753DA" w:rsidRDefault="00605DDE" w:rsidP="00E83C44">
            <w:pPr>
              <w:pStyle w:val="BodyText"/>
              <w:keepNext/>
              <w:spacing w:after="0"/>
              <w:jc w:val="center"/>
              <w:rPr>
                <w:rFonts w:ascii="Arial" w:hAnsi="Arial" w:cs="Arial"/>
                <w:bCs/>
                <w:sz w:val="18"/>
                <w:szCs w:val="18"/>
                <w:highlight w:val="yellow"/>
              </w:rPr>
            </w:pPr>
          </w:p>
        </w:tc>
        <w:tc>
          <w:tcPr>
            <w:tcW w:w="1080" w:type="dxa"/>
            <w:vAlign w:val="bottom"/>
          </w:tcPr>
          <w:p w14:paraId="379BFB7B" w14:textId="77777777" w:rsidR="00605DDE" w:rsidRPr="008F0010" w:rsidRDefault="00605DDE" w:rsidP="00E83C44">
            <w:pPr>
              <w:keepNext/>
              <w:jc w:val="center"/>
              <w:rPr>
                <w:rFonts w:ascii="Arial" w:hAnsi="Arial" w:cs="Arial"/>
                <w:b/>
                <w:sz w:val="18"/>
                <w:szCs w:val="18"/>
                <w:highlight w:val="yellow"/>
              </w:rPr>
            </w:pPr>
            <w:r w:rsidRPr="008F0010">
              <w:rPr>
                <w:rFonts w:ascii="Arial" w:hAnsi="Arial" w:cs="Arial"/>
                <w:b/>
                <w:sz w:val="18"/>
                <w:szCs w:val="18"/>
                <w:highlight w:val="yellow"/>
              </w:rPr>
              <w:t>Govern-mental Activities</w:t>
            </w:r>
          </w:p>
        </w:tc>
        <w:tc>
          <w:tcPr>
            <w:tcW w:w="236" w:type="dxa"/>
            <w:vAlign w:val="bottom"/>
          </w:tcPr>
          <w:p w14:paraId="760B6F81" w14:textId="77777777" w:rsidR="00605DDE" w:rsidRPr="008F0010" w:rsidRDefault="00605DDE" w:rsidP="00E83C44">
            <w:pPr>
              <w:keepNext/>
              <w:jc w:val="center"/>
              <w:rPr>
                <w:rFonts w:ascii="Arial" w:hAnsi="Arial" w:cs="Arial"/>
                <w:b/>
                <w:sz w:val="18"/>
                <w:szCs w:val="18"/>
                <w:highlight w:val="yellow"/>
              </w:rPr>
            </w:pPr>
          </w:p>
        </w:tc>
        <w:tc>
          <w:tcPr>
            <w:tcW w:w="1114" w:type="dxa"/>
            <w:vAlign w:val="bottom"/>
          </w:tcPr>
          <w:p w14:paraId="2FC18F31" w14:textId="77777777" w:rsidR="00605DDE" w:rsidRPr="008F0010" w:rsidRDefault="00605DDE" w:rsidP="00E83C44">
            <w:pPr>
              <w:keepNext/>
              <w:jc w:val="center"/>
              <w:rPr>
                <w:rFonts w:ascii="Arial" w:hAnsi="Arial" w:cs="Arial"/>
                <w:b/>
                <w:sz w:val="18"/>
                <w:szCs w:val="18"/>
                <w:highlight w:val="yellow"/>
              </w:rPr>
            </w:pPr>
            <w:r w:rsidRPr="008F0010">
              <w:rPr>
                <w:rFonts w:ascii="Arial" w:hAnsi="Arial" w:cs="Arial"/>
                <w:b/>
                <w:sz w:val="18"/>
                <w:szCs w:val="18"/>
                <w:highlight w:val="yellow"/>
              </w:rPr>
              <w:t>Business-type Activities</w:t>
            </w:r>
          </w:p>
        </w:tc>
        <w:tc>
          <w:tcPr>
            <w:tcW w:w="236" w:type="dxa"/>
          </w:tcPr>
          <w:p w14:paraId="79A11B2C" w14:textId="77777777" w:rsidR="00605DDE" w:rsidRPr="008F0010" w:rsidRDefault="00605DDE" w:rsidP="00E83C44">
            <w:pPr>
              <w:keepNext/>
              <w:ind w:left="-51"/>
              <w:jc w:val="center"/>
              <w:rPr>
                <w:rFonts w:ascii="Arial" w:hAnsi="Arial" w:cs="Arial"/>
                <w:b/>
                <w:i/>
                <w:iCs/>
                <w:sz w:val="18"/>
                <w:szCs w:val="18"/>
                <w:highlight w:val="yellow"/>
              </w:rPr>
            </w:pPr>
          </w:p>
        </w:tc>
        <w:tc>
          <w:tcPr>
            <w:tcW w:w="1114" w:type="dxa"/>
            <w:vAlign w:val="bottom"/>
          </w:tcPr>
          <w:p w14:paraId="274C31AE" w14:textId="77777777" w:rsidR="00605DDE" w:rsidRPr="008F0010" w:rsidRDefault="00605DDE" w:rsidP="00E83C44">
            <w:pPr>
              <w:keepNext/>
              <w:ind w:left="-51"/>
              <w:jc w:val="center"/>
              <w:rPr>
                <w:rFonts w:ascii="Arial" w:hAnsi="Arial" w:cs="Arial"/>
                <w:b/>
                <w:i/>
                <w:iCs/>
                <w:sz w:val="18"/>
                <w:szCs w:val="18"/>
                <w:highlight w:val="yellow"/>
              </w:rPr>
            </w:pPr>
          </w:p>
          <w:p w14:paraId="0C2836E8" w14:textId="47B74157" w:rsidR="00605DDE" w:rsidRPr="008F0010" w:rsidRDefault="00605DDE" w:rsidP="002F0454">
            <w:pPr>
              <w:keepNext/>
              <w:ind w:left="-51"/>
              <w:jc w:val="center"/>
              <w:rPr>
                <w:rFonts w:ascii="Arial" w:hAnsi="Arial" w:cs="Arial"/>
                <w:b/>
                <w:sz w:val="18"/>
                <w:szCs w:val="18"/>
                <w:highlight w:val="yellow"/>
              </w:rPr>
            </w:pPr>
            <w:r w:rsidRPr="008F0010">
              <w:rPr>
                <w:rFonts w:ascii="Arial" w:hAnsi="Arial" w:cs="Arial"/>
                <w:b/>
                <w:i/>
                <w:iCs/>
                <w:sz w:val="18"/>
                <w:szCs w:val="18"/>
                <w:highlight w:val="yellow"/>
              </w:rPr>
              <w:t xml:space="preserve">Major </w:t>
            </w:r>
            <w:r w:rsidRPr="008F0010">
              <w:rPr>
                <w:rFonts w:ascii="Arial" w:hAnsi="Arial" w:cs="Arial"/>
                <w:b/>
                <w:sz w:val="18"/>
                <w:szCs w:val="18"/>
                <w:highlight w:val="yellow"/>
              </w:rPr>
              <w:t>Enterprise</w:t>
            </w:r>
            <w:r>
              <w:rPr>
                <w:rFonts w:ascii="Arial" w:hAnsi="Arial" w:cs="Arial"/>
                <w:b/>
                <w:sz w:val="18"/>
                <w:szCs w:val="18"/>
                <w:highlight w:val="yellow"/>
              </w:rPr>
              <w:t xml:space="preserve"> </w:t>
            </w:r>
            <w:r w:rsidRPr="008F0010">
              <w:rPr>
                <w:rFonts w:ascii="Arial" w:hAnsi="Arial" w:cs="Arial"/>
                <w:b/>
                <w:sz w:val="18"/>
                <w:szCs w:val="18"/>
                <w:highlight w:val="yellow"/>
              </w:rPr>
              <w:t>Fund</w:t>
            </w:r>
          </w:p>
        </w:tc>
        <w:tc>
          <w:tcPr>
            <w:tcW w:w="236" w:type="dxa"/>
            <w:vAlign w:val="bottom"/>
          </w:tcPr>
          <w:p w14:paraId="7DCF08DE" w14:textId="77777777" w:rsidR="00605DDE" w:rsidRPr="008F0010" w:rsidRDefault="00605DDE" w:rsidP="00E83C44">
            <w:pPr>
              <w:keepNext/>
              <w:jc w:val="center"/>
              <w:rPr>
                <w:rFonts w:ascii="Arial" w:hAnsi="Arial" w:cs="Arial"/>
                <w:b/>
                <w:sz w:val="18"/>
                <w:szCs w:val="18"/>
                <w:highlight w:val="yellow"/>
              </w:rPr>
            </w:pPr>
          </w:p>
        </w:tc>
        <w:tc>
          <w:tcPr>
            <w:tcW w:w="1024" w:type="dxa"/>
            <w:vAlign w:val="bottom"/>
          </w:tcPr>
          <w:p w14:paraId="0A941B65" w14:textId="77777777" w:rsidR="00605DDE" w:rsidRPr="008F0010" w:rsidRDefault="00605DDE" w:rsidP="00E83C44">
            <w:pPr>
              <w:keepNext/>
              <w:ind w:left="-84"/>
              <w:jc w:val="center"/>
              <w:rPr>
                <w:rFonts w:ascii="Arial" w:hAnsi="Arial" w:cs="Arial"/>
                <w:b/>
                <w:sz w:val="18"/>
                <w:szCs w:val="18"/>
                <w:highlight w:val="yellow"/>
              </w:rPr>
            </w:pPr>
            <w:r w:rsidRPr="008F0010">
              <w:rPr>
                <w:rFonts w:ascii="Arial" w:hAnsi="Arial" w:cs="Arial"/>
                <w:b/>
                <w:sz w:val="18"/>
                <w:szCs w:val="18"/>
                <w:highlight w:val="yellow"/>
              </w:rPr>
              <w:t>Nonmajor Enterprise Fund(s)</w:t>
            </w:r>
          </w:p>
        </w:tc>
        <w:tc>
          <w:tcPr>
            <w:tcW w:w="236" w:type="dxa"/>
            <w:vAlign w:val="bottom"/>
          </w:tcPr>
          <w:p w14:paraId="6EEBB726" w14:textId="77777777" w:rsidR="00605DDE" w:rsidRPr="008F0010" w:rsidRDefault="00605DDE" w:rsidP="00E83C44">
            <w:pPr>
              <w:keepNext/>
              <w:jc w:val="center"/>
              <w:rPr>
                <w:rFonts w:ascii="Arial" w:hAnsi="Arial" w:cs="Arial"/>
                <w:b/>
                <w:sz w:val="18"/>
                <w:szCs w:val="18"/>
                <w:highlight w:val="yellow"/>
              </w:rPr>
            </w:pPr>
          </w:p>
        </w:tc>
        <w:tc>
          <w:tcPr>
            <w:tcW w:w="856" w:type="dxa"/>
            <w:vAlign w:val="bottom"/>
          </w:tcPr>
          <w:p w14:paraId="63DE1541" w14:textId="77777777" w:rsidR="00605DDE" w:rsidRPr="008F0010" w:rsidRDefault="00605DDE" w:rsidP="00E83C44">
            <w:pPr>
              <w:keepNext/>
              <w:ind w:left="-84"/>
              <w:jc w:val="center"/>
              <w:rPr>
                <w:rFonts w:ascii="Arial" w:hAnsi="Arial" w:cs="Arial"/>
                <w:b/>
                <w:sz w:val="18"/>
                <w:szCs w:val="18"/>
                <w:highlight w:val="yellow"/>
              </w:rPr>
            </w:pPr>
            <w:r w:rsidRPr="008F0010">
              <w:rPr>
                <w:rFonts w:ascii="Arial" w:hAnsi="Arial" w:cs="Arial"/>
                <w:b/>
                <w:sz w:val="18"/>
                <w:szCs w:val="18"/>
                <w:highlight w:val="yellow"/>
              </w:rPr>
              <w:t>Internal Service Fund(s)</w:t>
            </w:r>
          </w:p>
        </w:tc>
      </w:tr>
      <w:tr w:rsidR="00605DDE" w:rsidRPr="00B753DA" w14:paraId="2E15F917" w14:textId="77777777" w:rsidTr="00605DDE">
        <w:trPr>
          <w:trHeight w:val="612"/>
        </w:trPr>
        <w:tc>
          <w:tcPr>
            <w:tcW w:w="2250" w:type="dxa"/>
            <w:vAlign w:val="bottom"/>
          </w:tcPr>
          <w:p w14:paraId="57D2FDD8" w14:textId="22AA3FC4" w:rsidR="00605DDE" w:rsidRPr="00B753DA" w:rsidRDefault="00605DDE" w:rsidP="00BB118F">
            <w:pPr>
              <w:keepNext/>
              <w:spacing w:after="0"/>
              <w:ind w:left="162" w:hanging="162"/>
              <w:jc w:val="left"/>
              <w:rPr>
                <w:rFonts w:ascii="Arial" w:hAnsi="Arial" w:cs="Arial"/>
                <w:bCs/>
                <w:sz w:val="18"/>
                <w:szCs w:val="18"/>
                <w:highlight w:val="yellow"/>
              </w:rPr>
            </w:pPr>
            <w:r w:rsidRPr="00B753DA">
              <w:rPr>
                <w:rFonts w:ascii="Arial" w:hAnsi="Arial" w:cs="Arial"/>
                <w:bCs/>
                <w:sz w:val="18"/>
                <w:szCs w:val="18"/>
                <w:highlight w:val="yellow"/>
              </w:rPr>
              <w:t>Net position as previously reported at June 30, 202</w:t>
            </w:r>
            <w:r>
              <w:rPr>
                <w:rFonts w:ascii="Arial" w:hAnsi="Arial" w:cs="Arial"/>
                <w:bCs/>
                <w:sz w:val="18"/>
                <w:szCs w:val="18"/>
                <w:highlight w:val="yellow"/>
              </w:rPr>
              <w:t>2</w:t>
            </w:r>
          </w:p>
        </w:tc>
        <w:tc>
          <w:tcPr>
            <w:tcW w:w="1080" w:type="dxa"/>
            <w:vAlign w:val="bottom"/>
          </w:tcPr>
          <w:p w14:paraId="54613025" w14:textId="77777777" w:rsidR="00605DDE" w:rsidRPr="00B753DA" w:rsidRDefault="00605DDE" w:rsidP="00BB118F">
            <w:pPr>
              <w:keepNext/>
              <w:spacing w:after="0"/>
              <w:ind w:left="-63"/>
              <w:rPr>
                <w:rFonts w:ascii="Arial" w:hAnsi="Arial" w:cs="Arial"/>
                <w:b/>
                <w:bCs/>
                <w:sz w:val="18"/>
                <w:szCs w:val="18"/>
                <w:highlight w:val="yellow"/>
              </w:rPr>
            </w:pPr>
            <w:r w:rsidRPr="00B753DA">
              <w:rPr>
                <w:rFonts w:ascii="Arial" w:hAnsi="Arial" w:cs="Arial"/>
                <w:bCs/>
                <w:sz w:val="18"/>
                <w:szCs w:val="18"/>
                <w:highlight w:val="yellow"/>
              </w:rPr>
              <w:t>$</w:t>
            </w:r>
          </w:p>
        </w:tc>
        <w:tc>
          <w:tcPr>
            <w:tcW w:w="236" w:type="dxa"/>
            <w:vAlign w:val="bottom"/>
          </w:tcPr>
          <w:p w14:paraId="2F80CBC4" w14:textId="77777777" w:rsidR="00605DDE" w:rsidRPr="00B753DA" w:rsidRDefault="00605DDE" w:rsidP="00BB118F">
            <w:pPr>
              <w:keepNext/>
              <w:spacing w:after="0"/>
              <w:ind w:left="-63"/>
              <w:rPr>
                <w:rFonts w:ascii="Arial" w:hAnsi="Arial" w:cs="Arial"/>
                <w:b/>
                <w:bCs/>
                <w:sz w:val="18"/>
                <w:szCs w:val="18"/>
                <w:highlight w:val="yellow"/>
              </w:rPr>
            </w:pPr>
          </w:p>
        </w:tc>
        <w:tc>
          <w:tcPr>
            <w:tcW w:w="1114" w:type="dxa"/>
            <w:vAlign w:val="bottom"/>
          </w:tcPr>
          <w:p w14:paraId="7B15ED40" w14:textId="77777777" w:rsidR="00605DDE" w:rsidRPr="00B753DA" w:rsidRDefault="00605DDE" w:rsidP="00BB118F">
            <w:pPr>
              <w:keepNext/>
              <w:spacing w:after="0"/>
              <w:ind w:left="-63"/>
              <w:rPr>
                <w:rFonts w:ascii="Arial" w:hAnsi="Arial" w:cs="Arial"/>
                <w:bCs/>
                <w:sz w:val="18"/>
                <w:szCs w:val="18"/>
                <w:highlight w:val="yellow"/>
              </w:rPr>
            </w:pPr>
            <w:r w:rsidRPr="00B753DA">
              <w:rPr>
                <w:rFonts w:ascii="Arial" w:hAnsi="Arial" w:cs="Arial"/>
                <w:bCs/>
                <w:sz w:val="18"/>
                <w:szCs w:val="18"/>
                <w:highlight w:val="yellow"/>
              </w:rPr>
              <w:t>$</w:t>
            </w:r>
          </w:p>
        </w:tc>
        <w:tc>
          <w:tcPr>
            <w:tcW w:w="236" w:type="dxa"/>
          </w:tcPr>
          <w:p w14:paraId="226D68D0" w14:textId="77777777" w:rsidR="00605DDE" w:rsidRPr="00B753DA" w:rsidRDefault="00605DDE" w:rsidP="00BB118F">
            <w:pPr>
              <w:keepNext/>
              <w:spacing w:after="0"/>
              <w:ind w:left="-51"/>
              <w:rPr>
                <w:rFonts w:ascii="Arial" w:hAnsi="Arial" w:cs="Arial"/>
                <w:iCs/>
                <w:sz w:val="18"/>
                <w:szCs w:val="18"/>
                <w:highlight w:val="yellow"/>
              </w:rPr>
            </w:pPr>
          </w:p>
        </w:tc>
        <w:tc>
          <w:tcPr>
            <w:tcW w:w="1114" w:type="dxa"/>
            <w:vAlign w:val="bottom"/>
          </w:tcPr>
          <w:p w14:paraId="5A5AA919" w14:textId="77777777" w:rsidR="00605DDE" w:rsidRPr="00B753DA" w:rsidRDefault="00605DDE" w:rsidP="00BB118F">
            <w:pPr>
              <w:keepNext/>
              <w:spacing w:after="0"/>
              <w:ind w:left="-51"/>
              <w:rPr>
                <w:rFonts w:ascii="Arial" w:hAnsi="Arial" w:cs="Arial"/>
                <w:iCs/>
                <w:sz w:val="18"/>
                <w:szCs w:val="18"/>
                <w:highlight w:val="yellow"/>
              </w:rPr>
            </w:pPr>
            <w:r w:rsidRPr="00B753DA">
              <w:rPr>
                <w:rFonts w:ascii="Arial" w:hAnsi="Arial" w:cs="Arial"/>
                <w:iCs/>
                <w:sz w:val="18"/>
                <w:szCs w:val="18"/>
                <w:highlight w:val="yellow"/>
              </w:rPr>
              <w:t>$</w:t>
            </w:r>
          </w:p>
        </w:tc>
        <w:tc>
          <w:tcPr>
            <w:tcW w:w="236" w:type="dxa"/>
            <w:vAlign w:val="bottom"/>
          </w:tcPr>
          <w:p w14:paraId="631608BF" w14:textId="77777777" w:rsidR="00605DDE" w:rsidRPr="00B753DA" w:rsidRDefault="00605DDE" w:rsidP="00BB118F">
            <w:pPr>
              <w:keepNext/>
              <w:spacing w:after="0"/>
              <w:ind w:left="-63"/>
              <w:rPr>
                <w:rFonts w:ascii="Arial" w:hAnsi="Arial" w:cs="Arial"/>
                <w:b/>
                <w:bCs/>
                <w:sz w:val="18"/>
                <w:szCs w:val="18"/>
                <w:highlight w:val="yellow"/>
              </w:rPr>
            </w:pPr>
          </w:p>
        </w:tc>
        <w:tc>
          <w:tcPr>
            <w:tcW w:w="1024" w:type="dxa"/>
            <w:vAlign w:val="bottom"/>
          </w:tcPr>
          <w:p w14:paraId="5F5A75AE" w14:textId="77777777" w:rsidR="00605DDE" w:rsidRPr="00B753DA" w:rsidRDefault="00605DDE" w:rsidP="00BB118F">
            <w:pPr>
              <w:keepNext/>
              <w:spacing w:after="0"/>
              <w:ind w:left="-84"/>
              <w:rPr>
                <w:rFonts w:ascii="Arial" w:hAnsi="Arial" w:cs="Arial"/>
                <w:bCs/>
                <w:sz w:val="18"/>
                <w:szCs w:val="18"/>
                <w:highlight w:val="yellow"/>
              </w:rPr>
            </w:pPr>
            <w:r w:rsidRPr="00B753DA">
              <w:rPr>
                <w:rFonts w:ascii="Arial" w:hAnsi="Arial" w:cs="Arial"/>
                <w:bCs/>
                <w:sz w:val="18"/>
                <w:szCs w:val="18"/>
                <w:highlight w:val="yellow"/>
              </w:rPr>
              <w:t>$</w:t>
            </w:r>
          </w:p>
        </w:tc>
        <w:tc>
          <w:tcPr>
            <w:tcW w:w="236" w:type="dxa"/>
            <w:vAlign w:val="bottom"/>
          </w:tcPr>
          <w:p w14:paraId="2C617C70" w14:textId="77777777" w:rsidR="00605DDE" w:rsidRPr="00B753DA" w:rsidRDefault="00605DDE" w:rsidP="00BB118F">
            <w:pPr>
              <w:keepNext/>
              <w:spacing w:after="0"/>
              <w:ind w:left="-63"/>
              <w:rPr>
                <w:rFonts w:ascii="Arial" w:hAnsi="Arial" w:cs="Arial"/>
                <w:b/>
                <w:bCs/>
                <w:sz w:val="18"/>
                <w:szCs w:val="18"/>
                <w:highlight w:val="yellow"/>
              </w:rPr>
            </w:pPr>
          </w:p>
        </w:tc>
        <w:tc>
          <w:tcPr>
            <w:tcW w:w="856" w:type="dxa"/>
            <w:vAlign w:val="bottom"/>
          </w:tcPr>
          <w:p w14:paraId="32EFA191" w14:textId="77777777" w:rsidR="00605DDE" w:rsidRPr="00B753DA" w:rsidRDefault="00605DDE" w:rsidP="00BB118F">
            <w:pPr>
              <w:keepNext/>
              <w:spacing w:after="0"/>
              <w:ind w:left="-84"/>
              <w:rPr>
                <w:rFonts w:ascii="Arial" w:hAnsi="Arial" w:cs="Arial"/>
                <w:b/>
                <w:bCs/>
                <w:sz w:val="18"/>
                <w:szCs w:val="18"/>
                <w:highlight w:val="yellow"/>
              </w:rPr>
            </w:pPr>
            <w:r w:rsidRPr="00B753DA">
              <w:rPr>
                <w:rFonts w:ascii="Arial" w:hAnsi="Arial" w:cs="Arial"/>
                <w:bCs/>
                <w:sz w:val="18"/>
                <w:szCs w:val="18"/>
                <w:highlight w:val="yellow"/>
              </w:rPr>
              <w:t>$</w:t>
            </w:r>
          </w:p>
        </w:tc>
      </w:tr>
      <w:tr w:rsidR="00605DDE" w:rsidRPr="00B753DA" w14:paraId="23BECCFF" w14:textId="77777777" w:rsidTr="00605DDE">
        <w:trPr>
          <w:trHeight w:val="576"/>
        </w:trPr>
        <w:tc>
          <w:tcPr>
            <w:tcW w:w="2250" w:type="dxa"/>
            <w:vAlign w:val="bottom"/>
          </w:tcPr>
          <w:p w14:paraId="1C01B0CA" w14:textId="369F6763" w:rsidR="00605DDE" w:rsidRPr="00B753DA" w:rsidRDefault="00605DDE" w:rsidP="00BB118F">
            <w:pPr>
              <w:keepNext/>
              <w:spacing w:after="0"/>
              <w:ind w:left="162" w:hanging="162"/>
              <w:jc w:val="left"/>
              <w:rPr>
                <w:rFonts w:ascii="Arial" w:hAnsi="Arial" w:cs="Arial"/>
                <w:bCs/>
                <w:sz w:val="18"/>
                <w:szCs w:val="18"/>
                <w:highlight w:val="yellow"/>
              </w:rPr>
            </w:pPr>
            <w:r w:rsidRPr="00B753DA">
              <w:rPr>
                <w:rFonts w:ascii="Arial" w:hAnsi="Arial" w:cs="Arial"/>
                <w:bCs/>
                <w:sz w:val="18"/>
                <w:szCs w:val="18"/>
                <w:highlight w:val="yellow"/>
              </w:rPr>
              <w:t xml:space="preserve">Prior period adjustment–implementation of GASB </w:t>
            </w:r>
            <w:r>
              <w:rPr>
                <w:rFonts w:ascii="Arial" w:hAnsi="Arial" w:cs="Arial"/>
                <w:bCs/>
                <w:sz w:val="18"/>
                <w:szCs w:val="18"/>
                <w:highlight w:val="yellow"/>
              </w:rPr>
              <w:t>96</w:t>
            </w:r>
            <w:r w:rsidRPr="00B753DA">
              <w:rPr>
                <w:rFonts w:ascii="Arial" w:hAnsi="Arial" w:cs="Arial"/>
                <w:bCs/>
                <w:sz w:val="18"/>
                <w:szCs w:val="18"/>
                <w:highlight w:val="yellow"/>
              </w:rPr>
              <w:t>:</w:t>
            </w:r>
          </w:p>
        </w:tc>
        <w:tc>
          <w:tcPr>
            <w:tcW w:w="1080" w:type="dxa"/>
            <w:vAlign w:val="bottom"/>
          </w:tcPr>
          <w:p w14:paraId="07E7E929"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vAlign w:val="bottom"/>
          </w:tcPr>
          <w:p w14:paraId="66E89113" w14:textId="77777777" w:rsidR="00605DDE" w:rsidRPr="00B753DA" w:rsidRDefault="00605DDE" w:rsidP="00BB118F">
            <w:pPr>
              <w:keepNext/>
              <w:spacing w:after="0"/>
              <w:ind w:left="-63"/>
              <w:rPr>
                <w:rFonts w:ascii="Arial" w:hAnsi="Arial" w:cs="Arial"/>
                <w:b/>
                <w:bCs/>
                <w:sz w:val="18"/>
                <w:szCs w:val="18"/>
                <w:highlight w:val="yellow"/>
              </w:rPr>
            </w:pPr>
          </w:p>
        </w:tc>
        <w:tc>
          <w:tcPr>
            <w:tcW w:w="1114" w:type="dxa"/>
            <w:vAlign w:val="bottom"/>
          </w:tcPr>
          <w:p w14:paraId="0312752D"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tcPr>
          <w:p w14:paraId="2581DB95" w14:textId="77777777" w:rsidR="00605DDE" w:rsidRPr="00B753DA" w:rsidRDefault="00605DDE" w:rsidP="00BB118F">
            <w:pPr>
              <w:keepNext/>
              <w:spacing w:after="0"/>
              <w:ind w:left="-51"/>
              <w:rPr>
                <w:rFonts w:ascii="Arial" w:hAnsi="Arial" w:cs="Arial"/>
                <w:i/>
                <w:iCs/>
                <w:sz w:val="18"/>
                <w:szCs w:val="18"/>
                <w:highlight w:val="yellow"/>
              </w:rPr>
            </w:pPr>
          </w:p>
        </w:tc>
        <w:tc>
          <w:tcPr>
            <w:tcW w:w="1114" w:type="dxa"/>
            <w:vAlign w:val="bottom"/>
          </w:tcPr>
          <w:p w14:paraId="01D19C3A" w14:textId="77777777" w:rsidR="00605DDE" w:rsidRPr="00B753DA" w:rsidRDefault="00605DDE" w:rsidP="00BB118F">
            <w:pPr>
              <w:keepNext/>
              <w:spacing w:after="0"/>
              <w:ind w:left="-51"/>
              <w:rPr>
                <w:rFonts w:ascii="Arial" w:hAnsi="Arial" w:cs="Arial"/>
                <w:i/>
                <w:iCs/>
                <w:sz w:val="18"/>
                <w:szCs w:val="18"/>
                <w:highlight w:val="yellow"/>
              </w:rPr>
            </w:pPr>
          </w:p>
        </w:tc>
        <w:tc>
          <w:tcPr>
            <w:tcW w:w="236" w:type="dxa"/>
            <w:vAlign w:val="bottom"/>
          </w:tcPr>
          <w:p w14:paraId="61632047" w14:textId="77777777" w:rsidR="00605DDE" w:rsidRPr="00B753DA" w:rsidRDefault="00605DDE" w:rsidP="00BB118F">
            <w:pPr>
              <w:keepNext/>
              <w:spacing w:after="0"/>
              <w:ind w:left="-63"/>
              <w:rPr>
                <w:rFonts w:ascii="Arial" w:hAnsi="Arial" w:cs="Arial"/>
                <w:b/>
                <w:bCs/>
                <w:sz w:val="18"/>
                <w:szCs w:val="18"/>
                <w:highlight w:val="yellow"/>
              </w:rPr>
            </w:pPr>
          </w:p>
        </w:tc>
        <w:tc>
          <w:tcPr>
            <w:tcW w:w="1024" w:type="dxa"/>
            <w:vAlign w:val="bottom"/>
          </w:tcPr>
          <w:p w14:paraId="32DA4160" w14:textId="77777777" w:rsidR="00605DDE" w:rsidRPr="00B753DA" w:rsidRDefault="00605DDE" w:rsidP="00BB118F">
            <w:pPr>
              <w:keepNext/>
              <w:spacing w:after="0"/>
              <w:ind w:left="-84"/>
              <w:rPr>
                <w:rFonts w:ascii="Arial" w:hAnsi="Arial" w:cs="Arial"/>
                <w:b/>
                <w:bCs/>
                <w:sz w:val="18"/>
                <w:szCs w:val="18"/>
                <w:highlight w:val="yellow"/>
              </w:rPr>
            </w:pPr>
          </w:p>
        </w:tc>
        <w:tc>
          <w:tcPr>
            <w:tcW w:w="236" w:type="dxa"/>
            <w:vAlign w:val="bottom"/>
          </w:tcPr>
          <w:p w14:paraId="7A0ADAD6" w14:textId="77777777" w:rsidR="00605DDE" w:rsidRPr="00B753DA" w:rsidRDefault="00605DDE" w:rsidP="00BB118F">
            <w:pPr>
              <w:keepNext/>
              <w:spacing w:after="0"/>
              <w:ind w:left="-63"/>
              <w:rPr>
                <w:rFonts w:ascii="Arial" w:hAnsi="Arial" w:cs="Arial"/>
                <w:b/>
                <w:bCs/>
                <w:sz w:val="18"/>
                <w:szCs w:val="18"/>
                <w:highlight w:val="yellow"/>
              </w:rPr>
            </w:pPr>
          </w:p>
        </w:tc>
        <w:tc>
          <w:tcPr>
            <w:tcW w:w="856" w:type="dxa"/>
            <w:vAlign w:val="bottom"/>
          </w:tcPr>
          <w:p w14:paraId="0D7A3137" w14:textId="77777777" w:rsidR="00605DDE" w:rsidRPr="00B753DA" w:rsidRDefault="00605DDE" w:rsidP="00BB118F">
            <w:pPr>
              <w:keepNext/>
              <w:spacing w:after="0"/>
              <w:ind w:left="-84"/>
              <w:rPr>
                <w:rFonts w:ascii="Arial" w:hAnsi="Arial" w:cs="Arial"/>
                <w:b/>
                <w:bCs/>
                <w:sz w:val="18"/>
                <w:szCs w:val="18"/>
                <w:highlight w:val="yellow"/>
              </w:rPr>
            </w:pPr>
          </w:p>
        </w:tc>
      </w:tr>
      <w:tr w:rsidR="00605DDE" w:rsidRPr="00B753DA" w14:paraId="168418B2" w14:textId="77777777" w:rsidTr="00605DDE">
        <w:trPr>
          <w:trHeight w:val="459"/>
        </w:trPr>
        <w:tc>
          <w:tcPr>
            <w:tcW w:w="2250" w:type="dxa"/>
            <w:vAlign w:val="bottom"/>
          </w:tcPr>
          <w:p w14:paraId="69CB0716" w14:textId="63013FEF" w:rsidR="00605DDE" w:rsidRPr="00B753DA" w:rsidRDefault="00605DDE" w:rsidP="00BB118F">
            <w:pPr>
              <w:keepNext/>
              <w:spacing w:after="0"/>
              <w:ind w:left="522" w:hanging="162"/>
              <w:jc w:val="left"/>
              <w:rPr>
                <w:rFonts w:ascii="Arial" w:hAnsi="Arial" w:cs="Arial"/>
                <w:bCs/>
                <w:sz w:val="18"/>
                <w:szCs w:val="18"/>
                <w:highlight w:val="yellow"/>
              </w:rPr>
            </w:pPr>
            <w:r>
              <w:rPr>
                <w:rFonts w:ascii="Arial" w:hAnsi="Arial" w:cs="Arial"/>
                <w:bCs/>
                <w:sz w:val="18"/>
                <w:szCs w:val="18"/>
                <w:highlight w:val="yellow"/>
              </w:rPr>
              <w:t>Intangible right-to-use subscription assets</w:t>
            </w:r>
          </w:p>
        </w:tc>
        <w:tc>
          <w:tcPr>
            <w:tcW w:w="1080" w:type="dxa"/>
            <w:vAlign w:val="bottom"/>
          </w:tcPr>
          <w:p w14:paraId="2CDBB687"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vAlign w:val="bottom"/>
          </w:tcPr>
          <w:p w14:paraId="03F6233A" w14:textId="77777777" w:rsidR="00605DDE" w:rsidRPr="00B753DA" w:rsidRDefault="00605DDE" w:rsidP="00BB118F">
            <w:pPr>
              <w:keepNext/>
              <w:spacing w:after="0"/>
              <w:ind w:left="-63"/>
              <w:rPr>
                <w:rFonts w:ascii="Arial" w:hAnsi="Arial" w:cs="Arial"/>
                <w:b/>
                <w:bCs/>
                <w:sz w:val="18"/>
                <w:szCs w:val="18"/>
                <w:highlight w:val="yellow"/>
              </w:rPr>
            </w:pPr>
          </w:p>
        </w:tc>
        <w:tc>
          <w:tcPr>
            <w:tcW w:w="1114" w:type="dxa"/>
            <w:vAlign w:val="bottom"/>
          </w:tcPr>
          <w:p w14:paraId="14B214CE"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tcPr>
          <w:p w14:paraId="23AEC01C" w14:textId="77777777" w:rsidR="00605DDE" w:rsidRPr="00B753DA" w:rsidRDefault="00605DDE" w:rsidP="00BB118F">
            <w:pPr>
              <w:keepNext/>
              <w:spacing w:after="0"/>
              <w:ind w:left="-51"/>
              <w:rPr>
                <w:rFonts w:ascii="Arial" w:hAnsi="Arial" w:cs="Arial"/>
                <w:i/>
                <w:iCs/>
                <w:sz w:val="18"/>
                <w:szCs w:val="18"/>
                <w:highlight w:val="yellow"/>
              </w:rPr>
            </w:pPr>
          </w:p>
        </w:tc>
        <w:tc>
          <w:tcPr>
            <w:tcW w:w="1114" w:type="dxa"/>
            <w:vAlign w:val="bottom"/>
          </w:tcPr>
          <w:p w14:paraId="020CCAE4" w14:textId="77777777" w:rsidR="00605DDE" w:rsidRPr="00B753DA" w:rsidRDefault="00605DDE" w:rsidP="00BB118F">
            <w:pPr>
              <w:keepNext/>
              <w:spacing w:after="0"/>
              <w:ind w:left="-51"/>
              <w:rPr>
                <w:rFonts w:ascii="Arial" w:hAnsi="Arial" w:cs="Arial"/>
                <w:i/>
                <w:iCs/>
                <w:sz w:val="18"/>
                <w:szCs w:val="18"/>
                <w:highlight w:val="yellow"/>
              </w:rPr>
            </w:pPr>
          </w:p>
        </w:tc>
        <w:tc>
          <w:tcPr>
            <w:tcW w:w="236" w:type="dxa"/>
            <w:vAlign w:val="bottom"/>
          </w:tcPr>
          <w:p w14:paraId="3FD042B4" w14:textId="77777777" w:rsidR="00605DDE" w:rsidRPr="00B753DA" w:rsidRDefault="00605DDE" w:rsidP="00BB118F">
            <w:pPr>
              <w:keepNext/>
              <w:spacing w:after="0"/>
              <w:ind w:left="-63"/>
              <w:rPr>
                <w:rFonts w:ascii="Arial" w:hAnsi="Arial" w:cs="Arial"/>
                <w:b/>
                <w:bCs/>
                <w:sz w:val="18"/>
                <w:szCs w:val="18"/>
                <w:highlight w:val="yellow"/>
              </w:rPr>
            </w:pPr>
          </w:p>
        </w:tc>
        <w:tc>
          <w:tcPr>
            <w:tcW w:w="1024" w:type="dxa"/>
            <w:vAlign w:val="bottom"/>
          </w:tcPr>
          <w:p w14:paraId="339BBDDF" w14:textId="77777777" w:rsidR="00605DDE" w:rsidRPr="00B753DA" w:rsidRDefault="00605DDE" w:rsidP="00BB118F">
            <w:pPr>
              <w:keepNext/>
              <w:spacing w:after="0"/>
              <w:ind w:left="-84"/>
              <w:rPr>
                <w:rFonts w:ascii="Arial" w:hAnsi="Arial" w:cs="Arial"/>
                <w:b/>
                <w:bCs/>
                <w:sz w:val="18"/>
                <w:szCs w:val="18"/>
                <w:highlight w:val="yellow"/>
              </w:rPr>
            </w:pPr>
          </w:p>
        </w:tc>
        <w:tc>
          <w:tcPr>
            <w:tcW w:w="236" w:type="dxa"/>
            <w:vAlign w:val="bottom"/>
          </w:tcPr>
          <w:p w14:paraId="78CFF39E" w14:textId="77777777" w:rsidR="00605DDE" w:rsidRPr="00B753DA" w:rsidRDefault="00605DDE" w:rsidP="00BB118F">
            <w:pPr>
              <w:keepNext/>
              <w:spacing w:after="0"/>
              <w:ind w:left="-63"/>
              <w:rPr>
                <w:rFonts w:ascii="Arial" w:hAnsi="Arial" w:cs="Arial"/>
                <w:b/>
                <w:bCs/>
                <w:sz w:val="18"/>
                <w:szCs w:val="18"/>
                <w:highlight w:val="yellow"/>
              </w:rPr>
            </w:pPr>
          </w:p>
        </w:tc>
        <w:tc>
          <w:tcPr>
            <w:tcW w:w="856" w:type="dxa"/>
            <w:vAlign w:val="bottom"/>
          </w:tcPr>
          <w:p w14:paraId="5CC1EBE8" w14:textId="77777777" w:rsidR="00605DDE" w:rsidRPr="00B753DA" w:rsidRDefault="00605DDE" w:rsidP="00BB118F">
            <w:pPr>
              <w:keepNext/>
              <w:spacing w:after="0"/>
              <w:ind w:left="-84"/>
              <w:rPr>
                <w:rFonts w:ascii="Arial" w:hAnsi="Arial" w:cs="Arial"/>
                <w:b/>
                <w:bCs/>
                <w:sz w:val="18"/>
                <w:szCs w:val="18"/>
                <w:highlight w:val="yellow"/>
              </w:rPr>
            </w:pPr>
          </w:p>
        </w:tc>
      </w:tr>
      <w:tr w:rsidR="00605DDE" w:rsidRPr="00B753DA" w14:paraId="56689231" w14:textId="77777777" w:rsidTr="00605DDE">
        <w:trPr>
          <w:trHeight w:val="216"/>
        </w:trPr>
        <w:tc>
          <w:tcPr>
            <w:tcW w:w="2250" w:type="dxa"/>
            <w:vAlign w:val="bottom"/>
          </w:tcPr>
          <w:p w14:paraId="64B43057" w14:textId="2ACC3BB6" w:rsidR="00605DDE" w:rsidRPr="00B753DA" w:rsidRDefault="00605DDE" w:rsidP="00BB118F">
            <w:pPr>
              <w:keepNext/>
              <w:spacing w:after="0"/>
              <w:ind w:left="522" w:hanging="162"/>
              <w:jc w:val="left"/>
              <w:rPr>
                <w:rFonts w:ascii="Arial" w:hAnsi="Arial" w:cs="Arial"/>
                <w:bCs/>
                <w:sz w:val="18"/>
                <w:szCs w:val="18"/>
                <w:highlight w:val="yellow"/>
              </w:rPr>
            </w:pPr>
            <w:r>
              <w:rPr>
                <w:rFonts w:ascii="Arial" w:hAnsi="Arial" w:cs="Arial"/>
                <w:bCs/>
                <w:sz w:val="18"/>
                <w:szCs w:val="18"/>
                <w:highlight w:val="yellow"/>
              </w:rPr>
              <w:t xml:space="preserve">Subscriptions liability </w:t>
            </w:r>
          </w:p>
        </w:tc>
        <w:tc>
          <w:tcPr>
            <w:tcW w:w="1080" w:type="dxa"/>
            <w:vAlign w:val="bottom"/>
          </w:tcPr>
          <w:p w14:paraId="6FAF64FA"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vAlign w:val="bottom"/>
          </w:tcPr>
          <w:p w14:paraId="36C1AFD3" w14:textId="77777777" w:rsidR="00605DDE" w:rsidRPr="00B753DA" w:rsidRDefault="00605DDE" w:rsidP="00BB118F">
            <w:pPr>
              <w:keepNext/>
              <w:spacing w:after="0"/>
              <w:ind w:left="-63"/>
              <w:rPr>
                <w:rFonts w:ascii="Arial" w:hAnsi="Arial" w:cs="Arial"/>
                <w:b/>
                <w:bCs/>
                <w:sz w:val="18"/>
                <w:szCs w:val="18"/>
                <w:highlight w:val="yellow"/>
              </w:rPr>
            </w:pPr>
          </w:p>
        </w:tc>
        <w:tc>
          <w:tcPr>
            <w:tcW w:w="1114" w:type="dxa"/>
            <w:vAlign w:val="bottom"/>
          </w:tcPr>
          <w:p w14:paraId="3F8305CC" w14:textId="77777777" w:rsidR="00605DDE" w:rsidRPr="00B753DA" w:rsidRDefault="00605DDE" w:rsidP="00BB118F">
            <w:pPr>
              <w:keepNext/>
              <w:spacing w:after="0"/>
              <w:ind w:left="-63"/>
              <w:rPr>
                <w:rFonts w:ascii="Arial" w:hAnsi="Arial" w:cs="Arial"/>
                <w:b/>
                <w:bCs/>
                <w:sz w:val="18"/>
                <w:szCs w:val="18"/>
                <w:highlight w:val="yellow"/>
              </w:rPr>
            </w:pPr>
          </w:p>
        </w:tc>
        <w:tc>
          <w:tcPr>
            <w:tcW w:w="236" w:type="dxa"/>
          </w:tcPr>
          <w:p w14:paraId="356643C4" w14:textId="77777777" w:rsidR="00605DDE" w:rsidRPr="00B753DA" w:rsidRDefault="00605DDE" w:rsidP="00BB118F">
            <w:pPr>
              <w:keepNext/>
              <w:spacing w:after="0"/>
              <w:ind w:left="-51"/>
              <w:rPr>
                <w:rFonts w:ascii="Arial" w:hAnsi="Arial" w:cs="Arial"/>
                <w:i/>
                <w:iCs/>
                <w:sz w:val="18"/>
                <w:szCs w:val="18"/>
                <w:highlight w:val="yellow"/>
              </w:rPr>
            </w:pPr>
          </w:p>
        </w:tc>
        <w:tc>
          <w:tcPr>
            <w:tcW w:w="1114" w:type="dxa"/>
            <w:vAlign w:val="bottom"/>
          </w:tcPr>
          <w:p w14:paraId="2F427BD0" w14:textId="77777777" w:rsidR="00605DDE" w:rsidRPr="00B753DA" w:rsidRDefault="00605DDE" w:rsidP="00BB118F">
            <w:pPr>
              <w:keepNext/>
              <w:spacing w:after="0"/>
              <w:ind w:left="-51"/>
              <w:rPr>
                <w:rFonts w:ascii="Arial" w:hAnsi="Arial" w:cs="Arial"/>
                <w:i/>
                <w:iCs/>
                <w:sz w:val="18"/>
                <w:szCs w:val="18"/>
                <w:highlight w:val="yellow"/>
              </w:rPr>
            </w:pPr>
          </w:p>
        </w:tc>
        <w:tc>
          <w:tcPr>
            <w:tcW w:w="236" w:type="dxa"/>
            <w:vAlign w:val="bottom"/>
          </w:tcPr>
          <w:p w14:paraId="2494AA97" w14:textId="77777777" w:rsidR="00605DDE" w:rsidRPr="00B753DA" w:rsidRDefault="00605DDE" w:rsidP="00BB118F">
            <w:pPr>
              <w:keepNext/>
              <w:spacing w:after="0"/>
              <w:ind w:left="-63"/>
              <w:rPr>
                <w:rFonts w:ascii="Arial" w:hAnsi="Arial" w:cs="Arial"/>
                <w:b/>
                <w:bCs/>
                <w:sz w:val="18"/>
                <w:szCs w:val="18"/>
                <w:highlight w:val="yellow"/>
              </w:rPr>
            </w:pPr>
          </w:p>
        </w:tc>
        <w:tc>
          <w:tcPr>
            <w:tcW w:w="1024" w:type="dxa"/>
            <w:vAlign w:val="bottom"/>
          </w:tcPr>
          <w:p w14:paraId="76611607" w14:textId="77777777" w:rsidR="00605DDE" w:rsidRPr="00B753DA" w:rsidRDefault="00605DDE" w:rsidP="00BB118F">
            <w:pPr>
              <w:keepNext/>
              <w:spacing w:after="0"/>
              <w:ind w:left="-84"/>
              <w:rPr>
                <w:rFonts w:ascii="Arial" w:hAnsi="Arial" w:cs="Arial"/>
                <w:b/>
                <w:bCs/>
                <w:sz w:val="18"/>
                <w:szCs w:val="18"/>
                <w:highlight w:val="yellow"/>
              </w:rPr>
            </w:pPr>
          </w:p>
        </w:tc>
        <w:tc>
          <w:tcPr>
            <w:tcW w:w="236" w:type="dxa"/>
            <w:vAlign w:val="bottom"/>
          </w:tcPr>
          <w:p w14:paraId="05970D12" w14:textId="77777777" w:rsidR="00605DDE" w:rsidRPr="00B753DA" w:rsidRDefault="00605DDE" w:rsidP="00BB118F">
            <w:pPr>
              <w:keepNext/>
              <w:spacing w:after="0"/>
              <w:ind w:left="-63"/>
              <w:rPr>
                <w:rFonts w:ascii="Arial" w:hAnsi="Arial" w:cs="Arial"/>
                <w:b/>
                <w:bCs/>
                <w:sz w:val="18"/>
                <w:szCs w:val="18"/>
                <w:highlight w:val="yellow"/>
              </w:rPr>
            </w:pPr>
          </w:p>
        </w:tc>
        <w:tc>
          <w:tcPr>
            <w:tcW w:w="856" w:type="dxa"/>
            <w:vAlign w:val="bottom"/>
          </w:tcPr>
          <w:p w14:paraId="0EDD2F34" w14:textId="77777777" w:rsidR="00605DDE" w:rsidRPr="00B753DA" w:rsidRDefault="00605DDE" w:rsidP="00BB118F">
            <w:pPr>
              <w:keepNext/>
              <w:spacing w:after="0"/>
              <w:ind w:left="-84"/>
              <w:rPr>
                <w:rFonts w:ascii="Arial" w:hAnsi="Arial" w:cs="Arial"/>
                <w:b/>
                <w:bCs/>
                <w:sz w:val="18"/>
                <w:szCs w:val="18"/>
                <w:highlight w:val="yellow"/>
              </w:rPr>
            </w:pPr>
          </w:p>
        </w:tc>
      </w:tr>
      <w:tr w:rsidR="00605DDE" w:rsidRPr="00B753DA" w14:paraId="5C225E02" w14:textId="77777777" w:rsidTr="00650992">
        <w:trPr>
          <w:trHeight w:val="377"/>
        </w:trPr>
        <w:tc>
          <w:tcPr>
            <w:tcW w:w="2250" w:type="dxa"/>
            <w:vAlign w:val="bottom"/>
          </w:tcPr>
          <w:p w14:paraId="571E1F0A" w14:textId="77777777" w:rsidR="00605DDE" w:rsidRPr="00B753DA" w:rsidRDefault="00605DDE" w:rsidP="00BB118F">
            <w:pPr>
              <w:keepNext/>
              <w:spacing w:after="0"/>
              <w:ind w:left="162" w:hanging="162"/>
              <w:jc w:val="left"/>
              <w:rPr>
                <w:rFonts w:ascii="Arial" w:hAnsi="Arial" w:cs="Arial"/>
                <w:bCs/>
                <w:sz w:val="18"/>
                <w:szCs w:val="18"/>
                <w:highlight w:val="yellow"/>
              </w:rPr>
            </w:pPr>
            <w:r w:rsidRPr="00B753DA">
              <w:rPr>
                <w:rFonts w:ascii="Arial" w:hAnsi="Arial" w:cs="Arial"/>
                <w:bCs/>
                <w:sz w:val="18"/>
                <w:szCs w:val="18"/>
                <w:highlight w:val="yellow"/>
              </w:rPr>
              <w:t>Total prior period adjustment</w:t>
            </w:r>
          </w:p>
        </w:tc>
        <w:tc>
          <w:tcPr>
            <w:tcW w:w="1080" w:type="dxa"/>
            <w:tcBorders>
              <w:top w:val="single" w:sz="4" w:space="0" w:color="auto"/>
              <w:bottom w:val="single" w:sz="4" w:space="0" w:color="auto"/>
            </w:tcBorders>
            <w:vAlign w:val="bottom"/>
          </w:tcPr>
          <w:p w14:paraId="3999B653" w14:textId="77777777" w:rsidR="00605DDE" w:rsidRPr="00B753DA" w:rsidRDefault="00605DDE" w:rsidP="00BB118F">
            <w:pPr>
              <w:keepNext/>
              <w:spacing w:after="0"/>
              <w:ind w:left="-63"/>
              <w:rPr>
                <w:rFonts w:ascii="Arial" w:hAnsi="Arial" w:cs="Arial"/>
                <w:sz w:val="18"/>
                <w:szCs w:val="18"/>
                <w:highlight w:val="yellow"/>
              </w:rPr>
            </w:pPr>
          </w:p>
        </w:tc>
        <w:tc>
          <w:tcPr>
            <w:tcW w:w="236" w:type="dxa"/>
            <w:vAlign w:val="bottom"/>
          </w:tcPr>
          <w:p w14:paraId="58F45303" w14:textId="77777777" w:rsidR="00605DDE" w:rsidRPr="00B753DA" w:rsidRDefault="00605DDE" w:rsidP="00BB118F">
            <w:pPr>
              <w:keepNext/>
              <w:spacing w:after="0"/>
              <w:ind w:left="-63"/>
              <w:rPr>
                <w:rFonts w:ascii="Arial" w:hAnsi="Arial" w:cs="Arial"/>
                <w:sz w:val="18"/>
                <w:szCs w:val="18"/>
                <w:highlight w:val="yellow"/>
              </w:rPr>
            </w:pPr>
          </w:p>
        </w:tc>
        <w:tc>
          <w:tcPr>
            <w:tcW w:w="1114" w:type="dxa"/>
            <w:tcBorders>
              <w:top w:val="single" w:sz="4" w:space="0" w:color="auto"/>
              <w:bottom w:val="single" w:sz="4" w:space="0" w:color="auto"/>
            </w:tcBorders>
            <w:vAlign w:val="bottom"/>
          </w:tcPr>
          <w:p w14:paraId="30217128" w14:textId="77777777" w:rsidR="00605DDE" w:rsidRPr="00B753DA" w:rsidRDefault="00605DDE" w:rsidP="00BB118F">
            <w:pPr>
              <w:keepNext/>
              <w:spacing w:after="0"/>
              <w:ind w:left="-63"/>
              <w:rPr>
                <w:rFonts w:ascii="Arial" w:hAnsi="Arial" w:cs="Arial"/>
                <w:sz w:val="18"/>
                <w:szCs w:val="18"/>
                <w:highlight w:val="yellow"/>
              </w:rPr>
            </w:pPr>
          </w:p>
        </w:tc>
        <w:tc>
          <w:tcPr>
            <w:tcW w:w="236" w:type="dxa"/>
          </w:tcPr>
          <w:p w14:paraId="407364CD" w14:textId="77777777" w:rsidR="00605DDE" w:rsidRPr="00B753DA" w:rsidRDefault="00605DDE" w:rsidP="00BB118F">
            <w:pPr>
              <w:keepNext/>
              <w:spacing w:after="0"/>
              <w:ind w:left="-51"/>
              <w:rPr>
                <w:rFonts w:ascii="Arial" w:hAnsi="Arial" w:cs="Arial"/>
                <w:sz w:val="18"/>
                <w:szCs w:val="18"/>
                <w:highlight w:val="yellow"/>
              </w:rPr>
            </w:pPr>
          </w:p>
        </w:tc>
        <w:tc>
          <w:tcPr>
            <w:tcW w:w="1114" w:type="dxa"/>
            <w:tcBorders>
              <w:top w:val="single" w:sz="4" w:space="0" w:color="auto"/>
              <w:bottom w:val="single" w:sz="4" w:space="0" w:color="auto"/>
            </w:tcBorders>
            <w:vAlign w:val="bottom"/>
          </w:tcPr>
          <w:p w14:paraId="25EEF4C6" w14:textId="77777777" w:rsidR="00605DDE" w:rsidRPr="00B753DA" w:rsidRDefault="00605DDE" w:rsidP="00BB118F">
            <w:pPr>
              <w:keepNext/>
              <w:spacing w:after="0"/>
              <w:ind w:left="-51"/>
              <w:rPr>
                <w:rFonts w:ascii="Arial" w:hAnsi="Arial" w:cs="Arial"/>
                <w:sz w:val="18"/>
                <w:szCs w:val="18"/>
                <w:highlight w:val="yellow"/>
              </w:rPr>
            </w:pPr>
          </w:p>
        </w:tc>
        <w:tc>
          <w:tcPr>
            <w:tcW w:w="236" w:type="dxa"/>
            <w:vAlign w:val="bottom"/>
          </w:tcPr>
          <w:p w14:paraId="5B3123C6" w14:textId="77777777" w:rsidR="00605DDE" w:rsidRPr="00B753DA" w:rsidRDefault="00605DDE" w:rsidP="00BB118F">
            <w:pPr>
              <w:keepNext/>
              <w:spacing w:after="0"/>
              <w:ind w:left="-63"/>
              <w:rPr>
                <w:rFonts w:ascii="Arial" w:hAnsi="Arial" w:cs="Arial"/>
                <w:sz w:val="18"/>
                <w:szCs w:val="18"/>
                <w:highlight w:val="yellow"/>
              </w:rPr>
            </w:pPr>
          </w:p>
        </w:tc>
        <w:tc>
          <w:tcPr>
            <w:tcW w:w="1024" w:type="dxa"/>
            <w:tcBorders>
              <w:top w:val="single" w:sz="4" w:space="0" w:color="auto"/>
              <w:bottom w:val="single" w:sz="4" w:space="0" w:color="auto"/>
            </w:tcBorders>
            <w:vAlign w:val="bottom"/>
          </w:tcPr>
          <w:p w14:paraId="07364697" w14:textId="77777777" w:rsidR="00605DDE" w:rsidRPr="00B753DA" w:rsidRDefault="00605DDE" w:rsidP="00BB118F">
            <w:pPr>
              <w:keepNext/>
              <w:spacing w:after="0"/>
              <w:ind w:left="-84"/>
              <w:rPr>
                <w:rFonts w:ascii="Arial" w:hAnsi="Arial" w:cs="Arial"/>
                <w:sz w:val="18"/>
                <w:szCs w:val="18"/>
                <w:highlight w:val="yellow"/>
              </w:rPr>
            </w:pPr>
          </w:p>
        </w:tc>
        <w:tc>
          <w:tcPr>
            <w:tcW w:w="236" w:type="dxa"/>
            <w:vAlign w:val="bottom"/>
          </w:tcPr>
          <w:p w14:paraId="483EB24C" w14:textId="77777777" w:rsidR="00605DDE" w:rsidRPr="00B753DA" w:rsidRDefault="00605DDE" w:rsidP="00BB118F">
            <w:pPr>
              <w:keepNext/>
              <w:spacing w:after="0"/>
              <w:ind w:left="-63"/>
              <w:rPr>
                <w:rFonts w:ascii="Arial" w:hAnsi="Arial" w:cs="Arial"/>
                <w:sz w:val="18"/>
                <w:szCs w:val="18"/>
                <w:highlight w:val="yellow"/>
              </w:rPr>
            </w:pPr>
          </w:p>
        </w:tc>
        <w:tc>
          <w:tcPr>
            <w:tcW w:w="856" w:type="dxa"/>
            <w:tcBorders>
              <w:top w:val="single" w:sz="4" w:space="0" w:color="auto"/>
              <w:bottom w:val="single" w:sz="4" w:space="0" w:color="auto"/>
            </w:tcBorders>
            <w:vAlign w:val="bottom"/>
          </w:tcPr>
          <w:p w14:paraId="284AE43A" w14:textId="77777777" w:rsidR="00605DDE" w:rsidRPr="00B753DA" w:rsidRDefault="00605DDE" w:rsidP="00BB118F">
            <w:pPr>
              <w:keepNext/>
              <w:spacing w:after="0"/>
              <w:ind w:left="-84"/>
              <w:rPr>
                <w:rFonts w:ascii="Arial" w:hAnsi="Arial" w:cs="Arial"/>
                <w:sz w:val="18"/>
                <w:szCs w:val="18"/>
                <w:highlight w:val="yellow"/>
              </w:rPr>
            </w:pPr>
          </w:p>
        </w:tc>
      </w:tr>
      <w:tr w:rsidR="00605DDE" w:rsidRPr="00B753DA" w14:paraId="45FF2968" w14:textId="77777777" w:rsidTr="00605DDE">
        <w:trPr>
          <w:trHeight w:val="530"/>
        </w:trPr>
        <w:tc>
          <w:tcPr>
            <w:tcW w:w="2250" w:type="dxa"/>
          </w:tcPr>
          <w:p w14:paraId="2D7D63DF" w14:textId="7CD166EC" w:rsidR="00605DDE" w:rsidRPr="00B753DA" w:rsidRDefault="00605DDE" w:rsidP="00BB118F">
            <w:pPr>
              <w:keepNext/>
              <w:spacing w:after="0"/>
              <w:ind w:left="162" w:hanging="162"/>
              <w:jc w:val="left"/>
              <w:rPr>
                <w:rFonts w:ascii="Arial" w:hAnsi="Arial" w:cs="Arial"/>
                <w:sz w:val="18"/>
                <w:szCs w:val="18"/>
              </w:rPr>
            </w:pPr>
            <w:r w:rsidRPr="00B753DA">
              <w:rPr>
                <w:rFonts w:ascii="Arial" w:hAnsi="Arial" w:cs="Arial"/>
                <w:sz w:val="18"/>
                <w:szCs w:val="18"/>
                <w:highlight w:val="yellow"/>
              </w:rPr>
              <w:t>Net position</w:t>
            </w:r>
            <w:r>
              <w:rPr>
                <w:rFonts w:ascii="Arial" w:hAnsi="Arial" w:cs="Arial"/>
                <w:sz w:val="18"/>
                <w:szCs w:val="18"/>
                <w:highlight w:val="yellow"/>
              </w:rPr>
              <w:t xml:space="preserve"> </w:t>
            </w:r>
            <w:r w:rsidRPr="00B753DA">
              <w:rPr>
                <w:rFonts w:ascii="Arial" w:hAnsi="Arial" w:cs="Arial"/>
                <w:sz w:val="18"/>
                <w:szCs w:val="18"/>
                <w:highlight w:val="yellow"/>
              </w:rPr>
              <w:t>as restated, July 1, 202</w:t>
            </w:r>
            <w:r>
              <w:rPr>
                <w:rFonts w:ascii="Arial" w:hAnsi="Arial" w:cs="Arial"/>
                <w:sz w:val="18"/>
                <w:szCs w:val="18"/>
                <w:highlight w:val="yellow"/>
              </w:rPr>
              <w:t>2</w:t>
            </w:r>
          </w:p>
        </w:tc>
        <w:tc>
          <w:tcPr>
            <w:tcW w:w="1080" w:type="dxa"/>
            <w:tcBorders>
              <w:top w:val="single" w:sz="4" w:space="0" w:color="auto"/>
              <w:bottom w:val="single" w:sz="4" w:space="0" w:color="auto"/>
            </w:tcBorders>
            <w:vAlign w:val="bottom"/>
          </w:tcPr>
          <w:p w14:paraId="3E6D2021" w14:textId="77777777" w:rsidR="00605DDE" w:rsidRPr="00B753DA" w:rsidRDefault="00605DDE" w:rsidP="00BB118F">
            <w:pPr>
              <w:keepNext/>
              <w:spacing w:after="0"/>
              <w:ind w:left="-63"/>
              <w:rPr>
                <w:rFonts w:ascii="Arial" w:hAnsi="Arial" w:cs="Arial"/>
                <w:sz w:val="18"/>
                <w:szCs w:val="18"/>
              </w:rPr>
            </w:pPr>
            <w:r w:rsidRPr="00B753DA">
              <w:rPr>
                <w:rFonts w:ascii="Arial" w:hAnsi="Arial" w:cs="Arial"/>
                <w:sz w:val="18"/>
                <w:szCs w:val="18"/>
              </w:rPr>
              <w:t>$</w:t>
            </w:r>
          </w:p>
        </w:tc>
        <w:tc>
          <w:tcPr>
            <w:tcW w:w="236" w:type="dxa"/>
            <w:vAlign w:val="bottom"/>
          </w:tcPr>
          <w:p w14:paraId="7B765BB7" w14:textId="77777777" w:rsidR="00605DDE" w:rsidRPr="00B753DA" w:rsidRDefault="00605DDE" w:rsidP="00BB118F">
            <w:pPr>
              <w:keepNext/>
              <w:spacing w:after="0"/>
              <w:ind w:left="-63"/>
              <w:rPr>
                <w:rFonts w:ascii="Arial" w:hAnsi="Arial" w:cs="Arial"/>
                <w:sz w:val="18"/>
                <w:szCs w:val="18"/>
              </w:rPr>
            </w:pPr>
          </w:p>
        </w:tc>
        <w:tc>
          <w:tcPr>
            <w:tcW w:w="1114" w:type="dxa"/>
            <w:tcBorders>
              <w:top w:val="single" w:sz="4" w:space="0" w:color="auto"/>
              <w:bottom w:val="single" w:sz="4" w:space="0" w:color="auto"/>
            </w:tcBorders>
            <w:vAlign w:val="bottom"/>
          </w:tcPr>
          <w:p w14:paraId="06A9717F" w14:textId="77777777" w:rsidR="00605DDE" w:rsidRPr="00B753DA" w:rsidRDefault="00605DDE" w:rsidP="00BB118F">
            <w:pPr>
              <w:keepNext/>
              <w:spacing w:after="0"/>
              <w:ind w:left="-63"/>
              <w:rPr>
                <w:rFonts w:ascii="Arial" w:hAnsi="Arial" w:cs="Arial"/>
                <w:sz w:val="18"/>
                <w:szCs w:val="18"/>
              </w:rPr>
            </w:pPr>
            <w:r w:rsidRPr="00B753DA">
              <w:rPr>
                <w:rFonts w:ascii="Arial" w:hAnsi="Arial" w:cs="Arial"/>
                <w:sz w:val="18"/>
                <w:szCs w:val="18"/>
              </w:rPr>
              <w:t>$</w:t>
            </w:r>
          </w:p>
        </w:tc>
        <w:tc>
          <w:tcPr>
            <w:tcW w:w="236" w:type="dxa"/>
          </w:tcPr>
          <w:p w14:paraId="0F57461D" w14:textId="77777777" w:rsidR="00605DDE" w:rsidRPr="00B753DA" w:rsidRDefault="00605DDE" w:rsidP="00BB118F">
            <w:pPr>
              <w:keepNext/>
              <w:spacing w:after="0"/>
              <w:ind w:left="-51"/>
              <w:rPr>
                <w:rFonts w:ascii="Arial" w:hAnsi="Arial" w:cs="Arial"/>
                <w:sz w:val="18"/>
                <w:szCs w:val="18"/>
              </w:rPr>
            </w:pPr>
          </w:p>
        </w:tc>
        <w:tc>
          <w:tcPr>
            <w:tcW w:w="1114" w:type="dxa"/>
            <w:tcBorders>
              <w:top w:val="single" w:sz="4" w:space="0" w:color="auto"/>
              <w:bottom w:val="single" w:sz="4" w:space="0" w:color="auto"/>
            </w:tcBorders>
            <w:vAlign w:val="bottom"/>
          </w:tcPr>
          <w:p w14:paraId="22297A50" w14:textId="77777777" w:rsidR="00605DDE" w:rsidRPr="00B753DA" w:rsidRDefault="00605DDE" w:rsidP="00BB118F">
            <w:pPr>
              <w:keepNext/>
              <w:spacing w:after="0"/>
              <w:ind w:left="-51"/>
              <w:rPr>
                <w:rFonts w:ascii="Arial" w:hAnsi="Arial" w:cs="Arial"/>
                <w:sz w:val="18"/>
                <w:szCs w:val="18"/>
              </w:rPr>
            </w:pPr>
            <w:r w:rsidRPr="00B753DA">
              <w:rPr>
                <w:rFonts w:ascii="Arial" w:hAnsi="Arial" w:cs="Arial"/>
                <w:sz w:val="18"/>
                <w:szCs w:val="18"/>
              </w:rPr>
              <w:t>$</w:t>
            </w:r>
          </w:p>
        </w:tc>
        <w:tc>
          <w:tcPr>
            <w:tcW w:w="236" w:type="dxa"/>
            <w:vAlign w:val="bottom"/>
          </w:tcPr>
          <w:p w14:paraId="2C46163F" w14:textId="77777777" w:rsidR="00605DDE" w:rsidRPr="00B753DA" w:rsidRDefault="00605DDE" w:rsidP="00BB118F">
            <w:pPr>
              <w:keepNext/>
              <w:spacing w:after="0"/>
              <w:ind w:left="-63"/>
              <w:rPr>
                <w:rFonts w:ascii="Arial" w:hAnsi="Arial" w:cs="Arial"/>
                <w:sz w:val="18"/>
                <w:szCs w:val="18"/>
              </w:rPr>
            </w:pPr>
          </w:p>
        </w:tc>
        <w:tc>
          <w:tcPr>
            <w:tcW w:w="1024" w:type="dxa"/>
            <w:tcBorders>
              <w:top w:val="single" w:sz="4" w:space="0" w:color="auto"/>
              <w:bottom w:val="single" w:sz="4" w:space="0" w:color="auto"/>
            </w:tcBorders>
            <w:vAlign w:val="bottom"/>
          </w:tcPr>
          <w:p w14:paraId="17D037CB" w14:textId="77777777" w:rsidR="00605DDE" w:rsidRPr="00B753DA" w:rsidRDefault="00605DDE" w:rsidP="00BB118F">
            <w:pPr>
              <w:keepNext/>
              <w:spacing w:after="0"/>
              <w:ind w:left="-84"/>
              <w:rPr>
                <w:rFonts w:ascii="Arial" w:hAnsi="Arial" w:cs="Arial"/>
                <w:sz w:val="18"/>
                <w:szCs w:val="18"/>
              </w:rPr>
            </w:pPr>
            <w:r w:rsidRPr="00B753DA">
              <w:rPr>
                <w:rFonts w:ascii="Arial" w:hAnsi="Arial" w:cs="Arial"/>
                <w:sz w:val="18"/>
                <w:szCs w:val="18"/>
              </w:rPr>
              <w:t>$</w:t>
            </w:r>
          </w:p>
        </w:tc>
        <w:tc>
          <w:tcPr>
            <w:tcW w:w="236" w:type="dxa"/>
            <w:vAlign w:val="bottom"/>
          </w:tcPr>
          <w:p w14:paraId="29F93679" w14:textId="77777777" w:rsidR="00605DDE" w:rsidRPr="00B753DA" w:rsidRDefault="00605DDE" w:rsidP="00BB118F">
            <w:pPr>
              <w:keepNext/>
              <w:spacing w:after="0"/>
              <w:ind w:left="-63"/>
              <w:rPr>
                <w:rFonts w:ascii="Arial" w:hAnsi="Arial" w:cs="Arial"/>
                <w:sz w:val="18"/>
                <w:szCs w:val="18"/>
              </w:rPr>
            </w:pPr>
          </w:p>
        </w:tc>
        <w:tc>
          <w:tcPr>
            <w:tcW w:w="856" w:type="dxa"/>
            <w:tcBorders>
              <w:top w:val="single" w:sz="4" w:space="0" w:color="auto"/>
              <w:bottom w:val="single" w:sz="4" w:space="0" w:color="auto"/>
            </w:tcBorders>
            <w:vAlign w:val="bottom"/>
          </w:tcPr>
          <w:p w14:paraId="58AB7D9F" w14:textId="77777777" w:rsidR="00605DDE" w:rsidRPr="00B753DA" w:rsidRDefault="00605DDE" w:rsidP="00BB118F">
            <w:pPr>
              <w:keepNext/>
              <w:spacing w:after="0"/>
              <w:ind w:left="-84"/>
              <w:rPr>
                <w:rFonts w:ascii="Arial" w:hAnsi="Arial" w:cs="Arial"/>
                <w:sz w:val="18"/>
                <w:szCs w:val="18"/>
              </w:rPr>
            </w:pPr>
            <w:r w:rsidRPr="00B753DA">
              <w:rPr>
                <w:rFonts w:ascii="Arial" w:hAnsi="Arial" w:cs="Arial"/>
                <w:sz w:val="18"/>
                <w:szCs w:val="18"/>
              </w:rPr>
              <w:t>$</w:t>
            </w:r>
          </w:p>
        </w:tc>
      </w:tr>
    </w:tbl>
    <w:p w14:paraId="344869C8" w14:textId="77777777" w:rsidR="0017771C" w:rsidRDefault="0017771C" w:rsidP="0017771C">
      <w:pPr>
        <w:rPr>
          <w:szCs w:val="22"/>
        </w:rPr>
      </w:pPr>
    </w:p>
    <w:p w14:paraId="560646E6" w14:textId="30F2DCFB" w:rsidR="00A15D18" w:rsidRPr="00845594" w:rsidRDefault="00A15D18" w:rsidP="0017771C">
      <w:pPr>
        <w:rPr>
          <w:rFonts w:ascii="Swis721 Md BT" w:hAnsi="Swis721 Md BT"/>
          <w:i/>
          <w:iCs/>
          <w:color w:val="C00000"/>
          <w:szCs w:val="22"/>
        </w:rPr>
      </w:pPr>
      <w:r w:rsidRPr="00845594">
        <w:rPr>
          <w:rFonts w:ascii="Swis721 Md BT" w:hAnsi="Swis721 Md BT"/>
          <w:i/>
          <w:iCs/>
          <w:color w:val="C00000"/>
          <w:szCs w:val="22"/>
          <w:highlight w:val="yellow"/>
        </w:rPr>
        <w:t xml:space="preserve">If the total adjustments to implement GASB Statement No. </w:t>
      </w:r>
      <w:r w:rsidR="00FB60EB">
        <w:rPr>
          <w:rFonts w:ascii="Swis721 Md BT" w:hAnsi="Swis721 Md BT"/>
          <w:i/>
          <w:iCs/>
          <w:color w:val="C00000"/>
          <w:szCs w:val="22"/>
          <w:highlight w:val="yellow"/>
        </w:rPr>
        <w:t>96</w:t>
      </w:r>
      <w:r w:rsidRPr="00845594">
        <w:rPr>
          <w:rFonts w:ascii="Swis721 Md BT" w:hAnsi="Swis721 Md BT"/>
          <w:i/>
          <w:iCs/>
          <w:color w:val="C00000"/>
          <w:szCs w:val="22"/>
          <w:highlight w:val="yellow"/>
        </w:rPr>
        <w:t xml:space="preserve"> net to zero and, therefore, do not affect net position, this note is not ne</w:t>
      </w:r>
      <w:r w:rsidR="00845594" w:rsidRPr="00845594">
        <w:rPr>
          <w:rFonts w:ascii="Swis721 Md BT" w:hAnsi="Swis721 Md BT"/>
          <w:i/>
          <w:iCs/>
          <w:color w:val="C00000"/>
          <w:szCs w:val="22"/>
          <w:highlight w:val="yellow"/>
        </w:rPr>
        <w:t>cessary.</w:t>
      </w:r>
    </w:p>
    <w:p w14:paraId="1F968317" w14:textId="2BA9AA5A" w:rsidR="00FE6E17" w:rsidRPr="004E7D78" w:rsidRDefault="00FE6E17" w:rsidP="007E336D">
      <w:pPr>
        <w:pStyle w:val="Heading1"/>
        <w:ind w:left="1080" w:hanging="1080"/>
        <w:rPr>
          <w:rFonts w:ascii="Swis721 Md BT" w:hAnsi="Swis721 Md BT"/>
        </w:rPr>
      </w:pPr>
      <w:r w:rsidRPr="004E7D78">
        <w:rPr>
          <w:rFonts w:ascii="Swis721 Md BT" w:hAnsi="Swis721 Md BT"/>
        </w:rPr>
        <w:t>Note _ -</w:t>
      </w:r>
      <w:r w:rsidRPr="004E7D78">
        <w:rPr>
          <w:rFonts w:ascii="Swis721 Md BT" w:hAnsi="Swis721 Md BT"/>
        </w:rPr>
        <w:tab/>
        <w:t xml:space="preserve">Reconciliations of </w:t>
      </w:r>
      <w:r w:rsidR="00127078" w:rsidRPr="004E7D78">
        <w:rPr>
          <w:rFonts w:ascii="Swis721 Md BT" w:hAnsi="Swis721 Md BT"/>
        </w:rPr>
        <w:t>certain information in governmental fund statements to information in government-wide statements</w:t>
      </w:r>
    </w:p>
    <w:p w14:paraId="6C2FBFC0" w14:textId="77777777" w:rsidR="00FE6E17" w:rsidRPr="0012416F" w:rsidRDefault="00A36982" w:rsidP="009747FC">
      <w:pPr>
        <w:pStyle w:val="BodyTextIndent2"/>
        <w:ind w:left="0"/>
        <w:jc w:val="left"/>
        <w:rPr>
          <w:color w:val="C00000"/>
        </w:rPr>
      </w:pPr>
      <w:r w:rsidRPr="0012416F">
        <w:rPr>
          <w:color w:val="C00000"/>
        </w:rPr>
        <w:t>If aggregated information presented in the reconciliation</w:t>
      </w:r>
      <w:r w:rsidR="00870505" w:rsidRPr="0012416F">
        <w:rPr>
          <w:color w:val="C00000"/>
        </w:rPr>
        <w:t>s</w:t>
      </w:r>
      <w:r w:rsidRPr="0012416F">
        <w:rPr>
          <w:color w:val="C00000"/>
        </w:rPr>
        <w:t xml:space="preserve"> of the government-wide financial statements to the fund</w:t>
      </w:r>
      <w:r w:rsidR="00D322B5" w:rsidRPr="0012416F">
        <w:rPr>
          <w:color w:val="C00000"/>
        </w:rPr>
        <w:t xml:space="preserve"> </w:t>
      </w:r>
      <w:r w:rsidR="00CF145D" w:rsidRPr="0012416F">
        <w:rPr>
          <w:color w:val="C00000"/>
        </w:rPr>
        <w:t xml:space="preserve">financial </w:t>
      </w:r>
      <w:r w:rsidRPr="0012416F">
        <w:rPr>
          <w:color w:val="C00000"/>
        </w:rPr>
        <w:t xml:space="preserve">statements obscures the nature of the individual elements of a particular reconciling item, provide details about those reconciling items here. See GASB </w:t>
      </w:r>
      <w:r w:rsidR="000A5A84" w:rsidRPr="0012416F">
        <w:rPr>
          <w:color w:val="C00000"/>
        </w:rPr>
        <w:t>Statement No. 34, paragraph 77.</w:t>
      </w:r>
    </w:p>
    <w:p w14:paraId="7EDC2401" w14:textId="3351395E" w:rsidR="00FE6E17" w:rsidRPr="004E7D78" w:rsidRDefault="00FE6E17" w:rsidP="0014169C">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Stewardship, </w:t>
      </w:r>
      <w:r w:rsidR="00127078" w:rsidRPr="004E7D78">
        <w:rPr>
          <w:rFonts w:ascii="Swis721 Md BT" w:hAnsi="Swis721 Md BT"/>
        </w:rPr>
        <w:t>compliance, and accountability</w:t>
      </w:r>
    </w:p>
    <w:p w14:paraId="5E5E32EC" w14:textId="51510D9A" w:rsidR="00FE6E17" w:rsidRPr="0012416F" w:rsidRDefault="00FE6E17" w:rsidP="009747FC">
      <w:pPr>
        <w:pStyle w:val="BodyTextIndent2"/>
        <w:ind w:left="0"/>
        <w:jc w:val="left"/>
        <w:rPr>
          <w:color w:val="C00000"/>
        </w:rPr>
      </w:pPr>
      <w:r w:rsidRPr="00035206">
        <w:rPr>
          <w:i w:val="0"/>
        </w:rPr>
        <w:t>Violations of finance-related legal and contractual provisions—</w:t>
      </w:r>
      <w:r w:rsidRPr="0012416F">
        <w:rPr>
          <w:color w:val="C00000"/>
        </w:rPr>
        <w:t xml:space="preserve">Disclose any </w:t>
      </w:r>
      <w:r w:rsidR="000F2B15" w:rsidRPr="0012416F">
        <w:rPr>
          <w:color w:val="C00000"/>
        </w:rPr>
        <w:t>significant</w:t>
      </w:r>
      <w:r w:rsidRPr="0012416F">
        <w:rPr>
          <w:color w:val="C00000"/>
        </w:rPr>
        <w:t xml:space="preserve"> violations of finance-related legal and contractual provisions</w:t>
      </w:r>
      <w:r w:rsidR="002A4942" w:rsidRPr="0012416F">
        <w:rPr>
          <w:color w:val="C00000"/>
        </w:rPr>
        <w:t>,</w:t>
      </w:r>
      <w:r w:rsidRPr="0012416F">
        <w:rPr>
          <w:color w:val="C00000"/>
        </w:rPr>
        <w:t xml:space="preserve"> for example,</w:t>
      </w:r>
      <w:r w:rsidR="00A36982" w:rsidRPr="0012416F">
        <w:rPr>
          <w:color w:val="C00000"/>
        </w:rPr>
        <w:t xml:space="preserve"> violations of A.R.S. requirements for collateralization of </w:t>
      </w:r>
      <w:r w:rsidR="00C65401">
        <w:rPr>
          <w:color w:val="C00000"/>
        </w:rPr>
        <w:t>C</w:t>
      </w:r>
      <w:r w:rsidR="00A36982" w:rsidRPr="0012416F">
        <w:rPr>
          <w:color w:val="C00000"/>
        </w:rPr>
        <w:t xml:space="preserve">ounty deposits and requirements for the types and maturities of </w:t>
      </w:r>
      <w:r w:rsidR="00C65401">
        <w:rPr>
          <w:color w:val="C00000"/>
        </w:rPr>
        <w:t>C</w:t>
      </w:r>
      <w:r w:rsidR="00A36982" w:rsidRPr="0012416F">
        <w:rPr>
          <w:color w:val="C00000"/>
        </w:rPr>
        <w:t xml:space="preserve">ounty investments, </w:t>
      </w:r>
      <w:r w:rsidR="00E81919" w:rsidRPr="0012416F">
        <w:rPr>
          <w:color w:val="C00000"/>
        </w:rPr>
        <w:t>violation</w:t>
      </w:r>
      <w:r w:rsidR="00F9790A" w:rsidRPr="0012416F">
        <w:rPr>
          <w:color w:val="C00000"/>
        </w:rPr>
        <w:t>s</w:t>
      </w:r>
      <w:r w:rsidR="00E81919" w:rsidRPr="0012416F">
        <w:rPr>
          <w:color w:val="C00000"/>
        </w:rPr>
        <w:t xml:space="preserve"> of A.R.S. requirements governing </w:t>
      </w:r>
      <w:r w:rsidR="004562DF">
        <w:rPr>
          <w:color w:val="C00000"/>
        </w:rPr>
        <w:t>C</w:t>
      </w:r>
      <w:r w:rsidR="00E81919" w:rsidRPr="0012416F">
        <w:rPr>
          <w:color w:val="C00000"/>
        </w:rPr>
        <w:t>ounty budgeting</w:t>
      </w:r>
      <w:r w:rsidR="004562DF">
        <w:rPr>
          <w:color w:val="C00000"/>
        </w:rPr>
        <w:t>,</w:t>
      </w:r>
      <w:r w:rsidR="000F2B15" w:rsidRPr="0012416F">
        <w:rPr>
          <w:color w:val="C00000"/>
        </w:rPr>
        <w:t xml:space="preserve"> </w:t>
      </w:r>
      <w:r w:rsidR="00EB74DE" w:rsidRPr="0012416F">
        <w:rPr>
          <w:color w:val="C00000"/>
        </w:rPr>
        <w:t>including</w:t>
      </w:r>
      <w:r w:rsidR="000F2B15" w:rsidRPr="0012416F">
        <w:rPr>
          <w:color w:val="C00000"/>
        </w:rPr>
        <w:t xml:space="preserve"> actual expenditures exceed</w:t>
      </w:r>
      <w:r w:rsidR="00EB74DE" w:rsidRPr="0012416F">
        <w:rPr>
          <w:color w:val="C00000"/>
        </w:rPr>
        <w:t xml:space="preserve">ing </w:t>
      </w:r>
      <w:r w:rsidR="000F2B15" w:rsidRPr="0012416F">
        <w:rPr>
          <w:color w:val="C00000"/>
        </w:rPr>
        <w:t>budgeted expenditures at the department level</w:t>
      </w:r>
      <w:r w:rsidR="00E81919" w:rsidRPr="0012416F">
        <w:rPr>
          <w:color w:val="C00000"/>
        </w:rPr>
        <w:t xml:space="preserve">, </w:t>
      </w:r>
      <w:r w:rsidR="00A36982" w:rsidRPr="0012416F">
        <w:rPr>
          <w:color w:val="C00000"/>
        </w:rPr>
        <w:t>and</w:t>
      </w:r>
      <w:r w:rsidRPr="0012416F">
        <w:rPr>
          <w:color w:val="C00000"/>
        </w:rPr>
        <w:t xml:space="preserve"> violations of bond covenants</w:t>
      </w:r>
      <w:r w:rsidR="00EB74DE" w:rsidRPr="0012416F">
        <w:rPr>
          <w:color w:val="C00000"/>
        </w:rPr>
        <w:t>. See</w:t>
      </w:r>
      <w:r w:rsidRPr="0012416F">
        <w:rPr>
          <w:color w:val="C00000"/>
        </w:rPr>
        <w:t xml:space="preserve"> GASB Cod. §1200</w:t>
      </w:r>
      <w:r w:rsidR="00EB74DE" w:rsidRPr="0012416F">
        <w:rPr>
          <w:color w:val="C00000"/>
        </w:rPr>
        <w:t xml:space="preserve"> for additional guidance</w:t>
      </w:r>
      <w:r w:rsidRPr="0012416F">
        <w:rPr>
          <w:color w:val="C00000"/>
        </w:rPr>
        <w:t xml:space="preserve">. Also, disclose actions taken to address such violations as GASB </w:t>
      </w:r>
      <w:r w:rsidR="000A5A84" w:rsidRPr="0012416F">
        <w:rPr>
          <w:color w:val="C00000"/>
        </w:rPr>
        <w:t xml:space="preserve">Statement No. </w:t>
      </w:r>
      <w:r w:rsidRPr="0012416F">
        <w:rPr>
          <w:color w:val="C00000"/>
        </w:rPr>
        <w:t xml:space="preserve">38, </w:t>
      </w:r>
      <w:r w:rsidR="002C3F84" w:rsidRPr="0012416F">
        <w:rPr>
          <w:color w:val="C00000"/>
        </w:rPr>
        <w:t xml:space="preserve">paragraph </w:t>
      </w:r>
      <w:r w:rsidRPr="0012416F">
        <w:rPr>
          <w:color w:val="C00000"/>
        </w:rPr>
        <w:t>9</w:t>
      </w:r>
      <w:r w:rsidR="00C572F2" w:rsidRPr="0012416F">
        <w:rPr>
          <w:color w:val="C00000"/>
        </w:rPr>
        <w:t>, requires</w:t>
      </w:r>
      <w:r w:rsidRPr="0012416F">
        <w:rPr>
          <w:color w:val="C00000"/>
        </w:rPr>
        <w:t>.</w:t>
      </w:r>
    </w:p>
    <w:p w14:paraId="163144BF" w14:textId="1E285ED0" w:rsidR="000F2B15" w:rsidRPr="00984CFD" w:rsidRDefault="000F2B15" w:rsidP="009747FC">
      <w:pPr>
        <w:pStyle w:val="BodyTextIndent"/>
        <w:ind w:left="0"/>
        <w:jc w:val="left"/>
      </w:pPr>
      <w:r w:rsidRPr="00370BBC">
        <w:rPr>
          <w:rFonts w:ascii="Swis721 Md BT" w:hAnsi="Swis721 Md BT"/>
        </w:rPr>
        <w:lastRenderedPageBreak/>
        <w:t xml:space="preserve">Deficit fund balances or net </w:t>
      </w:r>
      <w:r w:rsidR="002369C9" w:rsidRPr="00370BBC">
        <w:rPr>
          <w:rFonts w:ascii="Swis721 Md BT" w:hAnsi="Swis721 Md BT"/>
        </w:rPr>
        <w:t>position</w:t>
      </w:r>
      <w:r w:rsidR="00BF54E6" w:rsidRPr="00370BBC">
        <w:rPr>
          <w:rFonts w:ascii="Swis721 Md BT" w:hAnsi="Swis721 Md BT"/>
        </w:rPr>
        <w:t>—</w:t>
      </w:r>
      <w:r w:rsidR="00370BBC" w:rsidRPr="00370BBC">
        <w:rPr>
          <w:rFonts w:ascii="Swis721 Md BT" w:hAnsi="Swis721 Md BT"/>
          <w:i/>
          <w:color w:val="C00000"/>
        </w:rPr>
        <w:t>Disclose deficit fund balance or net position of individual nonmajor funds since it cannot be seen in the aggregated nonmajor funds column. See GASB Cod. §2300.106.</w:t>
      </w:r>
      <w:r w:rsidR="00370BBC">
        <w:rPr>
          <w:color w:val="C00000"/>
        </w:rPr>
        <w:t xml:space="preserve"> </w:t>
      </w:r>
      <w:r w:rsidR="00BF54E6" w:rsidRPr="00984CFD">
        <w:t xml:space="preserve">At June 30, </w:t>
      </w:r>
      <w:r w:rsidR="00A10C7F">
        <w:rPr>
          <w:highlight w:val="yellow"/>
        </w:rPr>
        <w:t>20</w:t>
      </w:r>
      <w:r w:rsidR="00CF7CC1" w:rsidRPr="00CF7CC1">
        <w:rPr>
          <w:highlight w:val="yellow"/>
        </w:rPr>
        <w:t>2</w:t>
      </w:r>
      <w:r w:rsidR="008E60A4">
        <w:rPr>
          <w:highlight w:val="yellow"/>
        </w:rPr>
        <w:t>3</w:t>
      </w:r>
      <w:r w:rsidRPr="00984CFD">
        <w:t xml:space="preserve">, the following nonmajor funds reported deficits in fund balance or net </w:t>
      </w:r>
      <w:r w:rsidR="00BF54E6" w:rsidRPr="00984CFD">
        <w:t>position</w:t>
      </w:r>
      <w:r w:rsidR="0093222C">
        <w:t>:</w:t>
      </w:r>
      <w:r w:rsidR="0093222C" w:rsidRPr="0012416F">
        <w:rPr>
          <w:color w:val="C00000"/>
        </w:rPr>
        <w:t xml:space="preserve"> </w:t>
      </w:r>
      <w:r w:rsidRPr="0012416F">
        <w:rPr>
          <w:rFonts w:ascii="Swis721 Md BT" w:hAnsi="Swis721 Md BT"/>
          <w:i/>
          <w:iCs/>
          <w:color w:val="C00000"/>
        </w:rPr>
        <w:t>Modify as necessary.</w:t>
      </w:r>
      <w:r w:rsidRPr="0012416F">
        <w:rPr>
          <w:color w:val="C00000"/>
        </w:rPr>
        <w:t xml:space="preserve"> </w:t>
      </w:r>
    </w:p>
    <w:tbl>
      <w:tblPr>
        <w:tblW w:w="0" w:type="auto"/>
        <w:jc w:val="center"/>
        <w:tblLook w:val="04A0" w:firstRow="1" w:lastRow="0" w:firstColumn="1" w:lastColumn="0" w:noHBand="0" w:noVBand="1"/>
      </w:tblPr>
      <w:tblGrid>
        <w:gridCol w:w="2520"/>
        <w:gridCol w:w="3420"/>
      </w:tblGrid>
      <w:tr w:rsidR="000F2B15" w:rsidRPr="001B6A4B" w14:paraId="3B0AD84E" w14:textId="77777777" w:rsidTr="00F54294">
        <w:trPr>
          <w:jc w:val="center"/>
        </w:trPr>
        <w:tc>
          <w:tcPr>
            <w:tcW w:w="2520" w:type="dxa"/>
            <w:hideMark/>
          </w:tcPr>
          <w:p w14:paraId="7B271DA3" w14:textId="77777777" w:rsidR="000F2B15" w:rsidRPr="001B6A4B" w:rsidRDefault="000F2B15" w:rsidP="0014169C">
            <w:pPr>
              <w:pStyle w:val="BodyText"/>
              <w:spacing w:after="0"/>
              <w:jc w:val="center"/>
              <w:rPr>
                <w:rFonts w:ascii="Swis721 Md BT" w:hAnsi="Swis721 Md BT"/>
                <w:bCs/>
                <w:sz w:val="18"/>
                <w:szCs w:val="18"/>
              </w:rPr>
            </w:pPr>
            <w:r w:rsidRPr="001B6A4B">
              <w:rPr>
                <w:rFonts w:ascii="Swis721 Md BT" w:hAnsi="Swis721 Md BT"/>
                <w:bCs/>
                <w:sz w:val="18"/>
                <w:szCs w:val="18"/>
              </w:rPr>
              <w:t>Fund</w:t>
            </w:r>
          </w:p>
        </w:tc>
        <w:tc>
          <w:tcPr>
            <w:tcW w:w="3420" w:type="dxa"/>
            <w:hideMark/>
          </w:tcPr>
          <w:p w14:paraId="26A8F6A5" w14:textId="77777777" w:rsidR="000F2B15" w:rsidRPr="001B6A4B" w:rsidRDefault="000F2B15" w:rsidP="0014169C">
            <w:pPr>
              <w:pStyle w:val="BodyText"/>
              <w:spacing w:after="0"/>
              <w:jc w:val="center"/>
              <w:rPr>
                <w:rFonts w:ascii="Swis721 Md BT" w:hAnsi="Swis721 Md BT"/>
                <w:bCs/>
                <w:sz w:val="18"/>
                <w:szCs w:val="18"/>
              </w:rPr>
            </w:pPr>
            <w:r w:rsidRPr="001B6A4B">
              <w:rPr>
                <w:rFonts w:ascii="Swis721 Md BT" w:hAnsi="Swis721 Md BT"/>
                <w:bCs/>
                <w:sz w:val="18"/>
                <w:szCs w:val="18"/>
              </w:rPr>
              <w:t>Deficit</w:t>
            </w:r>
          </w:p>
        </w:tc>
      </w:tr>
      <w:tr w:rsidR="000F2B15" w:rsidRPr="001B6A4B" w14:paraId="50C5AF91" w14:textId="77777777" w:rsidTr="00F54294">
        <w:trPr>
          <w:jc w:val="center"/>
        </w:trPr>
        <w:tc>
          <w:tcPr>
            <w:tcW w:w="2520" w:type="dxa"/>
            <w:hideMark/>
          </w:tcPr>
          <w:p w14:paraId="2A19034D" w14:textId="77777777" w:rsidR="000F2B15" w:rsidRPr="001B6A4B" w:rsidRDefault="000F2B15" w:rsidP="0014169C">
            <w:pPr>
              <w:pStyle w:val="BodyText"/>
              <w:spacing w:after="0"/>
              <w:jc w:val="left"/>
              <w:rPr>
                <w:sz w:val="18"/>
                <w:szCs w:val="18"/>
              </w:rPr>
            </w:pPr>
            <w:r w:rsidRPr="001B6A4B">
              <w:rPr>
                <w:sz w:val="18"/>
                <w:szCs w:val="18"/>
              </w:rPr>
              <w:t>Governmental funds:</w:t>
            </w:r>
          </w:p>
        </w:tc>
        <w:tc>
          <w:tcPr>
            <w:tcW w:w="3420" w:type="dxa"/>
          </w:tcPr>
          <w:p w14:paraId="1CA06815" w14:textId="77777777" w:rsidR="000F2B15" w:rsidRPr="001B6A4B" w:rsidRDefault="000F2B15" w:rsidP="0014169C">
            <w:pPr>
              <w:pStyle w:val="BodyText"/>
              <w:spacing w:after="0"/>
              <w:jc w:val="left"/>
              <w:rPr>
                <w:sz w:val="18"/>
                <w:szCs w:val="18"/>
              </w:rPr>
            </w:pPr>
          </w:p>
        </w:tc>
      </w:tr>
      <w:tr w:rsidR="000F2B15" w:rsidRPr="001B6A4B" w14:paraId="59AFF043" w14:textId="77777777" w:rsidTr="00F54294">
        <w:trPr>
          <w:jc w:val="center"/>
        </w:trPr>
        <w:tc>
          <w:tcPr>
            <w:tcW w:w="2520" w:type="dxa"/>
            <w:hideMark/>
          </w:tcPr>
          <w:p w14:paraId="4AED2185" w14:textId="61CAB05B" w:rsidR="000F2B15" w:rsidRPr="001B6A4B" w:rsidRDefault="003C00E2" w:rsidP="0014169C">
            <w:pPr>
              <w:pStyle w:val="BodyText"/>
              <w:spacing w:after="0"/>
              <w:jc w:val="left"/>
              <w:rPr>
                <w:rFonts w:ascii="Swis721 Md BT" w:hAnsi="Swis721 Md BT"/>
                <w:i/>
                <w:iCs/>
                <w:sz w:val="18"/>
                <w:szCs w:val="18"/>
              </w:rPr>
            </w:pPr>
            <w:r w:rsidRPr="001B6A4B">
              <w:rPr>
                <w:rFonts w:ascii="Swis721 Md BT" w:hAnsi="Swis721 Md BT"/>
                <w:i/>
                <w:iCs/>
                <w:sz w:val="18"/>
                <w:szCs w:val="18"/>
              </w:rPr>
              <w:t xml:space="preserve">  </w:t>
            </w:r>
            <w:r w:rsidR="000F2B15" w:rsidRPr="001B6A4B">
              <w:rPr>
                <w:rFonts w:ascii="Swis721 Md BT" w:hAnsi="Swis721 Md BT"/>
                <w:i/>
                <w:iCs/>
                <w:color w:val="C00000"/>
                <w:sz w:val="18"/>
                <w:szCs w:val="18"/>
              </w:rPr>
              <w:t>List individual funds</w:t>
            </w:r>
          </w:p>
        </w:tc>
        <w:tc>
          <w:tcPr>
            <w:tcW w:w="3420" w:type="dxa"/>
          </w:tcPr>
          <w:p w14:paraId="062BCEFA" w14:textId="77777777" w:rsidR="000F2B15" w:rsidRPr="001B6A4B" w:rsidRDefault="000F2B15" w:rsidP="0014169C">
            <w:pPr>
              <w:pStyle w:val="BodyText"/>
              <w:spacing w:after="0"/>
              <w:jc w:val="left"/>
              <w:rPr>
                <w:sz w:val="18"/>
                <w:szCs w:val="18"/>
              </w:rPr>
            </w:pPr>
          </w:p>
        </w:tc>
      </w:tr>
      <w:tr w:rsidR="000F2B15" w:rsidRPr="001B6A4B" w14:paraId="23B191B2" w14:textId="77777777" w:rsidTr="00F54294">
        <w:trPr>
          <w:jc w:val="center"/>
        </w:trPr>
        <w:tc>
          <w:tcPr>
            <w:tcW w:w="2520" w:type="dxa"/>
            <w:hideMark/>
          </w:tcPr>
          <w:p w14:paraId="4DA110F5" w14:textId="77777777" w:rsidR="000F2B15" w:rsidRPr="001B6A4B" w:rsidRDefault="000F2B15" w:rsidP="0014169C">
            <w:pPr>
              <w:pStyle w:val="BodyText"/>
              <w:spacing w:after="0"/>
              <w:jc w:val="left"/>
              <w:rPr>
                <w:sz w:val="18"/>
                <w:szCs w:val="18"/>
              </w:rPr>
            </w:pPr>
            <w:r w:rsidRPr="001B6A4B">
              <w:rPr>
                <w:sz w:val="18"/>
                <w:szCs w:val="18"/>
              </w:rPr>
              <w:t>Proprietary funds:</w:t>
            </w:r>
          </w:p>
        </w:tc>
        <w:tc>
          <w:tcPr>
            <w:tcW w:w="3420" w:type="dxa"/>
          </w:tcPr>
          <w:p w14:paraId="37145FF2" w14:textId="77777777" w:rsidR="000F2B15" w:rsidRPr="001B6A4B" w:rsidRDefault="000F2B15" w:rsidP="0014169C">
            <w:pPr>
              <w:pStyle w:val="BodyText"/>
              <w:spacing w:after="0"/>
              <w:jc w:val="left"/>
              <w:rPr>
                <w:sz w:val="18"/>
                <w:szCs w:val="18"/>
              </w:rPr>
            </w:pPr>
          </w:p>
        </w:tc>
      </w:tr>
      <w:tr w:rsidR="000F2B15" w:rsidRPr="001B6A4B" w14:paraId="42642E9D" w14:textId="77777777" w:rsidTr="00F54294">
        <w:trPr>
          <w:jc w:val="center"/>
        </w:trPr>
        <w:tc>
          <w:tcPr>
            <w:tcW w:w="2520" w:type="dxa"/>
          </w:tcPr>
          <w:p w14:paraId="6E2F17C7" w14:textId="18572AE1" w:rsidR="000F2B15" w:rsidRPr="001B6A4B" w:rsidRDefault="003C00E2" w:rsidP="0014169C">
            <w:pPr>
              <w:pStyle w:val="BodyText"/>
              <w:spacing w:after="0"/>
              <w:jc w:val="left"/>
              <w:rPr>
                <w:rFonts w:ascii="Swis721 Md BT" w:hAnsi="Swis721 Md BT"/>
                <w:i/>
                <w:iCs/>
                <w:sz w:val="18"/>
                <w:szCs w:val="18"/>
              </w:rPr>
            </w:pPr>
            <w:r w:rsidRPr="001B6A4B">
              <w:rPr>
                <w:rFonts w:ascii="Swis721 Md BT" w:hAnsi="Swis721 Md BT"/>
                <w:i/>
                <w:iCs/>
                <w:sz w:val="18"/>
                <w:szCs w:val="18"/>
              </w:rPr>
              <w:t xml:space="preserve">  </w:t>
            </w:r>
            <w:r w:rsidR="000F2B15" w:rsidRPr="001B6A4B">
              <w:rPr>
                <w:rFonts w:ascii="Swis721 Md BT" w:hAnsi="Swis721 Md BT"/>
                <w:i/>
                <w:iCs/>
                <w:color w:val="C00000"/>
                <w:sz w:val="18"/>
                <w:szCs w:val="18"/>
              </w:rPr>
              <w:t>List individual funds</w:t>
            </w:r>
          </w:p>
        </w:tc>
        <w:tc>
          <w:tcPr>
            <w:tcW w:w="3420" w:type="dxa"/>
          </w:tcPr>
          <w:p w14:paraId="1FB01D63" w14:textId="77777777" w:rsidR="000F2B15" w:rsidRPr="001B6A4B" w:rsidRDefault="000F2B15" w:rsidP="0014169C">
            <w:pPr>
              <w:pStyle w:val="BodyText"/>
              <w:spacing w:after="0"/>
              <w:jc w:val="left"/>
              <w:rPr>
                <w:sz w:val="18"/>
                <w:szCs w:val="18"/>
              </w:rPr>
            </w:pPr>
          </w:p>
        </w:tc>
      </w:tr>
    </w:tbl>
    <w:p w14:paraId="185D1A19" w14:textId="77777777" w:rsidR="0014169C" w:rsidRPr="00984CFD" w:rsidRDefault="0014169C" w:rsidP="0014169C">
      <w:pPr>
        <w:pStyle w:val="BodyTextIndent"/>
        <w:spacing w:after="0"/>
      </w:pPr>
    </w:p>
    <w:p w14:paraId="46BEFB7C" w14:textId="37D5632F" w:rsidR="006E3120" w:rsidRPr="004E7D78" w:rsidRDefault="006E3120" w:rsidP="0014169C">
      <w:pPr>
        <w:pStyle w:val="Heading1"/>
        <w:rPr>
          <w:rFonts w:ascii="Swis721 Md BT" w:hAnsi="Swis721 Md BT"/>
        </w:rPr>
      </w:pPr>
      <w:r w:rsidRPr="00444332">
        <w:rPr>
          <w:rFonts w:ascii="Swis721 Md BT" w:hAnsi="Swis721 Md BT"/>
        </w:rPr>
        <w:t>Note _ -</w:t>
      </w:r>
      <w:r w:rsidRPr="00444332">
        <w:rPr>
          <w:rFonts w:ascii="Swis721 Md BT" w:hAnsi="Swis721 Md BT"/>
        </w:rPr>
        <w:tab/>
        <w:t xml:space="preserve">Deposits and </w:t>
      </w:r>
      <w:r w:rsidR="00127078" w:rsidRPr="00444332">
        <w:rPr>
          <w:rFonts w:ascii="Swis721 Md BT" w:hAnsi="Swis721 Md BT"/>
        </w:rPr>
        <w:t>i</w:t>
      </w:r>
      <w:r w:rsidRPr="00444332">
        <w:rPr>
          <w:rFonts w:ascii="Swis721 Md BT" w:hAnsi="Swis721 Md BT"/>
        </w:rPr>
        <w:t>nvestments</w:t>
      </w:r>
    </w:p>
    <w:p w14:paraId="27C2AC0D" w14:textId="2D83AD01" w:rsidR="006E3120" w:rsidRDefault="006E3120" w:rsidP="009747FC">
      <w:pPr>
        <w:pStyle w:val="BodyTextIndent2"/>
        <w:ind w:left="0"/>
        <w:jc w:val="left"/>
        <w:rPr>
          <w:color w:val="C00000"/>
        </w:rPr>
      </w:pPr>
      <w:r w:rsidRPr="0012416F">
        <w:rPr>
          <w:color w:val="C00000"/>
        </w:rPr>
        <w:t xml:space="preserve">The required GASB risk disclosures for deposits and investments should be made for the primary government, including its blended component units. Risk disclosures should also be made for the governmental and business-type activities, individual major funds, nonmajor funds in the aggregate, or fiduciary fund types when the risk exposures are significantly greater than the deposit and investment risks of the primary government. For example, a primary government’s total investments may not be exposed to concentration </w:t>
      </w:r>
      <w:r w:rsidR="004E1B46" w:rsidRPr="0012416F">
        <w:rPr>
          <w:color w:val="C00000"/>
        </w:rPr>
        <w:t xml:space="preserve">of credit </w:t>
      </w:r>
      <w:r w:rsidRPr="0012416F">
        <w:rPr>
          <w:color w:val="C00000"/>
        </w:rPr>
        <w:t xml:space="preserve">risk. However, if the County has all of its investments in </w:t>
      </w:r>
      <w:r w:rsidR="006D1F70">
        <w:rPr>
          <w:color w:val="C00000"/>
        </w:rPr>
        <w:t>1</w:t>
      </w:r>
      <w:r w:rsidR="006D1F70" w:rsidRPr="0012416F">
        <w:rPr>
          <w:color w:val="C00000"/>
        </w:rPr>
        <w:t xml:space="preserve"> </w:t>
      </w:r>
      <w:r w:rsidRPr="0012416F">
        <w:rPr>
          <w:color w:val="C00000"/>
        </w:rPr>
        <w:t>issuer for an opinion unit, disclosure should be made for the opinion unit’s exposure to concentration of credit risk.</w:t>
      </w:r>
    </w:p>
    <w:p w14:paraId="2BEB8022" w14:textId="2677F2F2" w:rsidR="00A664EB" w:rsidRPr="00E229C7" w:rsidRDefault="00A664EB" w:rsidP="00A664EB">
      <w:pPr>
        <w:rPr>
          <w:rFonts w:ascii="Swis721 Md BT" w:hAnsi="Swis721 Md BT"/>
          <w:i/>
          <w:iCs/>
          <w:color w:val="C00000"/>
        </w:rPr>
      </w:pPr>
      <w:r w:rsidRPr="001F6D13">
        <w:rPr>
          <w:rFonts w:ascii="Swis721 Md BT" w:hAnsi="Swis721 Md BT"/>
          <w:i/>
          <w:iCs/>
          <w:color w:val="C00000"/>
          <w:highlight w:val="yellow"/>
        </w:rPr>
        <w:t xml:space="preserve">If the </w:t>
      </w:r>
      <w:r>
        <w:rPr>
          <w:rFonts w:ascii="Swis721 Md BT" w:hAnsi="Swis721 Md BT"/>
          <w:i/>
          <w:iCs/>
          <w:color w:val="C00000"/>
          <w:highlight w:val="yellow"/>
        </w:rPr>
        <w:t>County</w:t>
      </w:r>
      <w:r w:rsidRPr="001F6D13">
        <w:rPr>
          <w:rFonts w:ascii="Swis721 Md BT" w:hAnsi="Swis721 Md BT"/>
          <w:i/>
          <w:iCs/>
          <w:color w:val="C00000"/>
          <w:highlight w:val="yellow"/>
        </w:rPr>
        <w:t xml:space="preserve"> participates in the Arizona State Retirement System</w:t>
      </w:r>
      <w:r>
        <w:rPr>
          <w:rFonts w:ascii="Swis721 Md BT" w:hAnsi="Swis721 Md BT"/>
          <w:i/>
          <w:iCs/>
          <w:color w:val="C00000"/>
          <w:highlight w:val="yellow"/>
        </w:rPr>
        <w:t>’s</w:t>
      </w:r>
      <w:r w:rsidRPr="001F6D13">
        <w:rPr>
          <w:rFonts w:ascii="Swis721 Md BT" w:hAnsi="Swis721 Md BT"/>
          <w:i/>
          <w:iCs/>
          <w:color w:val="C00000"/>
          <w:highlight w:val="yellow"/>
        </w:rPr>
        <w:t xml:space="preserve"> Contribution Prepayment Program (ASRS CPP) and places monies on deposit with the ASRS or </w:t>
      </w:r>
      <w:r>
        <w:rPr>
          <w:rFonts w:ascii="Swis721 Md BT" w:hAnsi="Swis721 Md BT"/>
          <w:i/>
          <w:iCs/>
          <w:color w:val="C00000"/>
          <w:highlight w:val="yellow"/>
        </w:rPr>
        <w:t xml:space="preserve">establishes </w:t>
      </w:r>
      <w:r w:rsidRPr="001F6D13">
        <w:rPr>
          <w:rFonts w:ascii="Swis721 Md BT" w:hAnsi="Swis721 Md BT"/>
          <w:i/>
          <w:iCs/>
          <w:color w:val="C00000"/>
          <w:highlight w:val="yellow"/>
        </w:rPr>
        <w:t>a 115 tru</w:t>
      </w:r>
      <w:r>
        <w:rPr>
          <w:rFonts w:ascii="Swis721 Md BT" w:hAnsi="Swis721 Md BT"/>
          <w:i/>
          <w:iCs/>
          <w:color w:val="C00000"/>
          <w:highlight w:val="yellow"/>
        </w:rPr>
        <w:t>s</w:t>
      </w:r>
      <w:r w:rsidRPr="001F6D13">
        <w:rPr>
          <w:rFonts w:ascii="Swis721 Md BT" w:hAnsi="Swis721 Md BT"/>
          <w:i/>
          <w:iCs/>
          <w:color w:val="C00000"/>
          <w:highlight w:val="yellow"/>
        </w:rPr>
        <w:t>t</w:t>
      </w:r>
      <w:r>
        <w:rPr>
          <w:rFonts w:ascii="Swis721 Md BT" w:hAnsi="Swis721 Md BT"/>
          <w:i/>
          <w:iCs/>
          <w:color w:val="C00000"/>
          <w:highlight w:val="yellow"/>
        </w:rPr>
        <w:t xml:space="preserve"> for future contribution payments</w:t>
      </w:r>
      <w:r w:rsidRPr="001F6D13">
        <w:rPr>
          <w:rFonts w:ascii="Swis721 Md BT" w:hAnsi="Swis721 Md BT"/>
          <w:i/>
          <w:iCs/>
          <w:color w:val="C00000"/>
          <w:highlight w:val="yellow"/>
        </w:rPr>
        <w:t xml:space="preserve">, </w:t>
      </w:r>
      <w:r>
        <w:rPr>
          <w:rFonts w:ascii="Swis721 Md BT" w:hAnsi="Swis721 Md BT"/>
          <w:i/>
          <w:iCs/>
          <w:color w:val="C00000"/>
          <w:highlight w:val="yellow"/>
        </w:rPr>
        <w:t xml:space="preserve">as long as those monies remain invested, prior to amortization against future contribution payments, the </w:t>
      </w:r>
      <w:r w:rsidR="000A2DC3">
        <w:rPr>
          <w:rFonts w:ascii="Swis721 Md BT" w:hAnsi="Swis721 Md BT"/>
          <w:i/>
          <w:iCs/>
          <w:color w:val="C00000"/>
          <w:highlight w:val="yellow"/>
        </w:rPr>
        <w:t>County</w:t>
      </w:r>
      <w:r>
        <w:rPr>
          <w:rFonts w:ascii="Swis721 Md BT" w:hAnsi="Swis721 Md BT"/>
          <w:i/>
          <w:iCs/>
          <w:color w:val="C00000"/>
          <w:highlight w:val="yellow"/>
        </w:rPr>
        <w:t xml:space="preserve"> should record restricted cash and investments and the associated restricted net position</w:t>
      </w:r>
      <w:r w:rsidR="00E953B1">
        <w:rPr>
          <w:rFonts w:ascii="Swis721 Md BT" w:hAnsi="Swis721 Md BT"/>
          <w:i/>
          <w:iCs/>
          <w:color w:val="C00000"/>
          <w:highlight w:val="yellow"/>
        </w:rPr>
        <w:t>/fund balance</w:t>
      </w:r>
      <w:r>
        <w:rPr>
          <w:rFonts w:ascii="Swis721 Md BT" w:hAnsi="Swis721 Md BT"/>
          <w:i/>
          <w:iCs/>
          <w:color w:val="C00000"/>
          <w:highlight w:val="yellow"/>
        </w:rPr>
        <w:t xml:space="preserve">; further, </w:t>
      </w:r>
      <w:r w:rsidRPr="001F6D13">
        <w:rPr>
          <w:rFonts w:ascii="Swis721 Md BT" w:hAnsi="Swis721 Md BT"/>
          <w:i/>
          <w:iCs/>
          <w:color w:val="C00000"/>
          <w:highlight w:val="yellow"/>
        </w:rPr>
        <w:t xml:space="preserve">those monies are subject to the same </w:t>
      </w:r>
      <w:r>
        <w:rPr>
          <w:rFonts w:ascii="Swis721 Md BT" w:hAnsi="Swis721 Md BT"/>
          <w:i/>
          <w:iCs/>
          <w:color w:val="C00000"/>
          <w:highlight w:val="yellow"/>
        </w:rPr>
        <w:t xml:space="preserve">GASB </w:t>
      </w:r>
      <w:r w:rsidRPr="001F6D13">
        <w:rPr>
          <w:rFonts w:ascii="Swis721 Md BT" w:hAnsi="Swis721 Md BT"/>
          <w:i/>
          <w:iCs/>
          <w:color w:val="C00000"/>
          <w:highlight w:val="yellow"/>
        </w:rPr>
        <w:t xml:space="preserve">disclosure requirements noted below, </w:t>
      </w:r>
      <w:r>
        <w:rPr>
          <w:rFonts w:ascii="Swis721 Md BT" w:hAnsi="Swis721 Md BT"/>
          <w:i/>
          <w:iCs/>
          <w:color w:val="C00000"/>
          <w:highlight w:val="yellow"/>
        </w:rPr>
        <w:t>in accordance with</w:t>
      </w:r>
      <w:r w:rsidRPr="001F6D13">
        <w:rPr>
          <w:rFonts w:ascii="Swis721 Md BT" w:hAnsi="Swis721 Md BT"/>
          <w:i/>
          <w:iCs/>
          <w:color w:val="C00000"/>
          <w:highlight w:val="yellow"/>
        </w:rPr>
        <w:t xml:space="preserve"> how those monies are invested.</w:t>
      </w:r>
    </w:p>
    <w:p w14:paraId="724F26B1" w14:textId="1EA517A6" w:rsidR="006E3120" w:rsidRPr="004268D3" w:rsidRDefault="006E3120" w:rsidP="009747FC">
      <w:pPr>
        <w:pStyle w:val="BodyTextIndent"/>
        <w:ind w:left="0"/>
        <w:jc w:val="left"/>
      </w:pPr>
      <w:r w:rsidRPr="00984CFD">
        <w:t xml:space="preserve">Arizona Revised Statutes (A.R.S.) authorize the County to invest public monies in the State Treasurer’s investment pool; obligations issued or guaranteed by the United States or any of the senior debt of its agencies, sponsored agencies, </w:t>
      </w:r>
      <w:r w:rsidRPr="004268D3">
        <w:t xml:space="preserve">corporations, sponsored corporations, or instrumentalities; specified </w:t>
      </w:r>
      <w:r w:rsidR="003F082F">
        <w:t>S</w:t>
      </w:r>
      <w:r w:rsidRPr="004268D3">
        <w:t>tate and local government bonds</w:t>
      </w:r>
      <w:r w:rsidR="00662C72" w:rsidRPr="004268D3">
        <w:t>,</w:t>
      </w:r>
      <w:r w:rsidR="001A4753" w:rsidRPr="004268D3">
        <w:t xml:space="preserve"> notes</w:t>
      </w:r>
      <w:r w:rsidR="00662C72" w:rsidRPr="004268D3">
        <w:t>, and other evidences of indebtedness</w:t>
      </w:r>
      <w:r w:rsidRPr="004268D3">
        <w:t>; interest-</w:t>
      </w:r>
      <w:r w:rsidR="008457EC" w:rsidRPr="004268D3">
        <w:t>earning investments</w:t>
      </w:r>
      <w:r w:rsidRPr="004268D3">
        <w:t xml:space="preserve"> such as savings accounts, certificates of deposit, and repurchase agreements in eligible depositories; specified commercial paper issued by corporations organized and doing business in the United States</w:t>
      </w:r>
      <w:r w:rsidR="001A4753" w:rsidRPr="004268D3">
        <w:t xml:space="preserve">; </w:t>
      </w:r>
      <w:r w:rsidR="00662C72" w:rsidRPr="004268D3">
        <w:t xml:space="preserve">specified bonds, debentures, notes, and other evidences of indebtedness that are denominated in United States dollars; </w:t>
      </w:r>
      <w:r w:rsidR="001A4753" w:rsidRPr="004268D3">
        <w:t>and certain open-end and closed-end mutual funds, including exchange traded funds</w:t>
      </w:r>
      <w:r w:rsidRPr="004268D3">
        <w:t xml:space="preserve">. In addition, the County Treasurer may invest trust funds in </w:t>
      </w:r>
      <w:r w:rsidR="001A4753" w:rsidRPr="004268D3">
        <w:t xml:space="preserve">certain </w:t>
      </w:r>
      <w:r w:rsidRPr="004268D3">
        <w:t>fixed income securities of corporations doing business in the United States or District of Columbia.</w:t>
      </w:r>
    </w:p>
    <w:p w14:paraId="618C4870" w14:textId="77777777" w:rsidR="00DF7A07" w:rsidRPr="004268D3" w:rsidRDefault="00DF7A07" w:rsidP="009747FC">
      <w:pPr>
        <w:pStyle w:val="BodyTextIndent"/>
        <w:keepNext/>
        <w:spacing w:after="0"/>
        <w:ind w:left="0"/>
        <w:jc w:val="left"/>
      </w:pPr>
      <w:r w:rsidRPr="004268D3">
        <w:t>Credit risk</w:t>
      </w:r>
    </w:p>
    <w:p w14:paraId="5DC3DF81" w14:textId="77777777" w:rsidR="00DF7A07" w:rsidRPr="004268D3" w:rsidRDefault="00DF7A07" w:rsidP="009747FC">
      <w:pPr>
        <w:pStyle w:val="BodyTextIndent"/>
        <w:spacing w:after="0"/>
        <w:ind w:left="0"/>
        <w:jc w:val="left"/>
      </w:pPr>
      <w:r w:rsidRPr="004268D3">
        <w:t>Statutes have the following requirements for credit risk:</w:t>
      </w:r>
    </w:p>
    <w:p w14:paraId="3E624A81" w14:textId="41AA322A" w:rsidR="00DF7A07" w:rsidRPr="004268D3" w:rsidRDefault="00DF7A07" w:rsidP="009747FC">
      <w:pPr>
        <w:pStyle w:val="BodyTextIndent"/>
        <w:numPr>
          <w:ilvl w:val="0"/>
          <w:numId w:val="2"/>
        </w:numPr>
        <w:spacing w:after="0"/>
        <w:ind w:left="360"/>
        <w:jc w:val="left"/>
      </w:pPr>
      <w:r w:rsidRPr="004268D3">
        <w:t xml:space="preserve">Commercial paper must be of prime quality and be rated within the top </w:t>
      </w:r>
      <w:r w:rsidR="00CD3EE5">
        <w:t>2</w:t>
      </w:r>
      <w:r w:rsidR="00CD3EE5" w:rsidRPr="004268D3">
        <w:t xml:space="preserve"> </w:t>
      </w:r>
      <w:r w:rsidRPr="004268D3">
        <w:t>ratings by a nationally recognized rating agency.</w:t>
      </w:r>
    </w:p>
    <w:p w14:paraId="5BD10D41" w14:textId="4E168C58" w:rsidR="00DF7A07" w:rsidRPr="00D11042" w:rsidRDefault="001F17A5" w:rsidP="009747FC">
      <w:pPr>
        <w:pStyle w:val="BodyTextIndent"/>
        <w:numPr>
          <w:ilvl w:val="0"/>
          <w:numId w:val="2"/>
        </w:numPr>
        <w:spacing w:after="0"/>
        <w:ind w:left="360"/>
        <w:jc w:val="left"/>
      </w:pPr>
      <w:r w:rsidRPr="00E30A34">
        <w:t>Specified b</w:t>
      </w:r>
      <w:r w:rsidR="00DF7A07" w:rsidRPr="004268D3">
        <w:t>onds, debentures, notes</w:t>
      </w:r>
      <w:r w:rsidR="00087640" w:rsidRPr="004268D3">
        <w:t>, and other evidences of indebtedness</w:t>
      </w:r>
      <w:r w:rsidR="00DF7A07" w:rsidRPr="004268D3">
        <w:t xml:space="preserve"> </w:t>
      </w:r>
      <w:r w:rsidR="00EE67EE" w:rsidRPr="004268D3">
        <w:t xml:space="preserve">that are denominated in United States </w:t>
      </w:r>
      <w:r w:rsidR="00EE67EE" w:rsidRPr="00D11042">
        <w:t xml:space="preserve">dollars </w:t>
      </w:r>
      <w:r w:rsidR="00DF7A07" w:rsidRPr="00D11042">
        <w:t xml:space="preserve">must be rated </w:t>
      </w:r>
      <w:r w:rsidR="00087640" w:rsidRPr="00D11042">
        <w:t xml:space="preserve">“A” or better at the time of purchase </w:t>
      </w:r>
      <w:r w:rsidR="00DF7A07" w:rsidRPr="00D11042">
        <w:t>by a</w:t>
      </w:r>
      <w:r w:rsidR="00087640" w:rsidRPr="00D11042">
        <w:t xml:space="preserve">t least </w:t>
      </w:r>
      <w:r w:rsidR="00CD3EE5">
        <w:t>2</w:t>
      </w:r>
      <w:r w:rsidR="00CD3EE5" w:rsidRPr="00D11042">
        <w:t xml:space="preserve"> </w:t>
      </w:r>
      <w:r w:rsidR="00DF7A07" w:rsidRPr="00D11042">
        <w:t>nationally recognized rating agenc</w:t>
      </w:r>
      <w:r w:rsidR="00F52431" w:rsidRPr="00D11042">
        <w:t>ies</w:t>
      </w:r>
      <w:r w:rsidR="00DF7A07" w:rsidRPr="00D11042">
        <w:t>.</w:t>
      </w:r>
    </w:p>
    <w:p w14:paraId="7DF66102" w14:textId="7E66561B" w:rsidR="00DF7A07" w:rsidRPr="00984CFD" w:rsidRDefault="00DF7A07" w:rsidP="009747FC">
      <w:pPr>
        <w:pStyle w:val="BodyTextIndent"/>
        <w:numPr>
          <w:ilvl w:val="0"/>
          <w:numId w:val="2"/>
        </w:numPr>
        <w:ind w:left="360"/>
        <w:jc w:val="left"/>
      </w:pPr>
      <w:r w:rsidRPr="004268D3">
        <w:lastRenderedPageBreak/>
        <w:t xml:space="preserve">Fixed income securities must carry </w:t>
      </w:r>
      <w:r w:rsidR="003F082F">
        <w:t>1</w:t>
      </w:r>
      <w:r w:rsidR="003F082F" w:rsidRPr="004268D3">
        <w:t xml:space="preserve"> </w:t>
      </w:r>
      <w:r w:rsidRPr="004268D3">
        <w:t xml:space="preserve">of the </w:t>
      </w:r>
      <w:r w:rsidR="00CD3EE5">
        <w:t>2</w:t>
      </w:r>
      <w:r w:rsidR="00CD3EE5" w:rsidRPr="004268D3">
        <w:t xml:space="preserve"> </w:t>
      </w:r>
      <w:r w:rsidRPr="004268D3">
        <w:t>h</w:t>
      </w:r>
      <w:r w:rsidRPr="00984CFD">
        <w:t xml:space="preserve">ighest ratings by Moody’s investors service and Standard and Poor’s rating service. If only </w:t>
      </w:r>
      <w:r w:rsidR="009E2A1F">
        <w:t>1</w:t>
      </w:r>
      <w:r w:rsidR="009E2A1F" w:rsidRPr="00984CFD">
        <w:t xml:space="preserve"> </w:t>
      </w:r>
      <w:r w:rsidRPr="00984CFD">
        <w:t xml:space="preserve">of </w:t>
      </w:r>
      <w:r w:rsidRPr="007A7E12">
        <w:t>the</w:t>
      </w:r>
      <w:r w:rsidR="008B50FC" w:rsidRPr="007A7E12">
        <w:t>se</w:t>
      </w:r>
      <w:r w:rsidRPr="007A7E12">
        <w:t xml:space="preserve"> services</w:t>
      </w:r>
      <w:r w:rsidRPr="00984CFD">
        <w:t xml:space="preserve"> rates the security, it must carry the highest rating of that service.</w:t>
      </w:r>
    </w:p>
    <w:p w14:paraId="6FF4873B" w14:textId="77777777" w:rsidR="00DF7A07" w:rsidRPr="00984CFD" w:rsidRDefault="00DF7A07" w:rsidP="009747FC">
      <w:pPr>
        <w:pStyle w:val="BodyTextIndent"/>
        <w:keepNext/>
        <w:spacing w:after="0"/>
        <w:ind w:left="0"/>
        <w:jc w:val="left"/>
      </w:pPr>
      <w:r w:rsidRPr="00984CFD">
        <w:t>Custodial credit risk</w:t>
      </w:r>
    </w:p>
    <w:p w14:paraId="12F4C5DE" w14:textId="08BA37A8" w:rsidR="00DF7A07" w:rsidRPr="00984CFD" w:rsidRDefault="00DF7A07" w:rsidP="009747FC">
      <w:pPr>
        <w:pStyle w:val="BodyTextIndent"/>
        <w:ind w:left="0"/>
        <w:jc w:val="left"/>
      </w:pPr>
      <w:r w:rsidRPr="00D11042">
        <w:t xml:space="preserve">Statutes require collateral for deposits </w:t>
      </w:r>
      <w:r w:rsidR="00AB5F91" w:rsidRPr="00D11042">
        <w:t>at 102</w:t>
      </w:r>
      <w:r w:rsidRPr="00D11042">
        <w:t xml:space="preserve"> percent of all deposits federal depository insurance</w:t>
      </w:r>
      <w:r w:rsidR="00AD0243" w:rsidRPr="00D11042">
        <w:t xml:space="preserve"> does not cover</w:t>
      </w:r>
      <w:r w:rsidRPr="00D11042">
        <w:t>.</w:t>
      </w:r>
    </w:p>
    <w:p w14:paraId="53578A9F" w14:textId="77777777" w:rsidR="00DF7A07" w:rsidRPr="00984CFD" w:rsidRDefault="00DF7A07" w:rsidP="009747FC">
      <w:pPr>
        <w:pStyle w:val="BodyTextIndent"/>
        <w:keepNext/>
        <w:spacing w:after="0"/>
        <w:ind w:left="0"/>
        <w:jc w:val="left"/>
      </w:pPr>
      <w:r w:rsidRPr="00984CFD">
        <w:t>Concentration of credit risk</w:t>
      </w:r>
    </w:p>
    <w:p w14:paraId="606DDFB5" w14:textId="77777777" w:rsidR="00DF7A07" w:rsidRPr="00984CFD" w:rsidRDefault="00DF7A07" w:rsidP="009747FC">
      <w:pPr>
        <w:pStyle w:val="BodyTextIndent"/>
        <w:ind w:left="0"/>
        <w:jc w:val="left"/>
      </w:pPr>
      <w:r w:rsidRPr="00984CFD">
        <w:t>Statutes do not include any requirements for concentration of credit risk.</w:t>
      </w:r>
    </w:p>
    <w:p w14:paraId="722C1CCF" w14:textId="77777777" w:rsidR="00DF7A07" w:rsidRPr="00984CFD" w:rsidRDefault="00DF7A07" w:rsidP="009747FC">
      <w:pPr>
        <w:pStyle w:val="BodyTextIndent"/>
        <w:keepNext/>
        <w:spacing w:after="0"/>
        <w:ind w:left="0"/>
        <w:jc w:val="left"/>
      </w:pPr>
      <w:r w:rsidRPr="00984CFD">
        <w:t>Interest rate risk</w:t>
      </w:r>
    </w:p>
    <w:p w14:paraId="215A2D48" w14:textId="77777777" w:rsidR="00DF7A07" w:rsidRPr="00984CFD" w:rsidRDefault="00DF7A07" w:rsidP="009747FC">
      <w:pPr>
        <w:pStyle w:val="BodyTextIndent"/>
        <w:ind w:left="0"/>
        <w:jc w:val="left"/>
      </w:pPr>
      <w:r w:rsidRPr="00984CFD">
        <w:t xml:space="preserve">Statutes require that public monies invested in securities and deposits have a maximum maturity of 5 years. </w:t>
      </w:r>
      <w:r w:rsidR="00D7211A" w:rsidRPr="00984CFD">
        <w:t xml:space="preserve">The </w:t>
      </w:r>
      <w:r w:rsidRPr="00984CFD">
        <w:t xml:space="preserve">maximum maturity </w:t>
      </w:r>
      <w:r w:rsidR="00D7211A" w:rsidRPr="00984CFD">
        <w:t>for investments in repurchase agreements is</w:t>
      </w:r>
      <w:r w:rsidRPr="00984CFD">
        <w:t xml:space="preserve"> 180 days.</w:t>
      </w:r>
    </w:p>
    <w:p w14:paraId="1B87F535" w14:textId="77777777" w:rsidR="00DF7A07" w:rsidRPr="00984CFD" w:rsidRDefault="00DF7A07" w:rsidP="009747FC">
      <w:pPr>
        <w:pStyle w:val="BodyTextIndent"/>
        <w:keepNext/>
        <w:spacing w:after="0"/>
        <w:ind w:left="0"/>
        <w:jc w:val="left"/>
      </w:pPr>
      <w:r w:rsidRPr="00984CFD">
        <w:t>Foreign currency risk</w:t>
      </w:r>
    </w:p>
    <w:p w14:paraId="49D6A1C2" w14:textId="77777777" w:rsidR="00DF7A07" w:rsidRPr="00984CFD" w:rsidRDefault="00DF7A07" w:rsidP="009747FC">
      <w:pPr>
        <w:pStyle w:val="BodyTextIndent"/>
        <w:ind w:left="0"/>
        <w:jc w:val="left"/>
      </w:pPr>
      <w:r w:rsidRPr="00984CFD">
        <w:t xml:space="preserve">Statutes do not allow foreign </w:t>
      </w:r>
      <w:r w:rsidRPr="004268D3">
        <w:t>investments</w:t>
      </w:r>
      <w:r w:rsidR="004F43D3" w:rsidRPr="004268D3">
        <w:t xml:space="preserve"> unless the investment is denominated in United States dollars</w:t>
      </w:r>
      <w:r w:rsidRPr="004268D3">
        <w:t>.</w:t>
      </w:r>
    </w:p>
    <w:p w14:paraId="4A086F76" w14:textId="7481416A" w:rsidR="00DF7A07" w:rsidRPr="0012416F" w:rsidRDefault="00DF7A07" w:rsidP="009747FC">
      <w:pPr>
        <w:pStyle w:val="BodyTextIndent"/>
        <w:ind w:left="0"/>
        <w:jc w:val="left"/>
        <w:rPr>
          <w:color w:val="C00000"/>
        </w:rPr>
      </w:pPr>
      <w:r w:rsidRPr="002B6540">
        <w:rPr>
          <w:rFonts w:ascii="Swis721 Md BT" w:hAnsi="Swis721 Md BT"/>
        </w:rPr>
        <w:t>Deposits—</w:t>
      </w:r>
      <w:r w:rsidRPr="00984CFD">
        <w:t xml:space="preserve">At June 30, </w:t>
      </w:r>
      <w:r w:rsidR="00A10C7F">
        <w:rPr>
          <w:highlight w:val="yellow"/>
        </w:rPr>
        <w:t>20</w:t>
      </w:r>
      <w:r w:rsidR="00022BE1" w:rsidRPr="00022BE1">
        <w:rPr>
          <w:highlight w:val="yellow"/>
        </w:rPr>
        <w:t>2</w:t>
      </w:r>
      <w:r w:rsidR="00DB0903">
        <w:rPr>
          <w:highlight w:val="yellow"/>
        </w:rPr>
        <w:t>3</w:t>
      </w:r>
      <w:r w:rsidRPr="00984CFD">
        <w:t xml:space="preserve">, the carrying amount of the County’s deposits was $________, and the bank balance was $________. </w:t>
      </w:r>
      <w:r w:rsidRPr="0012416F">
        <w:rPr>
          <w:rFonts w:ascii="Swis721 Md BT" w:hAnsi="Swis721 Md BT"/>
          <w:i/>
          <w:iCs/>
          <w:color w:val="C00000"/>
        </w:rPr>
        <w:t xml:space="preserve">Describe the County’s formal policy with respect to custodial credit risk or indicate that the County does not have a policy. If the County has any </w:t>
      </w:r>
      <w:r w:rsidR="00F7164A" w:rsidRPr="0012416F">
        <w:rPr>
          <w:rFonts w:ascii="Swis721 Md BT" w:hAnsi="Swis721 Md BT"/>
          <w:i/>
          <w:iCs/>
          <w:color w:val="C00000"/>
        </w:rPr>
        <w:t xml:space="preserve">category 3 </w:t>
      </w:r>
      <w:r w:rsidRPr="0012416F">
        <w:rPr>
          <w:rFonts w:ascii="Swis721 Md BT" w:hAnsi="Swis721 Md BT"/>
          <w:i/>
          <w:iCs/>
          <w:color w:val="C00000"/>
        </w:rPr>
        <w:t xml:space="preserve">deposits at </w:t>
      </w:r>
      <w:r w:rsidR="009F6169">
        <w:rPr>
          <w:rFonts w:ascii="Swis721 Md BT" w:hAnsi="Swis721 Md BT"/>
          <w:i/>
          <w:iCs/>
          <w:color w:val="C00000"/>
        </w:rPr>
        <w:t>fiscal year-end</w:t>
      </w:r>
      <w:r w:rsidRPr="000F6164">
        <w:rPr>
          <w:rFonts w:ascii="Swis721 Md BT" w:hAnsi="Swis721 Md BT"/>
          <w:i/>
          <w:iCs/>
          <w:color w:val="C00000"/>
        </w:rPr>
        <w:t>,</w:t>
      </w:r>
      <w:r w:rsidRPr="0012416F">
        <w:rPr>
          <w:rFonts w:ascii="Swis721 Md BT" w:hAnsi="Swis721 Md BT"/>
          <w:i/>
          <w:iCs/>
          <w:color w:val="C00000"/>
        </w:rPr>
        <w:t xml:space="preserve"> add the following recap and modify as necessary.</w:t>
      </w:r>
    </w:p>
    <w:p w14:paraId="40A8CF7E" w14:textId="7FF9D5B9" w:rsidR="006E3120" w:rsidRPr="00984CFD" w:rsidRDefault="006E3120" w:rsidP="009747FC">
      <w:pPr>
        <w:pStyle w:val="BodyTextIndent"/>
        <w:ind w:left="0"/>
        <w:jc w:val="left"/>
      </w:pPr>
      <w:r w:rsidRPr="00984CFD">
        <w:t xml:space="preserve">At June 30, </w:t>
      </w:r>
      <w:r w:rsidR="00A10C7F">
        <w:rPr>
          <w:highlight w:val="yellow"/>
        </w:rPr>
        <w:t>20</w:t>
      </w:r>
      <w:r w:rsidR="00B13DAB" w:rsidRPr="00B13DAB">
        <w:rPr>
          <w:highlight w:val="yellow"/>
        </w:rPr>
        <w:t>2</w:t>
      </w:r>
      <w:r w:rsidR="00BF5F95">
        <w:rPr>
          <w:highlight w:val="yellow"/>
        </w:rPr>
        <w:t>3</w:t>
      </w:r>
      <w:r w:rsidRPr="00984CFD">
        <w:t>, $________ of the County’s bank balance was exposed to custodial credit risk as follows:</w:t>
      </w:r>
    </w:p>
    <w:tbl>
      <w:tblPr>
        <w:tblW w:w="0" w:type="auto"/>
        <w:jc w:val="center"/>
        <w:tblCellMar>
          <w:left w:w="0" w:type="dxa"/>
          <w:right w:w="0" w:type="dxa"/>
        </w:tblCellMar>
        <w:tblLook w:val="01E0" w:firstRow="1" w:lastRow="1" w:firstColumn="1" w:lastColumn="1" w:noHBand="0" w:noVBand="0"/>
      </w:tblPr>
      <w:tblGrid>
        <w:gridCol w:w="5670"/>
        <w:gridCol w:w="1314"/>
      </w:tblGrid>
      <w:tr w:rsidR="006E3120" w:rsidRPr="001B6A4B" w14:paraId="7DB6DD15" w14:textId="77777777" w:rsidTr="001B6A4B">
        <w:trPr>
          <w:jc w:val="center"/>
        </w:trPr>
        <w:tc>
          <w:tcPr>
            <w:tcW w:w="5670" w:type="dxa"/>
            <w:vAlign w:val="bottom"/>
          </w:tcPr>
          <w:p w14:paraId="272CF582" w14:textId="77777777" w:rsidR="006E3120" w:rsidRPr="001B6A4B" w:rsidRDefault="006E3120" w:rsidP="00C125D9">
            <w:pPr>
              <w:pStyle w:val="BodyText"/>
              <w:spacing w:after="0"/>
              <w:ind w:left="252" w:right="486" w:hanging="252"/>
              <w:jc w:val="left"/>
              <w:rPr>
                <w:sz w:val="18"/>
                <w:szCs w:val="18"/>
              </w:rPr>
            </w:pPr>
            <w:r w:rsidRPr="001B6A4B">
              <w:rPr>
                <w:sz w:val="18"/>
                <w:szCs w:val="18"/>
              </w:rPr>
              <w:t xml:space="preserve">Uninsured and uncollateralized </w:t>
            </w:r>
          </w:p>
        </w:tc>
        <w:tc>
          <w:tcPr>
            <w:tcW w:w="1314" w:type="dxa"/>
            <w:vAlign w:val="bottom"/>
          </w:tcPr>
          <w:p w14:paraId="02D342D0" w14:textId="4EA343D7" w:rsidR="006E3120" w:rsidRPr="001B6A4B" w:rsidRDefault="006E3120" w:rsidP="00C125D9">
            <w:pPr>
              <w:pStyle w:val="BodyText"/>
              <w:tabs>
                <w:tab w:val="right" w:pos="1656"/>
              </w:tabs>
              <w:spacing w:after="0"/>
              <w:jc w:val="left"/>
              <w:rPr>
                <w:sz w:val="18"/>
                <w:szCs w:val="18"/>
              </w:rPr>
            </w:pPr>
            <w:r w:rsidRPr="001B6A4B">
              <w:rPr>
                <w:sz w:val="18"/>
                <w:szCs w:val="18"/>
              </w:rPr>
              <w:t>$</w:t>
            </w:r>
          </w:p>
        </w:tc>
      </w:tr>
      <w:tr w:rsidR="006E3120" w:rsidRPr="001B6A4B" w14:paraId="7CD63A0E" w14:textId="77777777" w:rsidTr="001B6A4B">
        <w:trPr>
          <w:jc w:val="center"/>
        </w:trPr>
        <w:tc>
          <w:tcPr>
            <w:tcW w:w="5670" w:type="dxa"/>
            <w:vAlign w:val="bottom"/>
          </w:tcPr>
          <w:p w14:paraId="6BF1C4E6" w14:textId="3CEBD724" w:rsidR="006E3120" w:rsidRPr="001B6A4B" w:rsidRDefault="006E3120" w:rsidP="00C125D9">
            <w:pPr>
              <w:pStyle w:val="BodyText"/>
              <w:spacing w:after="0"/>
              <w:ind w:left="252" w:right="486" w:hanging="252"/>
              <w:jc w:val="left"/>
              <w:rPr>
                <w:sz w:val="18"/>
                <w:szCs w:val="18"/>
              </w:rPr>
            </w:pPr>
            <w:r w:rsidRPr="001B6A4B">
              <w:rPr>
                <w:sz w:val="18"/>
                <w:szCs w:val="18"/>
              </w:rPr>
              <w:t>Uninsured with collateral held by the pledging</w:t>
            </w:r>
            <w:r w:rsidR="00C125D9" w:rsidRPr="001B6A4B">
              <w:rPr>
                <w:sz w:val="18"/>
                <w:szCs w:val="18"/>
              </w:rPr>
              <w:t xml:space="preserve"> </w:t>
            </w:r>
            <w:r w:rsidRPr="001B6A4B">
              <w:rPr>
                <w:sz w:val="18"/>
                <w:szCs w:val="18"/>
              </w:rPr>
              <w:t>financial institution</w:t>
            </w:r>
          </w:p>
        </w:tc>
        <w:tc>
          <w:tcPr>
            <w:tcW w:w="1314" w:type="dxa"/>
            <w:vAlign w:val="bottom"/>
          </w:tcPr>
          <w:p w14:paraId="351B8BFD" w14:textId="77777777" w:rsidR="006E3120" w:rsidRPr="001B6A4B" w:rsidRDefault="006E3120" w:rsidP="00FC7893">
            <w:pPr>
              <w:pStyle w:val="BodyText"/>
              <w:tabs>
                <w:tab w:val="right" w:pos="1314"/>
              </w:tabs>
              <w:spacing w:after="0"/>
              <w:jc w:val="left"/>
              <w:rPr>
                <w:sz w:val="18"/>
                <w:szCs w:val="18"/>
              </w:rPr>
            </w:pPr>
          </w:p>
        </w:tc>
      </w:tr>
      <w:tr w:rsidR="006E3120" w:rsidRPr="001B6A4B" w14:paraId="63CF11E3" w14:textId="77777777" w:rsidTr="001B6A4B">
        <w:trPr>
          <w:jc w:val="center"/>
        </w:trPr>
        <w:tc>
          <w:tcPr>
            <w:tcW w:w="5670" w:type="dxa"/>
            <w:vAlign w:val="bottom"/>
          </w:tcPr>
          <w:p w14:paraId="3033F192" w14:textId="5867350E" w:rsidR="006E3120" w:rsidRPr="001B6A4B" w:rsidRDefault="006E3120" w:rsidP="00C125D9">
            <w:pPr>
              <w:pStyle w:val="BodyText"/>
              <w:spacing w:after="0"/>
              <w:ind w:left="252" w:right="486" w:hanging="252"/>
              <w:jc w:val="left"/>
              <w:rPr>
                <w:sz w:val="18"/>
                <w:szCs w:val="18"/>
              </w:rPr>
            </w:pPr>
            <w:r w:rsidRPr="001B6A4B">
              <w:rPr>
                <w:sz w:val="18"/>
                <w:szCs w:val="18"/>
              </w:rPr>
              <w:t>Uninsured with collateral held by the pledging</w:t>
            </w:r>
            <w:r w:rsidR="00C125D9" w:rsidRPr="001B6A4B">
              <w:rPr>
                <w:sz w:val="18"/>
                <w:szCs w:val="18"/>
              </w:rPr>
              <w:t xml:space="preserve"> </w:t>
            </w:r>
            <w:r w:rsidRPr="001B6A4B">
              <w:rPr>
                <w:sz w:val="18"/>
                <w:szCs w:val="18"/>
              </w:rPr>
              <w:t>financial institution’s trust department or agent</w:t>
            </w:r>
            <w:r w:rsidR="00C125D9" w:rsidRPr="001B6A4B">
              <w:rPr>
                <w:sz w:val="18"/>
                <w:szCs w:val="18"/>
              </w:rPr>
              <w:t xml:space="preserve"> </w:t>
            </w:r>
            <w:r w:rsidRPr="001B6A4B">
              <w:rPr>
                <w:sz w:val="18"/>
                <w:szCs w:val="18"/>
              </w:rPr>
              <w:t>but not in the County’s name</w:t>
            </w:r>
          </w:p>
        </w:tc>
        <w:tc>
          <w:tcPr>
            <w:tcW w:w="1314" w:type="dxa"/>
            <w:tcBorders>
              <w:bottom w:val="single" w:sz="4" w:space="0" w:color="auto"/>
            </w:tcBorders>
            <w:vAlign w:val="bottom"/>
          </w:tcPr>
          <w:p w14:paraId="689629D0" w14:textId="5D84DE05" w:rsidR="006E3120" w:rsidRPr="001B6A4B" w:rsidRDefault="006E3120" w:rsidP="00C125D9">
            <w:pPr>
              <w:pStyle w:val="BodyText"/>
              <w:tabs>
                <w:tab w:val="right" w:pos="1656"/>
              </w:tabs>
              <w:spacing w:after="0"/>
              <w:jc w:val="left"/>
              <w:rPr>
                <w:sz w:val="18"/>
                <w:szCs w:val="18"/>
                <w:u w:val="single"/>
              </w:rPr>
            </w:pPr>
          </w:p>
        </w:tc>
      </w:tr>
      <w:tr w:rsidR="006E3120" w:rsidRPr="001B6A4B" w14:paraId="41566278" w14:textId="77777777" w:rsidTr="001B6A4B">
        <w:trPr>
          <w:jc w:val="center"/>
        </w:trPr>
        <w:tc>
          <w:tcPr>
            <w:tcW w:w="5670" w:type="dxa"/>
            <w:vAlign w:val="bottom"/>
          </w:tcPr>
          <w:p w14:paraId="19EE1EF0" w14:textId="77777777" w:rsidR="006E3120" w:rsidRPr="001B6A4B" w:rsidRDefault="006E3120" w:rsidP="00C125D9">
            <w:pPr>
              <w:pStyle w:val="BodyText"/>
              <w:spacing w:after="0"/>
              <w:ind w:left="252" w:right="486" w:hanging="252"/>
              <w:jc w:val="left"/>
              <w:rPr>
                <w:sz w:val="18"/>
                <w:szCs w:val="18"/>
              </w:rPr>
            </w:pPr>
          </w:p>
        </w:tc>
        <w:tc>
          <w:tcPr>
            <w:tcW w:w="1314" w:type="dxa"/>
            <w:tcBorders>
              <w:top w:val="single" w:sz="4" w:space="0" w:color="auto"/>
              <w:bottom w:val="double" w:sz="4" w:space="0" w:color="auto"/>
            </w:tcBorders>
            <w:vAlign w:val="bottom"/>
          </w:tcPr>
          <w:p w14:paraId="5F259F1F" w14:textId="134D47B2" w:rsidR="006E3120" w:rsidRPr="001B6A4B" w:rsidRDefault="006E3120" w:rsidP="00C125D9">
            <w:pPr>
              <w:pStyle w:val="BodyText"/>
              <w:tabs>
                <w:tab w:val="right" w:pos="1656"/>
              </w:tabs>
              <w:spacing w:after="0"/>
              <w:jc w:val="left"/>
              <w:rPr>
                <w:sz w:val="18"/>
                <w:szCs w:val="18"/>
              </w:rPr>
            </w:pPr>
            <w:r w:rsidRPr="001B6A4B">
              <w:rPr>
                <w:sz w:val="18"/>
                <w:szCs w:val="18"/>
              </w:rPr>
              <w:t>$</w:t>
            </w:r>
          </w:p>
        </w:tc>
      </w:tr>
    </w:tbl>
    <w:p w14:paraId="2A0C7940" w14:textId="77777777" w:rsidR="0014169C" w:rsidRPr="00984CFD" w:rsidRDefault="0014169C" w:rsidP="009747FC">
      <w:pPr>
        <w:pStyle w:val="BodyTextIndent"/>
        <w:spacing w:after="0"/>
        <w:jc w:val="left"/>
      </w:pPr>
    </w:p>
    <w:p w14:paraId="3B94560E" w14:textId="5A676B60" w:rsidR="00DF7A07" w:rsidRPr="00D60730" w:rsidRDefault="004223A7" w:rsidP="009747FC">
      <w:pPr>
        <w:pStyle w:val="BodyTextIndent2"/>
        <w:ind w:left="0"/>
        <w:jc w:val="left"/>
        <w:rPr>
          <w:color w:val="C00000"/>
          <w:szCs w:val="22"/>
        </w:rPr>
      </w:pPr>
      <w:r w:rsidRPr="00D60730">
        <w:rPr>
          <w:color w:val="C00000"/>
          <w:szCs w:val="22"/>
        </w:rPr>
        <w:t>According to GASB Implementation Guide No. 2016-1, questions 4.5 and 4.6, c</w:t>
      </w:r>
      <w:r w:rsidR="005D735B" w:rsidRPr="00D60730">
        <w:rPr>
          <w:color w:val="C00000"/>
          <w:szCs w:val="22"/>
        </w:rPr>
        <w:t>ertificates of deposit</w:t>
      </w:r>
      <w:r w:rsidR="00DF7A07" w:rsidRPr="00D60730">
        <w:rPr>
          <w:color w:val="C00000"/>
          <w:szCs w:val="22"/>
        </w:rPr>
        <w:t xml:space="preserve"> </w:t>
      </w:r>
      <w:r w:rsidR="005D735B" w:rsidRPr="00D60730">
        <w:rPr>
          <w:color w:val="C00000"/>
          <w:szCs w:val="22"/>
        </w:rPr>
        <w:t xml:space="preserve">that are not negotiable and have redemption terms that do not consider market rates </w:t>
      </w:r>
      <w:r w:rsidR="00DF7A07" w:rsidRPr="00D60730">
        <w:rPr>
          <w:color w:val="C00000"/>
          <w:szCs w:val="22"/>
        </w:rPr>
        <w:t>should be treated as deposits</w:t>
      </w:r>
      <w:r w:rsidR="0013329E" w:rsidRPr="00D60730">
        <w:rPr>
          <w:color w:val="C00000"/>
          <w:szCs w:val="22"/>
        </w:rPr>
        <w:t>,</w:t>
      </w:r>
      <w:r w:rsidR="00DF7A07" w:rsidRPr="00D60730">
        <w:rPr>
          <w:color w:val="C00000"/>
          <w:szCs w:val="22"/>
        </w:rPr>
        <w:t xml:space="preserve"> and negotiable </w:t>
      </w:r>
      <w:r w:rsidR="005D735B" w:rsidRPr="00D60730">
        <w:rPr>
          <w:color w:val="C00000"/>
          <w:szCs w:val="22"/>
        </w:rPr>
        <w:t xml:space="preserve">certificates of deposit </w:t>
      </w:r>
      <w:r w:rsidR="00DF7A07" w:rsidRPr="00D60730">
        <w:rPr>
          <w:color w:val="C00000"/>
          <w:szCs w:val="22"/>
        </w:rPr>
        <w:t xml:space="preserve">should be treated as investments for purposes of GASB Statement </w:t>
      </w:r>
      <w:r w:rsidR="00D30AD3" w:rsidRPr="00D60730">
        <w:rPr>
          <w:color w:val="C00000"/>
          <w:szCs w:val="22"/>
        </w:rPr>
        <w:t xml:space="preserve">Nos. </w:t>
      </w:r>
      <w:r w:rsidR="00DF7A07" w:rsidRPr="00D60730">
        <w:rPr>
          <w:color w:val="C00000"/>
          <w:szCs w:val="22"/>
        </w:rPr>
        <w:t>3 and 40 disclosures.</w:t>
      </w:r>
    </w:p>
    <w:p w14:paraId="13D185BC" w14:textId="2A24BC29" w:rsidR="009B0378" w:rsidRPr="00D60730" w:rsidRDefault="009B0378" w:rsidP="009747FC">
      <w:pPr>
        <w:pStyle w:val="BodyTextIndent"/>
        <w:keepNext/>
        <w:ind w:left="0"/>
        <w:jc w:val="left"/>
      </w:pPr>
      <w:r w:rsidRPr="002B6540">
        <w:rPr>
          <w:rFonts w:ascii="Swis721 Md BT" w:hAnsi="Swis721 Md BT"/>
        </w:rPr>
        <w:t>Investments—</w:t>
      </w:r>
      <w:r w:rsidRPr="00135894">
        <w:t>The County</w:t>
      </w:r>
      <w:r w:rsidR="008145CF" w:rsidRPr="00135894">
        <w:t xml:space="preserve"> had total</w:t>
      </w:r>
      <w:r w:rsidRPr="00135894">
        <w:t xml:space="preserve"> investments </w:t>
      </w:r>
      <w:r w:rsidR="008145CF" w:rsidRPr="00135894">
        <w:t xml:space="preserve">of $__________ </w:t>
      </w:r>
      <w:r w:rsidRPr="00135894">
        <w:t xml:space="preserve">at June 30, </w:t>
      </w:r>
      <w:r w:rsidR="00A10C7F" w:rsidRPr="00135894">
        <w:rPr>
          <w:highlight w:val="yellow"/>
        </w:rPr>
        <w:t>20</w:t>
      </w:r>
      <w:r w:rsidR="00135894" w:rsidRPr="00135894">
        <w:rPr>
          <w:highlight w:val="yellow"/>
        </w:rPr>
        <w:t>2</w:t>
      </w:r>
      <w:r w:rsidR="00DE7C4B">
        <w:rPr>
          <w:highlight w:val="yellow"/>
        </w:rPr>
        <w:t>3</w:t>
      </w:r>
      <w:r w:rsidR="008145CF" w:rsidRPr="00135894">
        <w:t>.</w:t>
      </w:r>
      <w:r w:rsidR="0031133D" w:rsidRPr="00135894">
        <w:t xml:space="preserve"> The County categorizes certain investments measured a</w:t>
      </w:r>
      <w:r w:rsidR="0089405D" w:rsidRPr="00135894">
        <w:t>t</w:t>
      </w:r>
      <w:r w:rsidR="0031133D" w:rsidRPr="00135894">
        <w:t xml:space="preserve"> fair </w:t>
      </w:r>
      <w:r w:rsidR="004D357E" w:rsidRPr="00135894">
        <w:t>value within the</w:t>
      </w:r>
      <w:r w:rsidR="003F2ACC" w:rsidRPr="00135894">
        <w:t xml:space="preserve"> fair value hierarchy established by generally accepted accounting principles</w:t>
      </w:r>
      <w:r w:rsidRPr="00135894">
        <w:t xml:space="preserve"> as follows:</w:t>
      </w:r>
    </w:p>
    <w:p w14:paraId="68044560" w14:textId="77777777" w:rsidR="009B0378" w:rsidRPr="00D60730" w:rsidRDefault="009B0378" w:rsidP="009747FC">
      <w:pPr>
        <w:pStyle w:val="BodyTextIndent2"/>
        <w:ind w:left="0"/>
        <w:jc w:val="left"/>
        <w:rPr>
          <w:color w:val="C00000"/>
        </w:rPr>
      </w:pPr>
      <w:r w:rsidRPr="00D60730">
        <w:rPr>
          <w:color w:val="C00000"/>
        </w:rPr>
        <w:t>Investments with significantly different risk profiles should not be aggregated into a single investment type for all investment disclosures, as applicable. See question 1.3.2 in the GASB Implementation Guide No. 2015-1.</w:t>
      </w:r>
    </w:p>
    <w:tbl>
      <w:tblPr>
        <w:tblW w:w="9216" w:type="dxa"/>
        <w:jc w:val="center"/>
        <w:tblCellMar>
          <w:left w:w="0" w:type="dxa"/>
          <w:right w:w="0" w:type="dxa"/>
        </w:tblCellMar>
        <w:tblLook w:val="01E0" w:firstRow="1" w:lastRow="1" w:firstColumn="1" w:lastColumn="1" w:noHBand="0" w:noVBand="0"/>
      </w:tblPr>
      <w:tblGrid>
        <w:gridCol w:w="3400"/>
        <w:gridCol w:w="1317"/>
        <w:gridCol w:w="135"/>
        <w:gridCol w:w="1326"/>
        <w:gridCol w:w="120"/>
        <w:gridCol w:w="1372"/>
        <w:gridCol w:w="120"/>
        <w:gridCol w:w="1426"/>
      </w:tblGrid>
      <w:tr w:rsidR="009B0378" w:rsidRPr="001B6A4B" w14:paraId="6F7C6394" w14:textId="77777777" w:rsidTr="00AA4DEF">
        <w:trPr>
          <w:tblHeader/>
          <w:jc w:val="center"/>
        </w:trPr>
        <w:tc>
          <w:tcPr>
            <w:tcW w:w="3400" w:type="dxa"/>
            <w:vAlign w:val="bottom"/>
          </w:tcPr>
          <w:p w14:paraId="06E66A0A" w14:textId="77777777" w:rsidR="009B0378" w:rsidRPr="001B6A4B" w:rsidRDefault="009B0378" w:rsidP="009B0378">
            <w:pPr>
              <w:pStyle w:val="BodyText"/>
              <w:spacing w:after="0"/>
              <w:ind w:left="270" w:hanging="270"/>
              <w:jc w:val="center"/>
              <w:rPr>
                <w:rFonts w:ascii="Swis721 Md BT" w:hAnsi="Swis721 Md BT"/>
                <w:bCs/>
                <w:sz w:val="18"/>
                <w:szCs w:val="18"/>
              </w:rPr>
            </w:pPr>
          </w:p>
        </w:tc>
        <w:tc>
          <w:tcPr>
            <w:tcW w:w="1317" w:type="dxa"/>
            <w:vAlign w:val="bottom"/>
          </w:tcPr>
          <w:p w14:paraId="507EC644"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5" w:type="dxa"/>
          </w:tcPr>
          <w:p w14:paraId="2A89073B"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4364" w:type="dxa"/>
            <w:gridSpan w:val="5"/>
            <w:vAlign w:val="bottom"/>
          </w:tcPr>
          <w:p w14:paraId="65E724D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Fair value measurement using</w:t>
            </w:r>
          </w:p>
        </w:tc>
      </w:tr>
      <w:tr w:rsidR="009B0378" w:rsidRPr="001B6A4B" w14:paraId="48EBCA0E" w14:textId="77777777" w:rsidTr="00AA4DEF">
        <w:trPr>
          <w:tblHeader/>
          <w:jc w:val="center"/>
        </w:trPr>
        <w:tc>
          <w:tcPr>
            <w:tcW w:w="3400" w:type="dxa"/>
            <w:vAlign w:val="bottom"/>
          </w:tcPr>
          <w:p w14:paraId="1205160F" w14:textId="77777777" w:rsidR="009B0378" w:rsidRPr="001B6A4B" w:rsidRDefault="009B0378" w:rsidP="009B0378">
            <w:pPr>
              <w:pStyle w:val="BodyText"/>
              <w:spacing w:after="0"/>
              <w:ind w:left="270" w:hanging="270"/>
              <w:jc w:val="center"/>
              <w:rPr>
                <w:rFonts w:ascii="Swis721 Md BT" w:hAnsi="Swis721 Md BT"/>
                <w:bCs/>
                <w:sz w:val="18"/>
                <w:szCs w:val="18"/>
              </w:rPr>
            </w:pPr>
          </w:p>
        </w:tc>
        <w:tc>
          <w:tcPr>
            <w:tcW w:w="1317" w:type="dxa"/>
            <w:vAlign w:val="bottom"/>
          </w:tcPr>
          <w:p w14:paraId="682C0980"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Amount</w:t>
            </w:r>
          </w:p>
        </w:tc>
        <w:tc>
          <w:tcPr>
            <w:tcW w:w="135" w:type="dxa"/>
          </w:tcPr>
          <w:p w14:paraId="7C755B59"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26" w:type="dxa"/>
            <w:tcBorders>
              <w:top w:val="single" w:sz="4" w:space="0" w:color="auto"/>
            </w:tcBorders>
            <w:vAlign w:val="bottom"/>
          </w:tcPr>
          <w:p w14:paraId="3D3E5C18"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Quoted prices in active markets for identical assets</w:t>
            </w:r>
          </w:p>
          <w:p w14:paraId="1C5FDAD0"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1)</w:t>
            </w:r>
          </w:p>
        </w:tc>
        <w:tc>
          <w:tcPr>
            <w:tcW w:w="120" w:type="dxa"/>
            <w:tcBorders>
              <w:top w:val="single" w:sz="4" w:space="0" w:color="auto"/>
            </w:tcBorders>
          </w:tcPr>
          <w:p w14:paraId="245A2C17"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72" w:type="dxa"/>
            <w:tcBorders>
              <w:top w:val="single" w:sz="4" w:space="0" w:color="auto"/>
            </w:tcBorders>
            <w:vAlign w:val="bottom"/>
          </w:tcPr>
          <w:p w14:paraId="325A2F9F"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Significant other observable inputs</w:t>
            </w:r>
          </w:p>
          <w:p w14:paraId="48E1A24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2)</w:t>
            </w:r>
          </w:p>
        </w:tc>
        <w:tc>
          <w:tcPr>
            <w:tcW w:w="120" w:type="dxa"/>
            <w:tcBorders>
              <w:top w:val="single" w:sz="4" w:space="0" w:color="auto"/>
            </w:tcBorders>
          </w:tcPr>
          <w:p w14:paraId="131A79FF"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426" w:type="dxa"/>
            <w:tcBorders>
              <w:top w:val="single" w:sz="4" w:space="0" w:color="auto"/>
            </w:tcBorders>
            <w:vAlign w:val="bottom"/>
          </w:tcPr>
          <w:p w14:paraId="79C6F211"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Significant unobservable inputs</w:t>
            </w:r>
          </w:p>
          <w:p w14:paraId="60416C7C" w14:textId="77777777" w:rsidR="009B0378" w:rsidRPr="001B6A4B" w:rsidRDefault="009B0378" w:rsidP="009B0378">
            <w:pPr>
              <w:pStyle w:val="BodyText"/>
              <w:tabs>
                <w:tab w:val="right" w:pos="1044"/>
              </w:tabs>
              <w:spacing w:after="0"/>
              <w:jc w:val="center"/>
              <w:rPr>
                <w:rFonts w:ascii="Swis721 Md BT" w:hAnsi="Swis721 Md BT"/>
                <w:bCs/>
                <w:sz w:val="18"/>
                <w:szCs w:val="18"/>
              </w:rPr>
            </w:pPr>
            <w:r w:rsidRPr="001B6A4B">
              <w:rPr>
                <w:rFonts w:ascii="Swis721 Md BT" w:hAnsi="Swis721 Md BT"/>
                <w:bCs/>
                <w:sz w:val="18"/>
                <w:szCs w:val="18"/>
              </w:rPr>
              <w:t>(Level 3)</w:t>
            </w:r>
          </w:p>
        </w:tc>
      </w:tr>
      <w:tr w:rsidR="009B0378" w:rsidRPr="001B6A4B" w14:paraId="08D4D34A" w14:textId="77777777" w:rsidTr="009B0378">
        <w:trPr>
          <w:jc w:val="center"/>
        </w:trPr>
        <w:tc>
          <w:tcPr>
            <w:tcW w:w="3400" w:type="dxa"/>
            <w:vAlign w:val="bottom"/>
          </w:tcPr>
          <w:p w14:paraId="18B36257" w14:textId="77777777" w:rsidR="009B0378" w:rsidRPr="001B6A4B" w:rsidRDefault="009B0378" w:rsidP="009B0378">
            <w:pPr>
              <w:pStyle w:val="BodyText"/>
              <w:spacing w:after="0"/>
              <w:ind w:left="270" w:hanging="270"/>
              <w:jc w:val="left"/>
              <w:rPr>
                <w:rFonts w:ascii="Swis721 Md BT" w:hAnsi="Swis721 Md BT"/>
                <w:bCs/>
                <w:sz w:val="18"/>
                <w:szCs w:val="18"/>
              </w:rPr>
            </w:pPr>
            <w:r w:rsidRPr="001B6A4B">
              <w:rPr>
                <w:rFonts w:ascii="Swis721 Md BT" w:hAnsi="Swis721 Md BT"/>
                <w:bCs/>
                <w:sz w:val="18"/>
                <w:szCs w:val="18"/>
              </w:rPr>
              <w:t>Investments by fair value level</w:t>
            </w:r>
          </w:p>
        </w:tc>
        <w:tc>
          <w:tcPr>
            <w:tcW w:w="1317" w:type="dxa"/>
            <w:vAlign w:val="bottom"/>
          </w:tcPr>
          <w:p w14:paraId="34D0629F"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5" w:type="dxa"/>
          </w:tcPr>
          <w:p w14:paraId="39643E63"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26" w:type="dxa"/>
            <w:vAlign w:val="bottom"/>
          </w:tcPr>
          <w:p w14:paraId="55BA2086"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20" w:type="dxa"/>
          </w:tcPr>
          <w:p w14:paraId="607E963C"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372" w:type="dxa"/>
            <w:vAlign w:val="bottom"/>
          </w:tcPr>
          <w:p w14:paraId="735668AA"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20" w:type="dxa"/>
          </w:tcPr>
          <w:p w14:paraId="54FA3F09"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c>
          <w:tcPr>
            <w:tcW w:w="1426" w:type="dxa"/>
            <w:vAlign w:val="bottom"/>
          </w:tcPr>
          <w:p w14:paraId="1F513116" w14:textId="77777777" w:rsidR="009B0378" w:rsidRPr="001B6A4B" w:rsidRDefault="009B0378" w:rsidP="009B0378">
            <w:pPr>
              <w:pStyle w:val="BodyText"/>
              <w:tabs>
                <w:tab w:val="right" w:pos="1044"/>
              </w:tabs>
              <w:spacing w:after="0"/>
              <w:jc w:val="center"/>
              <w:rPr>
                <w:rFonts w:ascii="Swis721 Md BT" w:hAnsi="Swis721 Md BT"/>
                <w:bCs/>
                <w:sz w:val="18"/>
                <w:szCs w:val="18"/>
              </w:rPr>
            </w:pPr>
          </w:p>
        </w:tc>
      </w:tr>
      <w:tr w:rsidR="009B0378" w:rsidRPr="001B6A4B" w14:paraId="2866A734" w14:textId="77777777" w:rsidTr="009B0378">
        <w:trPr>
          <w:jc w:val="center"/>
        </w:trPr>
        <w:tc>
          <w:tcPr>
            <w:tcW w:w="3400" w:type="dxa"/>
            <w:vAlign w:val="bottom"/>
          </w:tcPr>
          <w:p w14:paraId="67BA7D7F" w14:textId="77777777" w:rsidR="009B0378" w:rsidRPr="001B6A4B" w:rsidRDefault="009B0378" w:rsidP="009B0378">
            <w:pPr>
              <w:pStyle w:val="BodyText"/>
              <w:spacing w:after="0"/>
              <w:ind w:left="270" w:hanging="270"/>
              <w:jc w:val="left"/>
              <w:rPr>
                <w:sz w:val="18"/>
                <w:szCs w:val="18"/>
              </w:rPr>
            </w:pPr>
            <w:r w:rsidRPr="001B6A4B">
              <w:rPr>
                <w:sz w:val="18"/>
                <w:szCs w:val="18"/>
              </w:rPr>
              <w:t>U.S. Treasury securities</w:t>
            </w:r>
          </w:p>
        </w:tc>
        <w:tc>
          <w:tcPr>
            <w:tcW w:w="1317" w:type="dxa"/>
            <w:vAlign w:val="bottom"/>
          </w:tcPr>
          <w:p w14:paraId="786D5324" w14:textId="77777777" w:rsidR="009B0378" w:rsidRPr="001B6A4B" w:rsidRDefault="009B0378" w:rsidP="009B0378">
            <w:pPr>
              <w:pStyle w:val="BodyText"/>
              <w:tabs>
                <w:tab w:val="right" w:pos="1044"/>
              </w:tabs>
              <w:spacing w:after="0"/>
              <w:jc w:val="left"/>
              <w:rPr>
                <w:sz w:val="18"/>
                <w:szCs w:val="18"/>
              </w:rPr>
            </w:pPr>
            <w:r w:rsidRPr="001B6A4B">
              <w:rPr>
                <w:sz w:val="18"/>
                <w:szCs w:val="18"/>
              </w:rPr>
              <w:t>$</w:t>
            </w:r>
          </w:p>
        </w:tc>
        <w:tc>
          <w:tcPr>
            <w:tcW w:w="135" w:type="dxa"/>
          </w:tcPr>
          <w:p w14:paraId="151B7C66" w14:textId="77777777" w:rsidR="009B0378" w:rsidRPr="001B6A4B" w:rsidRDefault="009B0378" w:rsidP="009B0378">
            <w:pPr>
              <w:pStyle w:val="BodyText"/>
              <w:tabs>
                <w:tab w:val="right" w:pos="1044"/>
              </w:tabs>
              <w:spacing w:after="0"/>
              <w:jc w:val="left"/>
              <w:rPr>
                <w:sz w:val="18"/>
                <w:szCs w:val="18"/>
              </w:rPr>
            </w:pPr>
          </w:p>
        </w:tc>
        <w:tc>
          <w:tcPr>
            <w:tcW w:w="1326" w:type="dxa"/>
          </w:tcPr>
          <w:p w14:paraId="5A801352" w14:textId="77777777" w:rsidR="009B0378" w:rsidRPr="001B6A4B" w:rsidRDefault="009B0378" w:rsidP="009B0378">
            <w:pPr>
              <w:pStyle w:val="BodyText"/>
              <w:tabs>
                <w:tab w:val="right" w:pos="1044"/>
              </w:tabs>
              <w:spacing w:after="0"/>
              <w:jc w:val="left"/>
              <w:rPr>
                <w:sz w:val="18"/>
                <w:szCs w:val="18"/>
              </w:rPr>
            </w:pPr>
          </w:p>
        </w:tc>
        <w:tc>
          <w:tcPr>
            <w:tcW w:w="120" w:type="dxa"/>
          </w:tcPr>
          <w:p w14:paraId="7E720874" w14:textId="77777777" w:rsidR="009B0378" w:rsidRPr="001B6A4B" w:rsidRDefault="009B0378" w:rsidP="009B0378">
            <w:pPr>
              <w:pStyle w:val="BodyText"/>
              <w:tabs>
                <w:tab w:val="right" w:pos="1044"/>
              </w:tabs>
              <w:spacing w:after="0"/>
              <w:jc w:val="left"/>
              <w:rPr>
                <w:sz w:val="18"/>
                <w:szCs w:val="18"/>
              </w:rPr>
            </w:pPr>
          </w:p>
        </w:tc>
        <w:tc>
          <w:tcPr>
            <w:tcW w:w="1372" w:type="dxa"/>
          </w:tcPr>
          <w:p w14:paraId="77BB37E8" w14:textId="77777777" w:rsidR="009B0378" w:rsidRPr="001B6A4B" w:rsidRDefault="009B0378" w:rsidP="009B0378">
            <w:pPr>
              <w:pStyle w:val="BodyText"/>
              <w:tabs>
                <w:tab w:val="right" w:pos="1044"/>
              </w:tabs>
              <w:spacing w:after="0"/>
              <w:jc w:val="left"/>
              <w:rPr>
                <w:sz w:val="18"/>
                <w:szCs w:val="18"/>
              </w:rPr>
            </w:pPr>
          </w:p>
        </w:tc>
        <w:tc>
          <w:tcPr>
            <w:tcW w:w="120" w:type="dxa"/>
          </w:tcPr>
          <w:p w14:paraId="645CC387" w14:textId="77777777" w:rsidR="009B0378" w:rsidRPr="001B6A4B" w:rsidRDefault="009B0378" w:rsidP="009B0378">
            <w:pPr>
              <w:pStyle w:val="BodyText"/>
              <w:tabs>
                <w:tab w:val="right" w:pos="1044"/>
              </w:tabs>
              <w:spacing w:after="0"/>
              <w:jc w:val="left"/>
              <w:rPr>
                <w:sz w:val="18"/>
                <w:szCs w:val="18"/>
              </w:rPr>
            </w:pPr>
          </w:p>
        </w:tc>
        <w:tc>
          <w:tcPr>
            <w:tcW w:w="1426" w:type="dxa"/>
          </w:tcPr>
          <w:p w14:paraId="55C602CF" w14:textId="77777777" w:rsidR="009B0378" w:rsidRPr="001B6A4B" w:rsidRDefault="009B0378" w:rsidP="009B0378">
            <w:pPr>
              <w:pStyle w:val="BodyText"/>
              <w:tabs>
                <w:tab w:val="right" w:pos="1044"/>
              </w:tabs>
              <w:spacing w:after="0"/>
              <w:jc w:val="left"/>
              <w:rPr>
                <w:sz w:val="18"/>
                <w:szCs w:val="18"/>
              </w:rPr>
            </w:pPr>
          </w:p>
        </w:tc>
      </w:tr>
      <w:tr w:rsidR="009B0378" w:rsidRPr="001B6A4B" w14:paraId="6148F469" w14:textId="77777777" w:rsidTr="009B0378">
        <w:trPr>
          <w:jc w:val="center"/>
        </w:trPr>
        <w:tc>
          <w:tcPr>
            <w:tcW w:w="3400" w:type="dxa"/>
            <w:vAlign w:val="bottom"/>
          </w:tcPr>
          <w:p w14:paraId="05292DDE" w14:textId="77777777" w:rsidR="009B0378" w:rsidRPr="001B6A4B" w:rsidRDefault="009B0378" w:rsidP="009B0378">
            <w:pPr>
              <w:pStyle w:val="BodyText"/>
              <w:spacing w:after="0"/>
              <w:ind w:left="270" w:hanging="270"/>
              <w:jc w:val="left"/>
              <w:rPr>
                <w:sz w:val="18"/>
                <w:szCs w:val="18"/>
              </w:rPr>
            </w:pPr>
            <w:r w:rsidRPr="001B6A4B">
              <w:rPr>
                <w:sz w:val="18"/>
                <w:szCs w:val="18"/>
              </w:rPr>
              <w:t>U.S. agency securities</w:t>
            </w:r>
          </w:p>
        </w:tc>
        <w:tc>
          <w:tcPr>
            <w:tcW w:w="1317" w:type="dxa"/>
            <w:vAlign w:val="bottom"/>
          </w:tcPr>
          <w:p w14:paraId="17D14510" w14:textId="77777777" w:rsidR="009B0378" w:rsidRPr="001B6A4B" w:rsidRDefault="009B0378" w:rsidP="009B0378">
            <w:pPr>
              <w:pStyle w:val="BodyText"/>
              <w:tabs>
                <w:tab w:val="right" w:pos="1044"/>
              </w:tabs>
              <w:spacing w:after="0"/>
              <w:jc w:val="left"/>
              <w:rPr>
                <w:sz w:val="18"/>
                <w:szCs w:val="18"/>
              </w:rPr>
            </w:pPr>
          </w:p>
        </w:tc>
        <w:tc>
          <w:tcPr>
            <w:tcW w:w="135" w:type="dxa"/>
          </w:tcPr>
          <w:p w14:paraId="52533F1E" w14:textId="77777777" w:rsidR="009B0378" w:rsidRPr="001B6A4B" w:rsidRDefault="009B0378" w:rsidP="009B0378">
            <w:pPr>
              <w:pStyle w:val="BodyText"/>
              <w:tabs>
                <w:tab w:val="right" w:pos="1044"/>
              </w:tabs>
              <w:spacing w:after="0"/>
              <w:jc w:val="left"/>
              <w:rPr>
                <w:sz w:val="18"/>
                <w:szCs w:val="18"/>
              </w:rPr>
            </w:pPr>
          </w:p>
        </w:tc>
        <w:tc>
          <w:tcPr>
            <w:tcW w:w="1326" w:type="dxa"/>
          </w:tcPr>
          <w:p w14:paraId="5EA9469A" w14:textId="77777777" w:rsidR="009B0378" w:rsidRPr="001B6A4B" w:rsidRDefault="009B0378" w:rsidP="009B0378">
            <w:pPr>
              <w:pStyle w:val="BodyText"/>
              <w:tabs>
                <w:tab w:val="right" w:pos="1044"/>
              </w:tabs>
              <w:spacing w:after="0"/>
              <w:jc w:val="left"/>
              <w:rPr>
                <w:sz w:val="18"/>
                <w:szCs w:val="18"/>
              </w:rPr>
            </w:pPr>
          </w:p>
        </w:tc>
        <w:tc>
          <w:tcPr>
            <w:tcW w:w="120" w:type="dxa"/>
          </w:tcPr>
          <w:p w14:paraId="1F066095" w14:textId="77777777" w:rsidR="009B0378" w:rsidRPr="001B6A4B" w:rsidRDefault="009B0378" w:rsidP="009B0378">
            <w:pPr>
              <w:pStyle w:val="BodyText"/>
              <w:tabs>
                <w:tab w:val="right" w:pos="1044"/>
              </w:tabs>
              <w:spacing w:after="0"/>
              <w:jc w:val="left"/>
              <w:rPr>
                <w:sz w:val="18"/>
                <w:szCs w:val="18"/>
              </w:rPr>
            </w:pPr>
          </w:p>
        </w:tc>
        <w:tc>
          <w:tcPr>
            <w:tcW w:w="1372" w:type="dxa"/>
          </w:tcPr>
          <w:p w14:paraId="52B3F76A" w14:textId="77777777" w:rsidR="009B0378" w:rsidRPr="001B6A4B" w:rsidRDefault="009B0378" w:rsidP="009B0378">
            <w:pPr>
              <w:pStyle w:val="BodyText"/>
              <w:tabs>
                <w:tab w:val="right" w:pos="1044"/>
              </w:tabs>
              <w:spacing w:after="0"/>
              <w:jc w:val="left"/>
              <w:rPr>
                <w:sz w:val="18"/>
                <w:szCs w:val="18"/>
              </w:rPr>
            </w:pPr>
          </w:p>
        </w:tc>
        <w:tc>
          <w:tcPr>
            <w:tcW w:w="120" w:type="dxa"/>
          </w:tcPr>
          <w:p w14:paraId="5D277BB1" w14:textId="77777777" w:rsidR="009B0378" w:rsidRPr="001B6A4B" w:rsidRDefault="009B0378" w:rsidP="009B0378">
            <w:pPr>
              <w:pStyle w:val="BodyText"/>
              <w:tabs>
                <w:tab w:val="right" w:pos="1044"/>
              </w:tabs>
              <w:spacing w:after="0"/>
              <w:jc w:val="left"/>
              <w:rPr>
                <w:sz w:val="18"/>
                <w:szCs w:val="18"/>
              </w:rPr>
            </w:pPr>
          </w:p>
        </w:tc>
        <w:tc>
          <w:tcPr>
            <w:tcW w:w="1426" w:type="dxa"/>
          </w:tcPr>
          <w:p w14:paraId="4EC11B81" w14:textId="77777777" w:rsidR="009B0378" w:rsidRPr="001B6A4B" w:rsidRDefault="009B0378" w:rsidP="009B0378">
            <w:pPr>
              <w:pStyle w:val="BodyText"/>
              <w:tabs>
                <w:tab w:val="right" w:pos="1044"/>
              </w:tabs>
              <w:spacing w:after="0"/>
              <w:jc w:val="left"/>
              <w:rPr>
                <w:sz w:val="18"/>
                <w:szCs w:val="18"/>
              </w:rPr>
            </w:pPr>
          </w:p>
        </w:tc>
      </w:tr>
      <w:tr w:rsidR="009B0378" w:rsidRPr="001B6A4B" w14:paraId="68AA0A9D" w14:textId="77777777" w:rsidTr="009B0378">
        <w:trPr>
          <w:jc w:val="center"/>
        </w:trPr>
        <w:tc>
          <w:tcPr>
            <w:tcW w:w="3400" w:type="dxa"/>
            <w:vAlign w:val="bottom"/>
          </w:tcPr>
          <w:p w14:paraId="46D54419" w14:textId="77777777" w:rsidR="009B0378" w:rsidRPr="001B6A4B" w:rsidRDefault="009B0378" w:rsidP="009B0378">
            <w:pPr>
              <w:pStyle w:val="BodyText"/>
              <w:spacing w:after="0"/>
              <w:ind w:left="270" w:hanging="270"/>
              <w:jc w:val="left"/>
              <w:rPr>
                <w:sz w:val="18"/>
                <w:szCs w:val="18"/>
              </w:rPr>
            </w:pPr>
            <w:r w:rsidRPr="001B6A4B">
              <w:rPr>
                <w:sz w:val="18"/>
                <w:szCs w:val="18"/>
              </w:rPr>
              <w:t>Corporate bonds</w:t>
            </w:r>
          </w:p>
        </w:tc>
        <w:tc>
          <w:tcPr>
            <w:tcW w:w="1317" w:type="dxa"/>
            <w:vAlign w:val="bottom"/>
          </w:tcPr>
          <w:p w14:paraId="7EA258C2" w14:textId="77777777" w:rsidR="009B0378" w:rsidRPr="001B6A4B" w:rsidRDefault="009B0378" w:rsidP="009B0378">
            <w:pPr>
              <w:pStyle w:val="BodyText"/>
              <w:tabs>
                <w:tab w:val="right" w:pos="1044"/>
              </w:tabs>
              <w:spacing w:after="0"/>
              <w:jc w:val="left"/>
              <w:rPr>
                <w:sz w:val="18"/>
                <w:szCs w:val="18"/>
              </w:rPr>
            </w:pPr>
          </w:p>
        </w:tc>
        <w:tc>
          <w:tcPr>
            <w:tcW w:w="135" w:type="dxa"/>
          </w:tcPr>
          <w:p w14:paraId="3533F6F9" w14:textId="77777777" w:rsidR="009B0378" w:rsidRPr="001B6A4B" w:rsidRDefault="009B0378" w:rsidP="009B0378">
            <w:pPr>
              <w:pStyle w:val="BodyText"/>
              <w:tabs>
                <w:tab w:val="right" w:pos="1044"/>
              </w:tabs>
              <w:spacing w:after="0"/>
              <w:jc w:val="left"/>
              <w:rPr>
                <w:sz w:val="18"/>
                <w:szCs w:val="18"/>
              </w:rPr>
            </w:pPr>
          </w:p>
        </w:tc>
        <w:tc>
          <w:tcPr>
            <w:tcW w:w="1326" w:type="dxa"/>
          </w:tcPr>
          <w:p w14:paraId="259688E6" w14:textId="77777777" w:rsidR="009B0378" w:rsidRPr="001B6A4B" w:rsidRDefault="009B0378" w:rsidP="009B0378">
            <w:pPr>
              <w:pStyle w:val="BodyText"/>
              <w:tabs>
                <w:tab w:val="right" w:pos="1044"/>
              </w:tabs>
              <w:spacing w:after="0"/>
              <w:jc w:val="left"/>
              <w:rPr>
                <w:sz w:val="18"/>
                <w:szCs w:val="18"/>
              </w:rPr>
            </w:pPr>
          </w:p>
        </w:tc>
        <w:tc>
          <w:tcPr>
            <w:tcW w:w="120" w:type="dxa"/>
          </w:tcPr>
          <w:p w14:paraId="1B0E9C40" w14:textId="77777777" w:rsidR="009B0378" w:rsidRPr="001B6A4B" w:rsidRDefault="009B0378" w:rsidP="009B0378">
            <w:pPr>
              <w:pStyle w:val="BodyText"/>
              <w:tabs>
                <w:tab w:val="right" w:pos="1044"/>
              </w:tabs>
              <w:spacing w:after="0"/>
              <w:jc w:val="left"/>
              <w:rPr>
                <w:sz w:val="18"/>
                <w:szCs w:val="18"/>
              </w:rPr>
            </w:pPr>
          </w:p>
        </w:tc>
        <w:tc>
          <w:tcPr>
            <w:tcW w:w="1372" w:type="dxa"/>
          </w:tcPr>
          <w:p w14:paraId="1A8CFBAC" w14:textId="77777777" w:rsidR="009B0378" w:rsidRPr="001B6A4B" w:rsidRDefault="009B0378" w:rsidP="009B0378">
            <w:pPr>
              <w:pStyle w:val="BodyText"/>
              <w:tabs>
                <w:tab w:val="right" w:pos="1044"/>
              </w:tabs>
              <w:spacing w:after="0"/>
              <w:jc w:val="left"/>
              <w:rPr>
                <w:sz w:val="18"/>
                <w:szCs w:val="18"/>
              </w:rPr>
            </w:pPr>
          </w:p>
        </w:tc>
        <w:tc>
          <w:tcPr>
            <w:tcW w:w="120" w:type="dxa"/>
          </w:tcPr>
          <w:p w14:paraId="2D9FC6B5" w14:textId="77777777" w:rsidR="009B0378" w:rsidRPr="001B6A4B" w:rsidRDefault="009B0378" w:rsidP="009B0378">
            <w:pPr>
              <w:pStyle w:val="BodyText"/>
              <w:tabs>
                <w:tab w:val="right" w:pos="1044"/>
              </w:tabs>
              <w:spacing w:after="0"/>
              <w:jc w:val="left"/>
              <w:rPr>
                <w:sz w:val="18"/>
                <w:szCs w:val="18"/>
              </w:rPr>
            </w:pPr>
          </w:p>
        </w:tc>
        <w:tc>
          <w:tcPr>
            <w:tcW w:w="1426" w:type="dxa"/>
          </w:tcPr>
          <w:p w14:paraId="6596E3B2" w14:textId="77777777" w:rsidR="009B0378" w:rsidRPr="001B6A4B" w:rsidRDefault="009B0378" w:rsidP="009B0378">
            <w:pPr>
              <w:pStyle w:val="BodyText"/>
              <w:tabs>
                <w:tab w:val="right" w:pos="1044"/>
              </w:tabs>
              <w:spacing w:after="0"/>
              <w:jc w:val="left"/>
              <w:rPr>
                <w:sz w:val="18"/>
                <w:szCs w:val="18"/>
              </w:rPr>
            </w:pPr>
          </w:p>
        </w:tc>
      </w:tr>
      <w:tr w:rsidR="009B0378" w:rsidRPr="001B6A4B" w14:paraId="06712A9A" w14:textId="77777777" w:rsidTr="009B0378">
        <w:trPr>
          <w:jc w:val="center"/>
        </w:trPr>
        <w:tc>
          <w:tcPr>
            <w:tcW w:w="3400" w:type="dxa"/>
            <w:vAlign w:val="bottom"/>
          </w:tcPr>
          <w:p w14:paraId="5E6618E7" w14:textId="77777777" w:rsidR="009B0378" w:rsidRPr="001B6A4B" w:rsidRDefault="009B0378" w:rsidP="009B0378">
            <w:pPr>
              <w:pStyle w:val="BodyText"/>
              <w:spacing w:after="0"/>
              <w:ind w:left="270" w:hanging="270"/>
              <w:jc w:val="left"/>
              <w:rPr>
                <w:sz w:val="18"/>
                <w:szCs w:val="18"/>
              </w:rPr>
            </w:pPr>
            <w:r w:rsidRPr="001B6A4B">
              <w:rPr>
                <w:sz w:val="18"/>
                <w:szCs w:val="18"/>
              </w:rPr>
              <w:t>Local government bonds</w:t>
            </w:r>
          </w:p>
        </w:tc>
        <w:tc>
          <w:tcPr>
            <w:tcW w:w="1317" w:type="dxa"/>
            <w:vAlign w:val="bottom"/>
          </w:tcPr>
          <w:p w14:paraId="0DD63707" w14:textId="77777777" w:rsidR="009B0378" w:rsidRPr="001B6A4B" w:rsidRDefault="009B0378" w:rsidP="009B0378">
            <w:pPr>
              <w:pStyle w:val="BodyText"/>
              <w:tabs>
                <w:tab w:val="right" w:pos="1044"/>
              </w:tabs>
              <w:spacing w:after="0"/>
              <w:jc w:val="left"/>
              <w:rPr>
                <w:sz w:val="18"/>
                <w:szCs w:val="18"/>
              </w:rPr>
            </w:pPr>
          </w:p>
        </w:tc>
        <w:tc>
          <w:tcPr>
            <w:tcW w:w="135" w:type="dxa"/>
          </w:tcPr>
          <w:p w14:paraId="6E09CA9A" w14:textId="77777777" w:rsidR="009B0378" w:rsidRPr="001B6A4B" w:rsidRDefault="009B0378" w:rsidP="009B0378">
            <w:pPr>
              <w:pStyle w:val="BodyText"/>
              <w:tabs>
                <w:tab w:val="right" w:pos="1044"/>
              </w:tabs>
              <w:spacing w:after="0"/>
              <w:jc w:val="left"/>
              <w:rPr>
                <w:sz w:val="18"/>
                <w:szCs w:val="18"/>
              </w:rPr>
            </w:pPr>
          </w:p>
        </w:tc>
        <w:tc>
          <w:tcPr>
            <w:tcW w:w="1326" w:type="dxa"/>
          </w:tcPr>
          <w:p w14:paraId="08AE6598" w14:textId="77777777" w:rsidR="009B0378" w:rsidRPr="001B6A4B" w:rsidRDefault="009B0378" w:rsidP="009B0378">
            <w:pPr>
              <w:pStyle w:val="BodyText"/>
              <w:tabs>
                <w:tab w:val="right" w:pos="1044"/>
              </w:tabs>
              <w:spacing w:after="0"/>
              <w:jc w:val="left"/>
              <w:rPr>
                <w:sz w:val="18"/>
                <w:szCs w:val="18"/>
              </w:rPr>
            </w:pPr>
          </w:p>
        </w:tc>
        <w:tc>
          <w:tcPr>
            <w:tcW w:w="120" w:type="dxa"/>
          </w:tcPr>
          <w:p w14:paraId="257C1E36" w14:textId="77777777" w:rsidR="009B0378" w:rsidRPr="001B6A4B" w:rsidRDefault="009B0378" w:rsidP="009B0378">
            <w:pPr>
              <w:pStyle w:val="BodyText"/>
              <w:tabs>
                <w:tab w:val="right" w:pos="1044"/>
              </w:tabs>
              <w:spacing w:after="0"/>
              <w:jc w:val="left"/>
              <w:rPr>
                <w:sz w:val="18"/>
                <w:szCs w:val="18"/>
              </w:rPr>
            </w:pPr>
          </w:p>
        </w:tc>
        <w:tc>
          <w:tcPr>
            <w:tcW w:w="1372" w:type="dxa"/>
          </w:tcPr>
          <w:p w14:paraId="259FB49E" w14:textId="77777777" w:rsidR="009B0378" w:rsidRPr="001B6A4B" w:rsidRDefault="009B0378" w:rsidP="009B0378">
            <w:pPr>
              <w:pStyle w:val="BodyText"/>
              <w:tabs>
                <w:tab w:val="right" w:pos="1044"/>
              </w:tabs>
              <w:spacing w:after="0"/>
              <w:jc w:val="left"/>
              <w:rPr>
                <w:sz w:val="18"/>
                <w:szCs w:val="18"/>
              </w:rPr>
            </w:pPr>
          </w:p>
        </w:tc>
        <w:tc>
          <w:tcPr>
            <w:tcW w:w="120" w:type="dxa"/>
          </w:tcPr>
          <w:p w14:paraId="7AE0D14F" w14:textId="77777777" w:rsidR="009B0378" w:rsidRPr="001B6A4B" w:rsidRDefault="009B0378" w:rsidP="009B0378">
            <w:pPr>
              <w:pStyle w:val="BodyText"/>
              <w:tabs>
                <w:tab w:val="right" w:pos="1044"/>
              </w:tabs>
              <w:spacing w:after="0"/>
              <w:jc w:val="left"/>
              <w:rPr>
                <w:sz w:val="18"/>
                <w:szCs w:val="18"/>
              </w:rPr>
            </w:pPr>
          </w:p>
        </w:tc>
        <w:tc>
          <w:tcPr>
            <w:tcW w:w="1426" w:type="dxa"/>
          </w:tcPr>
          <w:p w14:paraId="1DCAC195" w14:textId="77777777" w:rsidR="009B0378" w:rsidRPr="001B6A4B" w:rsidRDefault="009B0378" w:rsidP="009B0378">
            <w:pPr>
              <w:pStyle w:val="BodyText"/>
              <w:tabs>
                <w:tab w:val="right" w:pos="1044"/>
              </w:tabs>
              <w:spacing w:after="0"/>
              <w:jc w:val="left"/>
              <w:rPr>
                <w:sz w:val="18"/>
                <w:szCs w:val="18"/>
              </w:rPr>
            </w:pPr>
          </w:p>
        </w:tc>
      </w:tr>
      <w:tr w:rsidR="009B0378" w:rsidRPr="001B6A4B" w14:paraId="3FB22265" w14:textId="77777777" w:rsidTr="009B0378">
        <w:trPr>
          <w:jc w:val="center"/>
        </w:trPr>
        <w:tc>
          <w:tcPr>
            <w:tcW w:w="3400" w:type="dxa"/>
            <w:vAlign w:val="bottom"/>
          </w:tcPr>
          <w:p w14:paraId="3E7C15A3" w14:textId="77777777" w:rsidR="009B0378" w:rsidRPr="001B6A4B" w:rsidRDefault="009B0378" w:rsidP="009B0378">
            <w:pPr>
              <w:pStyle w:val="BodyText"/>
              <w:spacing w:after="0"/>
              <w:ind w:left="270" w:hanging="270"/>
              <w:jc w:val="left"/>
              <w:rPr>
                <w:sz w:val="18"/>
                <w:szCs w:val="18"/>
              </w:rPr>
            </w:pPr>
            <w:r w:rsidRPr="001B6A4B">
              <w:rPr>
                <w:rFonts w:ascii="Swis721 Md BT" w:eastAsiaTheme="minorHAnsi" w:hAnsi="Swis721 Md BT" w:cstheme="minorBidi"/>
                <w:i/>
                <w:color w:val="C00000"/>
                <w:sz w:val="18"/>
                <w:szCs w:val="18"/>
              </w:rPr>
              <w:t>List additional investment types</w:t>
            </w:r>
          </w:p>
        </w:tc>
        <w:tc>
          <w:tcPr>
            <w:tcW w:w="1317" w:type="dxa"/>
            <w:tcBorders>
              <w:bottom w:val="single" w:sz="4" w:space="0" w:color="auto"/>
            </w:tcBorders>
            <w:vAlign w:val="bottom"/>
          </w:tcPr>
          <w:p w14:paraId="3956D0D4" w14:textId="77777777" w:rsidR="009B0378" w:rsidRPr="001B6A4B" w:rsidRDefault="009B0378" w:rsidP="009B0378">
            <w:pPr>
              <w:pStyle w:val="BodyText"/>
              <w:tabs>
                <w:tab w:val="right" w:pos="1044"/>
              </w:tabs>
              <w:spacing w:after="0"/>
              <w:jc w:val="left"/>
              <w:rPr>
                <w:sz w:val="18"/>
                <w:szCs w:val="18"/>
              </w:rPr>
            </w:pPr>
          </w:p>
        </w:tc>
        <w:tc>
          <w:tcPr>
            <w:tcW w:w="135" w:type="dxa"/>
          </w:tcPr>
          <w:p w14:paraId="52961AD9" w14:textId="77777777" w:rsidR="009B0378" w:rsidRPr="001B6A4B" w:rsidRDefault="009B0378" w:rsidP="009B0378">
            <w:pPr>
              <w:pStyle w:val="BodyText"/>
              <w:tabs>
                <w:tab w:val="right" w:pos="1044"/>
              </w:tabs>
              <w:spacing w:after="0"/>
              <w:jc w:val="left"/>
              <w:rPr>
                <w:sz w:val="18"/>
                <w:szCs w:val="18"/>
              </w:rPr>
            </w:pPr>
          </w:p>
        </w:tc>
        <w:tc>
          <w:tcPr>
            <w:tcW w:w="1326" w:type="dxa"/>
            <w:tcBorders>
              <w:bottom w:val="single" w:sz="4" w:space="0" w:color="auto"/>
            </w:tcBorders>
          </w:tcPr>
          <w:p w14:paraId="6390DBC2" w14:textId="77777777" w:rsidR="009B0378" w:rsidRPr="001B6A4B" w:rsidRDefault="009B0378" w:rsidP="009B0378">
            <w:pPr>
              <w:pStyle w:val="BodyText"/>
              <w:tabs>
                <w:tab w:val="right" w:pos="1044"/>
              </w:tabs>
              <w:spacing w:after="0"/>
              <w:jc w:val="left"/>
              <w:rPr>
                <w:sz w:val="18"/>
                <w:szCs w:val="18"/>
              </w:rPr>
            </w:pPr>
          </w:p>
        </w:tc>
        <w:tc>
          <w:tcPr>
            <w:tcW w:w="120" w:type="dxa"/>
          </w:tcPr>
          <w:p w14:paraId="474B9504" w14:textId="77777777" w:rsidR="009B0378" w:rsidRPr="001B6A4B" w:rsidRDefault="009B0378" w:rsidP="009B0378">
            <w:pPr>
              <w:pStyle w:val="BodyText"/>
              <w:tabs>
                <w:tab w:val="right" w:pos="1044"/>
              </w:tabs>
              <w:spacing w:after="0"/>
              <w:jc w:val="left"/>
              <w:rPr>
                <w:sz w:val="18"/>
                <w:szCs w:val="18"/>
              </w:rPr>
            </w:pPr>
          </w:p>
        </w:tc>
        <w:tc>
          <w:tcPr>
            <w:tcW w:w="1372" w:type="dxa"/>
            <w:tcBorders>
              <w:bottom w:val="single" w:sz="4" w:space="0" w:color="auto"/>
            </w:tcBorders>
          </w:tcPr>
          <w:p w14:paraId="39A097BD" w14:textId="77777777" w:rsidR="009B0378" w:rsidRPr="001B6A4B" w:rsidRDefault="009B0378" w:rsidP="009B0378">
            <w:pPr>
              <w:pStyle w:val="BodyText"/>
              <w:tabs>
                <w:tab w:val="right" w:pos="1044"/>
              </w:tabs>
              <w:spacing w:after="0"/>
              <w:jc w:val="left"/>
              <w:rPr>
                <w:sz w:val="18"/>
                <w:szCs w:val="18"/>
              </w:rPr>
            </w:pPr>
          </w:p>
        </w:tc>
        <w:tc>
          <w:tcPr>
            <w:tcW w:w="120" w:type="dxa"/>
          </w:tcPr>
          <w:p w14:paraId="60EA0CF8" w14:textId="77777777" w:rsidR="009B0378" w:rsidRPr="001B6A4B" w:rsidRDefault="009B0378" w:rsidP="009B0378">
            <w:pPr>
              <w:pStyle w:val="BodyText"/>
              <w:tabs>
                <w:tab w:val="right" w:pos="1044"/>
              </w:tabs>
              <w:spacing w:after="0"/>
              <w:jc w:val="left"/>
              <w:rPr>
                <w:sz w:val="18"/>
                <w:szCs w:val="18"/>
              </w:rPr>
            </w:pPr>
          </w:p>
        </w:tc>
        <w:tc>
          <w:tcPr>
            <w:tcW w:w="1426" w:type="dxa"/>
            <w:tcBorders>
              <w:bottom w:val="single" w:sz="4" w:space="0" w:color="auto"/>
            </w:tcBorders>
          </w:tcPr>
          <w:p w14:paraId="0E0061BC" w14:textId="77777777" w:rsidR="009B0378" w:rsidRPr="001B6A4B" w:rsidRDefault="009B0378" w:rsidP="009B0378">
            <w:pPr>
              <w:pStyle w:val="BodyText"/>
              <w:tabs>
                <w:tab w:val="right" w:pos="1044"/>
              </w:tabs>
              <w:spacing w:after="0"/>
              <w:jc w:val="left"/>
              <w:rPr>
                <w:sz w:val="18"/>
                <w:szCs w:val="18"/>
              </w:rPr>
            </w:pPr>
          </w:p>
        </w:tc>
      </w:tr>
      <w:tr w:rsidR="000E31B0" w:rsidRPr="001B6A4B" w14:paraId="39F91BEB" w14:textId="77777777" w:rsidTr="000153B3">
        <w:trPr>
          <w:jc w:val="center"/>
        </w:trPr>
        <w:tc>
          <w:tcPr>
            <w:tcW w:w="3400" w:type="dxa"/>
            <w:vAlign w:val="bottom"/>
          </w:tcPr>
          <w:p w14:paraId="2FDE3FE7" w14:textId="4AF5AD31" w:rsidR="000E31B0" w:rsidRPr="002E7E6D" w:rsidRDefault="000E31B0" w:rsidP="000E31B0">
            <w:pPr>
              <w:pStyle w:val="BodyText"/>
              <w:spacing w:after="0"/>
              <w:ind w:left="270" w:hanging="270"/>
              <w:jc w:val="left"/>
              <w:rPr>
                <w:sz w:val="18"/>
                <w:szCs w:val="18"/>
              </w:rPr>
            </w:pPr>
            <w:r w:rsidRPr="002E7E6D">
              <w:rPr>
                <w:sz w:val="18"/>
                <w:szCs w:val="18"/>
              </w:rPr>
              <w:t>Total investments categorized by fair value level</w:t>
            </w:r>
          </w:p>
        </w:tc>
        <w:tc>
          <w:tcPr>
            <w:tcW w:w="1317" w:type="dxa"/>
            <w:tcBorders>
              <w:bottom w:val="double" w:sz="4" w:space="0" w:color="auto"/>
            </w:tcBorders>
            <w:vAlign w:val="bottom"/>
          </w:tcPr>
          <w:p w14:paraId="7C465822" w14:textId="090BC6B2" w:rsidR="000E31B0" w:rsidRPr="002E7E6D" w:rsidRDefault="000E31B0" w:rsidP="000E31B0">
            <w:pPr>
              <w:pStyle w:val="BodyText"/>
              <w:tabs>
                <w:tab w:val="right" w:pos="1044"/>
              </w:tabs>
              <w:spacing w:after="0"/>
              <w:jc w:val="left"/>
              <w:rPr>
                <w:sz w:val="18"/>
                <w:szCs w:val="18"/>
              </w:rPr>
            </w:pPr>
            <w:r w:rsidRPr="002E7E6D">
              <w:rPr>
                <w:sz w:val="18"/>
                <w:szCs w:val="18"/>
              </w:rPr>
              <w:t>$</w:t>
            </w:r>
          </w:p>
        </w:tc>
        <w:tc>
          <w:tcPr>
            <w:tcW w:w="135" w:type="dxa"/>
          </w:tcPr>
          <w:p w14:paraId="31AFFAAD" w14:textId="4F688BDD" w:rsidR="000E31B0" w:rsidRPr="001B6A4B" w:rsidRDefault="000E31B0" w:rsidP="000E31B0">
            <w:pPr>
              <w:pStyle w:val="BodyText"/>
              <w:tabs>
                <w:tab w:val="right" w:pos="1044"/>
              </w:tabs>
              <w:spacing w:after="0"/>
              <w:jc w:val="left"/>
              <w:rPr>
                <w:sz w:val="18"/>
                <w:szCs w:val="18"/>
              </w:rPr>
            </w:pPr>
          </w:p>
        </w:tc>
        <w:tc>
          <w:tcPr>
            <w:tcW w:w="1326" w:type="dxa"/>
            <w:tcBorders>
              <w:top w:val="single" w:sz="4" w:space="0" w:color="auto"/>
              <w:bottom w:val="double" w:sz="4" w:space="0" w:color="auto"/>
            </w:tcBorders>
            <w:vAlign w:val="bottom"/>
          </w:tcPr>
          <w:p w14:paraId="47308F19"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c>
          <w:tcPr>
            <w:tcW w:w="120" w:type="dxa"/>
            <w:vAlign w:val="bottom"/>
          </w:tcPr>
          <w:p w14:paraId="2CEE7A2A" w14:textId="77777777" w:rsidR="000E31B0" w:rsidRPr="001B6A4B" w:rsidRDefault="000E31B0" w:rsidP="000E31B0">
            <w:pPr>
              <w:pStyle w:val="BodyText"/>
              <w:tabs>
                <w:tab w:val="right" w:pos="1044"/>
              </w:tabs>
              <w:spacing w:after="0"/>
              <w:jc w:val="left"/>
              <w:rPr>
                <w:sz w:val="18"/>
                <w:szCs w:val="18"/>
              </w:rPr>
            </w:pPr>
          </w:p>
        </w:tc>
        <w:tc>
          <w:tcPr>
            <w:tcW w:w="1372" w:type="dxa"/>
            <w:tcBorders>
              <w:top w:val="single" w:sz="4" w:space="0" w:color="auto"/>
              <w:bottom w:val="double" w:sz="4" w:space="0" w:color="auto"/>
            </w:tcBorders>
            <w:vAlign w:val="bottom"/>
          </w:tcPr>
          <w:p w14:paraId="53D16D0E"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c>
          <w:tcPr>
            <w:tcW w:w="120" w:type="dxa"/>
            <w:vAlign w:val="bottom"/>
          </w:tcPr>
          <w:p w14:paraId="24519D16" w14:textId="77777777" w:rsidR="000E31B0" w:rsidRPr="001B6A4B" w:rsidRDefault="000E31B0" w:rsidP="000E31B0">
            <w:pPr>
              <w:pStyle w:val="BodyText"/>
              <w:tabs>
                <w:tab w:val="right" w:pos="1044"/>
              </w:tabs>
              <w:spacing w:after="0"/>
              <w:jc w:val="left"/>
              <w:rPr>
                <w:sz w:val="18"/>
                <w:szCs w:val="18"/>
              </w:rPr>
            </w:pPr>
          </w:p>
        </w:tc>
        <w:tc>
          <w:tcPr>
            <w:tcW w:w="1426" w:type="dxa"/>
            <w:tcBorders>
              <w:top w:val="single" w:sz="4" w:space="0" w:color="auto"/>
              <w:bottom w:val="double" w:sz="4" w:space="0" w:color="auto"/>
            </w:tcBorders>
            <w:vAlign w:val="bottom"/>
          </w:tcPr>
          <w:p w14:paraId="6A041727" w14:textId="77777777" w:rsidR="000E31B0" w:rsidRPr="001B6A4B" w:rsidRDefault="000E31B0" w:rsidP="000E31B0">
            <w:pPr>
              <w:pStyle w:val="BodyText"/>
              <w:tabs>
                <w:tab w:val="right" w:pos="1044"/>
              </w:tabs>
              <w:spacing w:after="0"/>
              <w:jc w:val="left"/>
              <w:rPr>
                <w:sz w:val="18"/>
                <w:szCs w:val="18"/>
              </w:rPr>
            </w:pPr>
            <w:r w:rsidRPr="001B6A4B">
              <w:rPr>
                <w:sz w:val="18"/>
                <w:szCs w:val="18"/>
              </w:rPr>
              <w:t>$</w:t>
            </w:r>
          </w:p>
        </w:tc>
      </w:tr>
    </w:tbl>
    <w:p w14:paraId="363DAA34" w14:textId="77777777" w:rsidR="009B0378" w:rsidRPr="00D60730" w:rsidRDefault="009B0378" w:rsidP="009B0378">
      <w:pPr>
        <w:pStyle w:val="BodyTextIndent"/>
        <w:spacing w:after="0"/>
      </w:pPr>
    </w:p>
    <w:p w14:paraId="56593404" w14:textId="3A3D62A3" w:rsidR="00117582" w:rsidRDefault="009B0378" w:rsidP="009747FC">
      <w:pPr>
        <w:pStyle w:val="BodyTextIndent"/>
        <w:ind w:left="0"/>
        <w:jc w:val="left"/>
      </w:pPr>
      <w:r w:rsidRPr="00D60730">
        <w:t xml:space="preserve">Investments categorized as Level 1 are valued using prices quoted in active markets for those investments. </w:t>
      </w:r>
      <w:r w:rsidRPr="00D60730">
        <w:rPr>
          <w:rFonts w:ascii="Swis721 Md BT" w:eastAsiaTheme="minorHAnsi" w:hAnsi="Swis721 Md BT" w:cstheme="minorBidi"/>
          <w:i/>
          <w:color w:val="C00000"/>
          <w:szCs w:val="22"/>
        </w:rPr>
        <w:t>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r w:rsidRPr="00D60730">
        <w:t xml:space="preserve"> </w:t>
      </w:r>
    </w:p>
    <w:p w14:paraId="76B75678" w14:textId="3F537D76" w:rsidR="009B0378" w:rsidRDefault="00E8178A" w:rsidP="009747FC">
      <w:pPr>
        <w:jc w:val="left"/>
      </w:pPr>
      <w:r w:rsidRPr="008E08F4">
        <w:t>The County also had investments</w:t>
      </w:r>
      <w:r w:rsidR="00F00925" w:rsidRPr="008E08F4">
        <w:t xml:space="preserve"> </w:t>
      </w:r>
      <w:r w:rsidR="00880A5A" w:rsidRPr="008E08F4">
        <w:t xml:space="preserve">of </w:t>
      </w:r>
      <w:r w:rsidR="00F00925" w:rsidRPr="008E08F4">
        <w:t>$__________</w:t>
      </w:r>
      <w:r w:rsidRPr="008E08F4">
        <w:t xml:space="preserve"> in </w:t>
      </w:r>
      <w:r w:rsidR="00F00925" w:rsidRPr="008E08F4">
        <w:t xml:space="preserve">the State Treasurer’s </w:t>
      </w:r>
      <w:r w:rsidRPr="008E08F4">
        <w:t>investment pools measured at fair value</w:t>
      </w:r>
      <w:r w:rsidR="00880A5A" w:rsidRPr="008E08F4">
        <w:t>.</w:t>
      </w:r>
      <w:r w:rsidR="00880A5A">
        <w:t xml:space="preserve"> </w:t>
      </w:r>
      <w:r w:rsidR="009B0378" w:rsidRPr="00D60730">
        <w:t>Investments in the State Treasurer’s investment pools are valued at the pool’s share price multiplied by the number of shares the County held. The fair value of a participant’s position in the pools approximates the value of that participant’s pool shares. The State Board of Investment provides oversight for the State Treasurer’s investment pools.</w:t>
      </w:r>
    </w:p>
    <w:p w14:paraId="7547F030" w14:textId="13F947B6" w:rsidR="00A3502F" w:rsidRPr="008E08F4" w:rsidRDefault="00A3502F" w:rsidP="009747FC">
      <w:pPr>
        <w:keepNext/>
        <w:keepLines/>
        <w:jc w:val="left"/>
      </w:pPr>
      <w:r w:rsidRPr="008E08F4">
        <w:t>The County also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A3502F" w:rsidRPr="008E08F4" w14:paraId="4593D518" w14:textId="77777777" w:rsidTr="000153B3">
        <w:trPr>
          <w:jc w:val="center"/>
        </w:trPr>
        <w:tc>
          <w:tcPr>
            <w:tcW w:w="4950" w:type="dxa"/>
            <w:vAlign w:val="bottom"/>
          </w:tcPr>
          <w:p w14:paraId="63D666CF" w14:textId="77777777" w:rsidR="00A3502F" w:rsidRPr="008E08F4" w:rsidRDefault="00A3502F" w:rsidP="000153B3">
            <w:pPr>
              <w:keepNext/>
              <w:spacing w:after="0"/>
              <w:ind w:left="270" w:hanging="270"/>
              <w:jc w:val="center"/>
              <w:rPr>
                <w:b/>
                <w:bCs/>
                <w:sz w:val="18"/>
                <w:szCs w:val="18"/>
              </w:rPr>
            </w:pPr>
          </w:p>
        </w:tc>
        <w:tc>
          <w:tcPr>
            <w:tcW w:w="1317" w:type="dxa"/>
            <w:vAlign w:val="bottom"/>
          </w:tcPr>
          <w:p w14:paraId="3332F954" w14:textId="77777777" w:rsidR="00A3502F" w:rsidRPr="008E08F4" w:rsidRDefault="00A3502F" w:rsidP="000153B3">
            <w:pPr>
              <w:keepNext/>
              <w:tabs>
                <w:tab w:val="right" w:pos="1044"/>
              </w:tabs>
              <w:spacing w:after="0"/>
              <w:jc w:val="center"/>
              <w:rPr>
                <w:b/>
                <w:bCs/>
                <w:sz w:val="18"/>
                <w:szCs w:val="18"/>
              </w:rPr>
            </w:pPr>
            <w:r w:rsidRPr="008E08F4">
              <w:rPr>
                <w:rFonts w:ascii="Swis721 Md BT" w:hAnsi="Swis721 Md BT"/>
                <w:bCs/>
                <w:sz w:val="18"/>
                <w:szCs w:val="18"/>
              </w:rPr>
              <w:t>Amount</w:t>
            </w:r>
          </w:p>
        </w:tc>
      </w:tr>
      <w:tr w:rsidR="00A3502F" w:rsidRPr="008E08F4" w14:paraId="3F90D261" w14:textId="77777777" w:rsidTr="000153B3">
        <w:trPr>
          <w:jc w:val="center"/>
        </w:trPr>
        <w:tc>
          <w:tcPr>
            <w:tcW w:w="4950" w:type="dxa"/>
            <w:vAlign w:val="bottom"/>
          </w:tcPr>
          <w:p w14:paraId="5362E1CB" w14:textId="77777777" w:rsidR="00A3502F" w:rsidRPr="008E08F4" w:rsidRDefault="00A3502F" w:rsidP="000153B3">
            <w:pPr>
              <w:spacing w:after="0"/>
              <w:rPr>
                <w:rFonts w:ascii="Swis721 Md BT" w:eastAsia="Calibri" w:hAnsi="Swis721 Md BT"/>
                <w:i/>
                <w:color w:val="C00000"/>
                <w:sz w:val="18"/>
                <w:szCs w:val="18"/>
              </w:rPr>
            </w:pPr>
            <w:r w:rsidRPr="008E08F4">
              <w:rPr>
                <w:sz w:val="18"/>
                <w:szCs w:val="18"/>
              </w:rPr>
              <w:t>Repurchase agreements</w:t>
            </w:r>
          </w:p>
        </w:tc>
        <w:tc>
          <w:tcPr>
            <w:tcW w:w="1317" w:type="dxa"/>
            <w:vAlign w:val="bottom"/>
          </w:tcPr>
          <w:p w14:paraId="137D0E0D" w14:textId="5A12333E" w:rsidR="00A3502F" w:rsidRPr="008E08F4" w:rsidRDefault="00E26548" w:rsidP="000153B3">
            <w:pPr>
              <w:tabs>
                <w:tab w:val="right" w:pos="1044"/>
              </w:tabs>
              <w:spacing w:after="0"/>
              <w:jc w:val="left"/>
              <w:rPr>
                <w:sz w:val="18"/>
                <w:szCs w:val="18"/>
              </w:rPr>
            </w:pPr>
            <w:r w:rsidRPr="008E08F4">
              <w:rPr>
                <w:sz w:val="18"/>
                <w:szCs w:val="18"/>
              </w:rPr>
              <w:t>$</w:t>
            </w:r>
          </w:p>
        </w:tc>
      </w:tr>
      <w:tr w:rsidR="00A3502F" w:rsidRPr="00510DDC" w14:paraId="794E7C9D" w14:textId="77777777" w:rsidTr="000153B3">
        <w:trPr>
          <w:jc w:val="center"/>
        </w:trPr>
        <w:tc>
          <w:tcPr>
            <w:tcW w:w="4950" w:type="dxa"/>
            <w:vAlign w:val="bottom"/>
          </w:tcPr>
          <w:p w14:paraId="31E39BEB" w14:textId="77777777" w:rsidR="00A3502F" w:rsidRPr="008E08F4" w:rsidRDefault="00A3502F" w:rsidP="000153B3">
            <w:pPr>
              <w:spacing w:after="0"/>
              <w:rPr>
                <w:sz w:val="18"/>
                <w:szCs w:val="18"/>
              </w:rPr>
            </w:pPr>
            <w:r w:rsidRPr="008E08F4">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03E1678F" w14:textId="77777777" w:rsidR="00A3502F" w:rsidRPr="008E08F4" w:rsidRDefault="00A3502F" w:rsidP="000153B3">
            <w:pPr>
              <w:tabs>
                <w:tab w:val="right" w:pos="1044"/>
              </w:tabs>
              <w:spacing w:after="0"/>
              <w:jc w:val="left"/>
              <w:rPr>
                <w:sz w:val="18"/>
                <w:szCs w:val="18"/>
              </w:rPr>
            </w:pPr>
          </w:p>
        </w:tc>
      </w:tr>
      <w:tr w:rsidR="00A3502F" w:rsidRPr="009E424D" w14:paraId="345EE6D1" w14:textId="77777777" w:rsidTr="000153B3">
        <w:trPr>
          <w:jc w:val="center"/>
        </w:trPr>
        <w:tc>
          <w:tcPr>
            <w:tcW w:w="4950" w:type="dxa"/>
            <w:vAlign w:val="bottom"/>
          </w:tcPr>
          <w:p w14:paraId="530F7E8E" w14:textId="77777777" w:rsidR="00A3502F" w:rsidRPr="008E08F4" w:rsidRDefault="00A3502F" w:rsidP="000153B3">
            <w:pPr>
              <w:spacing w:after="0"/>
              <w:ind w:left="270" w:hanging="270"/>
              <w:jc w:val="left"/>
              <w:rPr>
                <w:sz w:val="18"/>
                <w:szCs w:val="18"/>
              </w:rPr>
            </w:pPr>
            <w:r w:rsidRPr="008E08F4">
              <w:rPr>
                <w:sz w:val="18"/>
                <w:szCs w:val="18"/>
              </w:rPr>
              <w:t>Total investments measured at amortized cost</w:t>
            </w:r>
          </w:p>
        </w:tc>
        <w:tc>
          <w:tcPr>
            <w:tcW w:w="1317" w:type="dxa"/>
            <w:tcBorders>
              <w:top w:val="single" w:sz="4" w:space="0" w:color="auto"/>
              <w:bottom w:val="double" w:sz="4" w:space="0" w:color="auto"/>
            </w:tcBorders>
            <w:vAlign w:val="bottom"/>
          </w:tcPr>
          <w:p w14:paraId="1477009B" w14:textId="77777777" w:rsidR="00A3502F" w:rsidRPr="008E08F4" w:rsidRDefault="00A3502F" w:rsidP="000153B3">
            <w:pPr>
              <w:tabs>
                <w:tab w:val="right" w:pos="1044"/>
              </w:tabs>
              <w:spacing w:after="0"/>
              <w:jc w:val="left"/>
              <w:rPr>
                <w:sz w:val="18"/>
                <w:szCs w:val="18"/>
              </w:rPr>
            </w:pPr>
            <w:r w:rsidRPr="008E08F4">
              <w:rPr>
                <w:sz w:val="18"/>
                <w:szCs w:val="18"/>
              </w:rPr>
              <w:t>$</w:t>
            </w:r>
          </w:p>
        </w:tc>
      </w:tr>
    </w:tbl>
    <w:p w14:paraId="37C9B5B8" w14:textId="77777777" w:rsidR="00A3502F" w:rsidRPr="00191BD8" w:rsidRDefault="00A3502F" w:rsidP="00A3502F">
      <w:pPr>
        <w:spacing w:after="0"/>
      </w:pPr>
    </w:p>
    <w:p w14:paraId="02F86D1A" w14:textId="075F386D" w:rsidR="009B2D13" w:rsidRPr="00984CFD" w:rsidRDefault="009B2D13" w:rsidP="009747FC">
      <w:pPr>
        <w:pStyle w:val="BodyTextIndent"/>
        <w:keepNext/>
        <w:ind w:left="0"/>
        <w:jc w:val="left"/>
      </w:pPr>
      <w:r w:rsidRPr="002B6540">
        <w:rPr>
          <w:rFonts w:ascii="Swis721 Md BT" w:hAnsi="Swis721 Md BT"/>
          <w:i/>
        </w:rPr>
        <w:t xml:space="preserve">Credit </w:t>
      </w:r>
      <w:r w:rsidR="00364B8D" w:rsidRPr="002B6540">
        <w:rPr>
          <w:rFonts w:ascii="Swis721 Md BT" w:hAnsi="Swis721 Md BT"/>
          <w:i/>
        </w:rPr>
        <w:t>r</w:t>
      </w:r>
      <w:r w:rsidRPr="002B6540">
        <w:rPr>
          <w:rFonts w:ascii="Swis721 Md BT" w:hAnsi="Swis721 Md BT"/>
          <w:i/>
        </w:rPr>
        <w:t>isk—</w:t>
      </w:r>
      <w:r w:rsidRPr="00AA6B18">
        <w:rPr>
          <w:rFonts w:ascii="Swis721 Md BT" w:hAnsi="Swis721 Md BT"/>
          <w:i/>
          <w:iCs/>
          <w:color w:val="C00000"/>
        </w:rPr>
        <w:t>Briefly describe the County’s formal investment policy with respect to credit risk or indicate that it does not have one.</w:t>
      </w:r>
      <w:r w:rsidRPr="00984CFD">
        <w:t xml:space="preserve"> At June 30, </w:t>
      </w:r>
      <w:r w:rsidR="00A10C7F">
        <w:rPr>
          <w:highlight w:val="yellow"/>
        </w:rPr>
        <w:t>2</w:t>
      </w:r>
      <w:r w:rsidR="00A10C7F" w:rsidRPr="008E08F4">
        <w:rPr>
          <w:highlight w:val="yellow"/>
        </w:rPr>
        <w:t>0</w:t>
      </w:r>
      <w:r w:rsidR="008E08F4" w:rsidRPr="008E08F4">
        <w:rPr>
          <w:highlight w:val="yellow"/>
        </w:rPr>
        <w:t>2</w:t>
      </w:r>
      <w:r w:rsidR="00C57D83">
        <w:rPr>
          <w:highlight w:val="yellow"/>
        </w:rPr>
        <w:t>3</w:t>
      </w:r>
      <w:r w:rsidRPr="00984CFD">
        <w:t xml:space="preserve">, credit risk for the County’s investments was as follows: </w:t>
      </w:r>
      <w:r w:rsidRPr="00AA6B18">
        <w:rPr>
          <w:rFonts w:ascii="Swis721 Md BT" w:hAnsi="Swis721 Md BT"/>
          <w:i/>
          <w:iCs/>
          <w:color w:val="C00000"/>
        </w:rPr>
        <w:t>Modify as necessary.</w:t>
      </w:r>
    </w:p>
    <w:tbl>
      <w:tblPr>
        <w:tblW w:w="8846" w:type="dxa"/>
        <w:jc w:val="center"/>
        <w:tblLayout w:type="fixed"/>
        <w:tblCellMar>
          <w:left w:w="0" w:type="dxa"/>
          <w:right w:w="0" w:type="dxa"/>
        </w:tblCellMar>
        <w:tblLook w:val="01E0" w:firstRow="1" w:lastRow="1" w:firstColumn="1" w:lastColumn="1" w:noHBand="0" w:noVBand="0"/>
      </w:tblPr>
      <w:tblGrid>
        <w:gridCol w:w="3870"/>
        <w:gridCol w:w="1350"/>
        <w:gridCol w:w="2250"/>
        <w:gridCol w:w="1376"/>
      </w:tblGrid>
      <w:tr w:rsidR="00FC0950" w:rsidRPr="001B6A4B" w14:paraId="26A210C3" w14:textId="77777777" w:rsidTr="00F54294">
        <w:trPr>
          <w:jc w:val="center"/>
        </w:trPr>
        <w:tc>
          <w:tcPr>
            <w:tcW w:w="3870" w:type="dxa"/>
            <w:vAlign w:val="bottom"/>
          </w:tcPr>
          <w:p w14:paraId="0F7E2C3B" w14:textId="5F5C378E" w:rsidR="00FC0950" w:rsidRPr="001B6A4B" w:rsidRDefault="00FC0950" w:rsidP="00EF1BD4">
            <w:pPr>
              <w:pStyle w:val="BodyText"/>
              <w:spacing w:after="0"/>
              <w:jc w:val="center"/>
              <w:rPr>
                <w:rFonts w:ascii="Swis721 Md BT" w:hAnsi="Swis721 Md BT"/>
                <w:bCs/>
                <w:sz w:val="18"/>
                <w:szCs w:val="18"/>
              </w:rPr>
            </w:pPr>
            <w:r w:rsidRPr="001B6A4B">
              <w:rPr>
                <w:rFonts w:ascii="Swis721 Md BT" w:hAnsi="Swis721 Md BT"/>
                <w:bCs/>
                <w:sz w:val="18"/>
                <w:szCs w:val="18"/>
              </w:rPr>
              <w:t xml:space="preserve">Investment </w:t>
            </w:r>
            <w:r w:rsidR="00127078" w:rsidRPr="001B6A4B">
              <w:rPr>
                <w:rFonts w:ascii="Swis721 Md BT" w:hAnsi="Swis721 Md BT"/>
                <w:bCs/>
                <w:sz w:val="18"/>
                <w:szCs w:val="18"/>
              </w:rPr>
              <w:t>t</w:t>
            </w:r>
            <w:r w:rsidRPr="001B6A4B">
              <w:rPr>
                <w:rFonts w:ascii="Swis721 Md BT" w:hAnsi="Swis721 Md BT"/>
                <w:bCs/>
                <w:sz w:val="18"/>
                <w:szCs w:val="18"/>
              </w:rPr>
              <w:t>ype</w:t>
            </w:r>
          </w:p>
        </w:tc>
        <w:tc>
          <w:tcPr>
            <w:tcW w:w="1350" w:type="dxa"/>
            <w:vAlign w:val="bottom"/>
          </w:tcPr>
          <w:p w14:paraId="7673863C" w14:textId="77777777" w:rsidR="00FC0950" w:rsidRPr="001B6A4B" w:rsidRDefault="00FC0950" w:rsidP="00FC7893">
            <w:pPr>
              <w:pStyle w:val="BodyText"/>
              <w:spacing w:after="0"/>
              <w:ind w:left="72" w:right="108"/>
              <w:jc w:val="center"/>
              <w:rPr>
                <w:rFonts w:ascii="Swis721 Md BT" w:hAnsi="Swis721 Md BT"/>
                <w:bCs/>
                <w:sz w:val="18"/>
                <w:szCs w:val="18"/>
              </w:rPr>
            </w:pPr>
            <w:r w:rsidRPr="001B6A4B">
              <w:rPr>
                <w:rFonts w:ascii="Swis721 Md BT" w:hAnsi="Swis721 Md BT"/>
                <w:bCs/>
                <w:sz w:val="18"/>
                <w:szCs w:val="18"/>
              </w:rPr>
              <w:t>Rating</w:t>
            </w:r>
          </w:p>
        </w:tc>
        <w:tc>
          <w:tcPr>
            <w:tcW w:w="2250" w:type="dxa"/>
            <w:vAlign w:val="bottom"/>
          </w:tcPr>
          <w:p w14:paraId="48F1A27C" w14:textId="253D4A65" w:rsidR="00FC0950" w:rsidRPr="001B6A4B" w:rsidRDefault="00FC0950" w:rsidP="00EF1BD4">
            <w:pPr>
              <w:pStyle w:val="BodyText"/>
              <w:spacing w:after="0"/>
              <w:ind w:left="72" w:right="108"/>
              <w:jc w:val="center"/>
              <w:rPr>
                <w:rFonts w:ascii="Swis721 Md BT" w:hAnsi="Swis721 Md BT"/>
                <w:bCs/>
                <w:sz w:val="18"/>
                <w:szCs w:val="18"/>
              </w:rPr>
            </w:pPr>
            <w:r w:rsidRPr="001B6A4B">
              <w:rPr>
                <w:rFonts w:ascii="Swis721 Md BT" w:hAnsi="Swis721 Md BT"/>
                <w:bCs/>
                <w:sz w:val="18"/>
                <w:szCs w:val="18"/>
              </w:rPr>
              <w:t xml:space="preserve">Rating </w:t>
            </w:r>
            <w:r w:rsidR="00127078" w:rsidRPr="001B6A4B">
              <w:rPr>
                <w:rFonts w:ascii="Swis721 Md BT" w:hAnsi="Swis721 Md BT"/>
                <w:bCs/>
                <w:sz w:val="18"/>
                <w:szCs w:val="18"/>
              </w:rPr>
              <w:t>a</w:t>
            </w:r>
            <w:r w:rsidRPr="001B6A4B">
              <w:rPr>
                <w:rFonts w:ascii="Swis721 Md BT" w:hAnsi="Swis721 Md BT"/>
                <w:bCs/>
                <w:sz w:val="18"/>
                <w:szCs w:val="18"/>
              </w:rPr>
              <w:t>gency</w:t>
            </w:r>
          </w:p>
        </w:tc>
        <w:tc>
          <w:tcPr>
            <w:tcW w:w="1376" w:type="dxa"/>
            <w:vAlign w:val="bottom"/>
          </w:tcPr>
          <w:p w14:paraId="78F33E18" w14:textId="77777777" w:rsidR="00FC0950" w:rsidRPr="001B6A4B" w:rsidRDefault="00FC0950" w:rsidP="00FC7893">
            <w:pPr>
              <w:pStyle w:val="BodyText"/>
              <w:tabs>
                <w:tab w:val="right" w:pos="1376"/>
              </w:tabs>
              <w:spacing w:after="0"/>
              <w:jc w:val="center"/>
              <w:rPr>
                <w:rFonts w:ascii="Swis721 Md BT" w:hAnsi="Swis721 Md BT"/>
                <w:bCs/>
                <w:sz w:val="18"/>
                <w:szCs w:val="18"/>
              </w:rPr>
            </w:pPr>
            <w:r w:rsidRPr="001B6A4B">
              <w:rPr>
                <w:rFonts w:ascii="Swis721 Md BT" w:hAnsi="Swis721 Md BT"/>
                <w:bCs/>
                <w:sz w:val="18"/>
                <w:szCs w:val="18"/>
              </w:rPr>
              <w:t>Amount</w:t>
            </w:r>
          </w:p>
        </w:tc>
      </w:tr>
      <w:tr w:rsidR="00FC0950" w:rsidRPr="001B6A4B" w14:paraId="3A522EE9" w14:textId="77777777" w:rsidTr="00F54294">
        <w:trPr>
          <w:jc w:val="center"/>
        </w:trPr>
        <w:tc>
          <w:tcPr>
            <w:tcW w:w="3870" w:type="dxa"/>
            <w:vAlign w:val="bottom"/>
          </w:tcPr>
          <w:p w14:paraId="3269CE00" w14:textId="77777777" w:rsidR="00FC0950" w:rsidRPr="001B6A4B" w:rsidRDefault="00FC0950" w:rsidP="00FC7893">
            <w:pPr>
              <w:pStyle w:val="BodyText"/>
              <w:spacing w:after="0"/>
              <w:jc w:val="left"/>
              <w:rPr>
                <w:sz w:val="18"/>
                <w:szCs w:val="18"/>
              </w:rPr>
            </w:pPr>
            <w:r w:rsidRPr="001B6A4B">
              <w:rPr>
                <w:sz w:val="18"/>
                <w:szCs w:val="18"/>
              </w:rPr>
              <w:t xml:space="preserve">U.S. agency securities </w:t>
            </w:r>
          </w:p>
        </w:tc>
        <w:tc>
          <w:tcPr>
            <w:tcW w:w="1350" w:type="dxa"/>
            <w:vAlign w:val="bottom"/>
          </w:tcPr>
          <w:p w14:paraId="2010A294"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3939D3AB"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7A7A2108" w14:textId="07A5B69A" w:rsidR="00FC0950" w:rsidRPr="001B6A4B" w:rsidRDefault="00FC7893" w:rsidP="00FC7893">
            <w:pPr>
              <w:pStyle w:val="BodyText"/>
              <w:tabs>
                <w:tab w:val="right" w:pos="1376"/>
              </w:tabs>
              <w:spacing w:after="0"/>
              <w:jc w:val="left"/>
              <w:rPr>
                <w:sz w:val="18"/>
                <w:szCs w:val="18"/>
              </w:rPr>
            </w:pPr>
            <w:r w:rsidRPr="001B6A4B">
              <w:rPr>
                <w:sz w:val="18"/>
                <w:szCs w:val="18"/>
              </w:rPr>
              <w:t>$</w:t>
            </w:r>
          </w:p>
        </w:tc>
      </w:tr>
      <w:tr w:rsidR="00FC0950" w:rsidRPr="001B6A4B" w14:paraId="62988B92" w14:textId="77777777" w:rsidTr="00F54294">
        <w:trPr>
          <w:jc w:val="center"/>
        </w:trPr>
        <w:tc>
          <w:tcPr>
            <w:tcW w:w="3870" w:type="dxa"/>
            <w:vAlign w:val="bottom"/>
          </w:tcPr>
          <w:p w14:paraId="7DDE75FC" w14:textId="77777777" w:rsidR="00FC0950" w:rsidRPr="001B6A4B" w:rsidRDefault="00FC0950" w:rsidP="00FC7893">
            <w:pPr>
              <w:pStyle w:val="BodyText"/>
              <w:spacing w:after="0"/>
              <w:jc w:val="left"/>
              <w:rPr>
                <w:sz w:val="18"/>
                <w:szCs w:val="18"/>
              </w:rPr>
            </w:pPr>
            <w:r w:rsidRPr="001B6A4B">
              <w:rPr>
                <w:sz w:val="18"/>
                <w:szCs w:val="18"/>
              </w:rPr>
              <w:t>Repurchase agreements</w:t>
            </w:r>
          </w:p>
        </w:tc>
        <w:tc>
          <w:tcPr>
            <w:tcW w:w="1350" w:type="dxa"/>
            <w:vAlign w:val="bottom"/>
          </w:tcPr>
          <w:p w14:paraId="5A61407A"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5FF372F1"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198D739A" w14:textId="77777777" w:rsidR="00FC0950" w:rsidRPr="001B6A4B" w:rsidRDefault="00FC0950" w:rsidP="00FC7893">
            <w:pPr>
              <w:pStyle w:val="BodyText"/>
              <w:tabs>
                <w:tab w:val="right" w:pos="1376"/>
              </w:tabs>
              <w:spacing w:after="0"/>
              <w:jc w:val="left"/>
              <w:rPr>
                <w:sz w:val="18"/>
                <w:szCs w:val="18"/>
              </w:rPr>
            </w:pPr>
          </w:p>
        </w:tc>
      </w:tr>
      <w:tr w:rsidR="009B0378" w:rsidRPr="001B6A4B" w14:paraId="3CD914BF" w14:textId="77777777" w:rsidTr="00F54294">
        <w:trPr>
          <w:jc w:val="center"/>
        </w:trPr>
        <w:tc>
          <w:tcPr>
            <w:tcW w:w="3870" w:type="dxa"/>
            <w:vAlign w:val="bottom"/>
          </w:tcPr>
          <w:p w14:paraId="06EE1115" w14:textId="47C55A30" w:rsidR="009B0378" w:rsidRPr="001B6A4B" w:rsidRDefault="009B0378" w:rsidP="00FC7893">
            <w:pPr>
              <w:pStyle w:val="BodyText"/>
              <w:spacing w:after="0"/>
              <w:jc w:val="left"/>
              <w:rPr>
                <w:sz w:val="18"/>
                <w:szCs w:val="18"/>
              </w:rPr>
            </w:pPr>
            <w:r w:rsidRPr="001B6A4B">
              <w:rPr>
                <w:sz w:val="18"/>
                <w:szCs w:val="18"/>
              </w:rPr>
              <w:t>Corporate bonds</w:t>
            </w:r>
          </w:p>
        </w:tc>
        <w:tc>
          <w:tcPr>
            <w:tcW w:w="1350" w:type="dxa"/>
            <w:vAlign w:val="bottom"/>
          </w:tcPr>
          <w:p w14:paraId="761212FD" w14:textId="77777777" w:rsidR="009B0378" w:rsidRPr="001B6A4B" w:rsidRDefault="009B0378" w:rsidP="00FC7893">
            <w:pPr>
              <w:pStyle w:val="BodyText"/>
              <w:spacing w:after="0"/>
              <w:ind w:left="72" w:right="108"/>
              <w:jc w:val="center"/>
              <w:rPr>
                <w:sz w:val="18"/>
                <w:szCs w:val="18"/>
              </w:rPr>
            </w:pPr>
          </w:p>
        </w:tc>
        <w:tc>
          <w:tcPr>
            <w:tcW w:w="2250" w:type="dxa"/>
            <w:vAlign w:val="bottom"/>
          </w:tcPr>
          <w:p w14:paraId="2E6F753D" w14:textId="77777777" w:rsidR="009B0378" w:rsidRPr="001B6A4B" w:rsidRDefault="009B0378" w:rsidP="00FC7893">
            <w:pPr>
              <w:pStyle w:val="BodyText"/>
              <w:spacing w:after="0"/>
              <w:ind w:left="72" w:right="108"/>
              <w:jc w:val="center"/>
              <w:rPr>
                <w:sz w:val="18"/>
                <w:szCs w:val="18"/>
              </w:rPr>
            </w:pPr>
          </w:p>
        </w:tc>
        <w:tc>
          <w:tcPr>
            <w:tcW w:w="1376" w:type="dxa"/>
            <w:vAlign w:val="bottom"/>
          </w:tcPr>
          <w:p w14:paraId="04F16C6C" w14:textId="77777777" w:rsidR="009B0378" w:rsidRPr="001B6A4B" w:rsidRDefault="009B0378" w:rsidP="00FC7893">
            <w:pPr>
              <w:pStyle w:val="BodyText"/>
              <w:tabs>
                <w:tab w:val="right" w:pos="1376"/>
              </w:tabs>
              <w:spacing w:after="0"/>
              <w:jc w:val="left"/>
              <w:rPr>
                <w:sz w:val="18"/>
                <w:szCs w:val="18"/>
              </w:rPr>
            </w:pPr>
          </w:p>
        </w:tc>
      </w:tr>
      <w:tr w:rsidR="00FC0950" w:rsidRPr="001B6A4B" w14:paraId="0EE702E7" w14:textId="77777777" w:rsidTr="00F54294">
        <w:trPr>
          <w:jc w:val="center"/>
        </w:trPr>
        <w:tc>
          <w:tcPr>
            <w:tcW w:w="3870" w:type="dxa"/>
            <w:vAlign w:val="bottom"/>
          </w:tcPr>
          <w:p w14:paraId="09782AED" w14:textId="77777777" w:rsidR="00FC0950" w:rsidRPr="001B6A4B" w:rsidRDefault="00FC0950" w:rsidP="00FC7893">
            <w:pPr>
              <w:pStyle w:val="BodyText"/>
              <w:spacing w:after="0"/>
              <w:jc w:val="left"/>
              <w:rPr>
                <w:sz w:val="18"/>
                <w:szCs w:val="18"/>
              </w:rPr>
            </w:pPr>
            <w:r w:rsidRPr="001B6A4B">
              <w:rPr>
                <w:sz w:val="18"/>
                <w:szCs w:val="18"/>
              </w:rPr>
              <w:t>Local government bonds</w:t>
            </w:r>
          </w:p>
        </w:tc>
        <w:tc>
          <w:tcPr>
            <w:tcW w:w="1350" w:type="dxa"/>
            <w:vAlign w:val="bottom"/>
          </w:tcPr>
          <w:p w14:paraId="6213852F"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21E95A08" w14:textId="77777777" w:rsidR="00FC0950" w:rsidRPr="001B6A4B" w:rsidRDefault="00FC0950" w:rsidP="00FC7893">
            <w:pPr>
              <w:pStyle w:val="BodyText"/>
              <w:spacing w:after="0"/>
              <w:ind w:left="72" w:right="108"/>
              <w:jc w:val="center"/>
              <w:rPr>
                <w:sz w:val="18"/>
                <w:szCs w:val="18"/>
              </w:rPr>
            </w:pPr>
          </w:p>
        </w:tc>
        <w:tc>
          <w:tcPr>
            <w:tcW w:w="1376" w:type="dxa"/>
            <w:vAlign w:val="bottom"/>
          </w:tcPr>
          <w:p w14:paraId="102FA559" w14:textId="77777777" w:rsidR="00FC0950" w:rsidRPr="001B6A4B" w:rsidRDefault="00FC0950" w:rsidP="00FC7893">
            <w:pPr>
              <w:pStyle w:val="BodyText"/>
              <w:tabs>
                <w:tab w:val="right" w:pos="1376"/>
              </w:tabs>
              <w:spacing w:after="0"/>
              <w:jc w:val="left"/>
              <w:rPr>
                <w:sz w:val="18"/>
                <w:szCs w:val="18"/>
              </w:rPr>
            </w:pPr>
          </w:p>
        </w:tc>
      </w:tr>
      <w:tr w:rsidR="00FC0950" w:rsidRPr="001B6A4B" w14:paraId="5C386489" w14:textId="77777777" w:rsidTr="00F54294">
        <w:trPr>
          <w:jc w:val="center"/>
        </w:trPr>
        <w:tc>
          <w:tcPr>
            <w:tcW w:w="3870" w:type="dxa"/>
            <w:vAlign w:val="bottom"/>
          </w:tcPr>
          <w:p w14:paraId="4F671AE7" w14:textId="77777777" w:rsidR="00FC0950" w:rsidRPr="001B6A4B" w:rsidRDefault="00FC0950" w:rsidP="00FC7893">
            <w:pPr>
              <w:pStyle w:val="BodyText"/>
              <w:spacing w:after="0"/>
              <w:jc w:val="left"/>
              <w:rPr>
                <w:sz w:val="18"/>
                <w:szCs w:val="18"/>
              </w:rPr>
            </w:pPr>
            <w:r w:rsidRPr="001B6A4B">
              <w:rPr>
                <w:sz w:val="18"/>
                <w:szCs w:val="18"/>
              </w:rPr>
              <w:t>State Treasurer’s investment pool 5</w:t>
            </w:r>
          </w:p>
        </w:tc>
        <w:tc>
          <w:tcPr>
            <w:tcW w:w="1350" w:type="dxa"/>
            <w:vAlign w:val="bottom"/>
          </w:tcPr>
          <w:p w14:paraId="417FF898" w14:textId="77777777" w:rsidR="00FC0950" w:rsidRPr="001B6A4B" w:rsidRDefault="00FC0950" w:rsidP="00FC7893">
            <w:pPr>
              <w:pStyle w:val="BodyText"/>
              <w:spacing w:after="0"/>
              <w:ind w:left="72" w:right="108"/>
              <w:jc w:val="center"/>
              <w:rPr>
                <w:sz w:val="18"/>
                <w:szCs w:val="18"/>
              </w:rPr>
            </w:pPr>
            <w:r w:rsidRPr="001B6A4B">
              <w:rPr>
                <w:sz w:val="18"/>
                <w:szCs w:val="18"/>
              </w:rPr>
              <w:t>AAAf/S1+</w:t>
            </w:r>
          </w:p>
        </w:tc>
        <w:tc>
          <w:tcPr>
            <w:tcW w:w="2250" w:type="dxa"/>
            <w:vAlign w:val="bottom"/>
          </w:tcPr>
          <w:p w14:paraId="6570AF8A" w14:textId="77777777" w:rsidR="00FC0950" w:rsidRPr="001B6A4B" w:rsidRDefault="00FC0950" w:rsidP="00FC7893">
            <w:pPr>
              <w:pStyle w:val="BodyText"/>
              <w:spacing w:after="0"/>
              <w:ind w:left="72" w:right="108"/>
              <w:jc w:val="center"/>
              <w:rPr>
                <w:sz w:val="18"/>
                <w:szCs w:val="18"/>
              </w:rPr>
            </w:pPr>
            <w:r w:rsidRPr="001B6A4B">
              <w:rPr>
                <w:sz w:val="18"/>
                <w:szCs w:val="18"/>
              </w:rPr>
              <w:t>Standard and Poor’s</w:t>
            </w:r>
          </w:p>
        </w:tc>
        <w:tc>
          <w:tcPr>
            <w:tcW w:w="1376" w:type="dxa"/>
            <w:vAlign w:val="bottom"/>
          </w:tcPr>
          <w:p w14:paraId="2F0B368C" w14:textId="77777777" w:rsidR="00FC0950" w:rsidRPr="001B6A4B" w:rsidRDefault="00FC0950" w:rsidP="00FC7893">
            <w:pPr>
              <w:pStyle w:val="BodyText"/>
              <w:tabs>
                <w:tab w:val="right" w:pos="1376"/>
              </w:tabs>
              <w:spacing w:after="0"/>
              <w:jc w:val="left"/>
              <w:rPr>
                <w:sz w:val="18"/>
                <w:szCs w:val="18"/>
              </w:rPr>
            </w:pPr>
          </w:p>
        </w:tc>
      </w:tr>
      <w:tr w:rsidR="00FC0950" w:rsidRPr="001B6A4B" w14:paraId="27043367" w14:textId="77777777" w:rsidTr="00F54294">
        <w:trPr>
          <w:jc w:val="center"/>
        </w:trPr>
        <w:tc>
          <w:tcPr>
            <w:tcW w:w="3870" w:type="dxa"/>
            <w:vAlign w:val="bottom"/>
          </w:tcPr>
          <w:p w14:paraId="7A75C723" w14:textId="77777777" w:rsidR="00FC0950" w:rsidRPr="001B6A4B" w:rsidRDefault="00FC0950" w:rsidP="00FC7893">
            <w:pPr>
              <w:pStyle w:val="BodyText"/>
              <w:spacing w:after="0"/>
              <w:jc w:val="left"/>
              <w:rPr>
                <w:sz w:val="18"/>
                <w:szCs w:val="18"/>
              </w:rPr>
            </w:pPr>
            <w:r w:rsidRPr="001B6A4B">
              <w:rPr>
                <w:sz w:val="18"/>
                <w:szCs w:val="18"/>
              </w:rPr>
              <w:t>State Treasurer’s investment pool 7</w:t>
            </w:r>
          </w:p>
        </w:tc>
        <w:tc>
          <w:tcPr>
            <w:tcW w:w="1350" w:type="dxa"/>
            <w:vAlign w:val="bottom"/>
          </w:tcPr>
          <w:p w14:paraId="13659516" w14:textId="77777777" w:rsidR="00FC0950" w:rsidRPr="001B6A4B" w:rsidRDefault="00FC0950" w:rsidP="00FC7893">
            <w:pPr>
              <w:pStyle w:val="BodyText"/>
              <w:spacing w:after="0"/>
              <w:ind w:left="72" w:right="108"/>
              <w:jc w:val="center"/>
              <w:rPr>
                <w:sz w:val="18"/>
                <w:szCs w:val="18"/>
              </w:rPr>
            </w:pPr>
            <w:r w:rsidRPr="001B6A4B">
              <w:rPr>
                <w:sz w:val="18"/>
                <w:szCs w:val="18"/>
              </w:rPr>
              <w:t>Unrated</w:t>
            </w:r>
          </w:p>
        </w:tc>
        <w:tc>
          <w:tcPr>
            <w:tcW w:w="2250" w:type="dxa"/>
            <w:vAlign w:val="bottom"/>
          </w:tcPr>
          <w:p w14:paraId="3B151AC6" w14:textId="77777777" w:rsidR="00FC0950" w:rsidRPr="001B6A4B" w:rsidRDefault="00FC0950" w:rsidP="00FC7893">
            <w:pPr>
              <w:pStyle w:val="BodyText"/>
              <w:spacing w:after="0"/>
              <w:ind w:left="72" w:right="108"/>
              <w:jc w:val="center"/>
              <w:rPr>
                <w:sz w:val="18"/>
                <w:szCs w:val="18"/>
              </w:rPr>
            </w:pPr>
            <w:r w:rsidRPr="001B6A4B">
              <w:rPr>
                <w:sz w:val="18"/>
                <w:szCs w:val="18"/>
              </w:rPr>
              <w:t>Not applicable</w:t>
            </w:r>
          </w:p>
        </w:tc>
        <w:tc>
          <w:tcPr>
            <w:tcW w:w="1376" w:type="dxa"/>
            <w:tcBorders>
              <w:bottom w:val="single" w:sz="4" w:space="0" w:color="auto"/>
            </w:tcBorders>
            <w:vAlign w:val="bottom"/>
          </w:tcPr>
          <w:p w14:paraId="33B0F718" w14:textId="52B33D53" w:rsidR="00FC0950" w:rsidRPr="001B6A4B" w:rsidRDefault="00FC0950" w:rsidP="00FC7893">
            <w:pPr>
              <w:pStyle w:val="BodyText"/>
              <w:tabs>
                <w:tab w:val="right" w:pos="1376"/>
              </w:tabs>
              <w:spacing w:after="0"/>
              <w:jc w:val="left"/>
              <w:rPr>
                <w:sz w:val="18"/>
                <w:szCs w:val="18"/>
                <w:u w:val="single"/>
              </w:rPr>
            </w:pPr>
          </w:p>
        </w:tc>
      </w:tr>
      <w:tr w:rsidR="00FC0950" w:rsidRPr="001B6A4B" w14:paraId="630F48D5" w14:textId="77777777" w:rsidTr="00F54294">
        <w:trPr>
          <w:jc w:val="center"/>
        </w:trPr>
        <w:tc>
          <w:tcPr>
            <w:tcW w:w="3870" w:type="dxa"/>
            <w:vAlign w:val="bottom"/>
          </w:tcPr>
          <w:p w14:paraId="6734CE88" w14:textId="77777777" w:rsidR="00FC0950" w:rsidRPr="001B6A4B" w:rsidRDefault="00FC0950" w:rsidP="00FC7893">
            <w:pPr>
              <w:pStyle w:val="BodyText"/>
              <w:spacing w:after="0"/>
              <w:jc w:val="left"/>
              <w:rPr>
                <w:sz w:val="18"/>
                <w:szCs w:val="18"/>
              </w:rPr>
            </w:pPr>
          </w:p>
        </w:tc>
        <w:tc>
          <w:tcPr>
            <w:tcW w:w="1350" w:type="dxa"/>
            <w:vAlign w:val="bottom"/>
          </w:tcPr>
          <w:p w14:paraId="6FE4289F" w14:textId="77777777" w:rsidR="00FC0950" w:rsidRPr="001B6A4B" w:rsidRDefault="00FC0950" w:rsidP="00FC7893">
            <w:pPr>
              <w:pStyle w:val="BodyText"/>
              <w:spacing w:after="0"/>
              <w:ind w:left="72" w:right="108"/>
              <w:jc w:val="center"/>
              <w:rPr>
                <w:sz w:val="18"/>
                <w:szCs w:val="18"/>
              </w:rPr>
            </w:pPr>
          </w:p>
        </w:tc>
        <w:tc>
          <w:tcPr>
            <w:tcW w:w="2250" w:type="dxa"/>
            <w:vAlign w:val="bottom"/>
          </w:tcPr>
          <w:p w14:paraId="1EF74736" w14:textId="77777777" w:rsidR="00FC0950" w:rsidRPr="001B6A4B" w:rsidRDefault="00FC0950" w:rsidP="00FC7893">
            <w:pPr>
              <w:pStyle w:val="BodyText"/>
              <w:spacing w:after="0"/>
              <w:ind w:left="72" w:right="108"/>
              <w:jc w:val="center"/>
              <w:rPr>
                <w:sz w:val="18"/>
                <w:szCs w:val="18"/>
              </w:rPr>
            </w:pPr>
          </w:p>
        </w:tc>
        <w:tc>
          <w:tcPr>
            <w:tcW w:w="1376" w:type="dxa"/>
            <w:tcBorders>
              <w:top w:val="single" w:sz="4" w:space="0" w:color="auto"/>
              <w:bottom w:val="double" w:sz="4" w:space="0" w:color="auto"/>
            </w:tcBorders>
            <w:vAlign w:val="bottom"/>
          </w:tcPr>
          <w:p w14:paraId="0F73A861" w14:textId="03B8DB0E" w:rsidR="00FC0950" w:rsidRPr="001B6A4B" w:rsidRDefault="00FC0950" w:rsidP="00FC7893">
            <w:pPr>
              <w:pStyle w:val="BodyText"/>
              <w:tabs>
                <w:tab w:val="right" w:pos="1376"/>
              </w:tabs>
              <w:spacing w:after="0"/>
              <w:jc w:val="left"/>
              <w:rPr>
                <w:sz w:val="18"/>
                <w:szCs w:val="18"/>
              </w:rPr>
            </w:pPr>
            <w:r w:rsidRPr="001B6A4B">
              <w:rPr>
                <w:sz w:val="18"/>
                <w:szCs w:val="18"/>
              </w:rPr>
              <w:t>$</w:t>
            </w:r>
          </w:p>
        </w:tc>
      </w:tr>
    </w:tbl>
    <w:p w14:paraId="5C6A0B0A" w14:textId="77777777" w:rsidR="00B80A65" w:rsidRPr="00984CFD" w:rsidRDefault="00B80A65" w:rsidP="00B80A65">
      <w:pPr>
        <w:pStyle w:val="BodyTextIndent"/>
        <w:spacing w:after="0"/>
      </w:pPr>
    </w:p>
    <w:p w14:paraId="6B365B8B" w14:textId="728F7F6F" w:rsidR="009B2D13" w:rsidRPr="00AA6B18" w:rsidRDefault="009B2D13" w:rsidP="009747FC">
      <w:pPr>
        <w:pStyle w:val="BodyTextIndent2"/>
        <w:ind w:left="0"/>
        <w:jc w:val="left"/>
        <w:rPr>
          <w:color w:val="C00000"/>
        </w:rPr>
      </w:pPr>
      <w:r w:rsidRPr="00AA6B18">
        <w:rPr>
          <w:color w:val="C00000"/>
        </w:rPr>
        <w:t xml:space="preserve">Disclose the credit quality ratings of investments in debt securities as described by nationally recognized statistical rating agencies as of </w:t>
      </w:r>
      <w:r w:rsidR="006A683D">
        <w:rPr>
          <w:color w:val="C00000"/>
        </w:rPr>
        <w:t>fiscal year-end</w:t>
      </w:r>
      <w:r w:rsidRPr="0017010D">
        <w:rPr>
          <w:color w:val="C00000"/>
        </w:rPr>
        <w:t>,</w:t>
      </w:r>
      <w:r w:rsidRPr="00AA6B18">
        <w:rPr>
          <w:color w:val="C00000"/>
        </w:rPr>
        <w:t xml:space="preserve"> by aggregating investment amounts by investment type and rating categories. When multiple ratings exist and the </w:t>
      </w:r>
      <w:r w:rsidR="00E836CE" w:rsidRPr="00AA6B18">
        <w:rPr>
          <w:color w:val="C00000"/>
        </w:rPr>
        <w:t>C</w:t>
      </w:r>
      <w:r w:rsidRPr="00AA6B18">
        <w:rPr>
          <w:color w:val="C00000"/>
        </w:rPr>
        <w:t xml:space="preserve">ounty is aware of the </w:t>
      </w:r>
      <w:r w:rsidRPr="00AA6B18">
        <w:rPr>
          <w:color w:val="C00000"/>
        </w:rPr>
        <w:lastRenderedPageBreak/>
        <w:t xml:space="preserve">different ratings, </w:t>
      </w:r>
      <w:r w:rsidR="000663CB" w:rsidRPr="00AA6B18">
        <w:rPr>
          <w:color w:val="C00000"/>
        </w:rPr>
        <w:t xml:space="preserve">present </w:t>
      </w:r>
      <w:r w:rsidRPr="00AA6B18">
        <w:rPr>
          <w:color w:val="C00000"/>
        </w:rPr>
        <w:t>the rating with the greatest degree of risk. U.S. government</w:t>
      </w:r>
      <w:r w:rsidR="00BB34C8" w:rsidRPr="00AA6B18">
        <w:rPr>
          <w:color w:val="C00000"/>
        </w:rPr>
        <w:t xml:space="preserve"> obligations</w:t>
      </w:r>
      <w:r w:rsidRPr="00AA6B18">
        <w:rPr>
          <w:color w:val="C00000"/>
        </w:rPr>
        <w:t xml:space="preserve"> and obligations the U.S. government </w:t>
      </w:r>
      <w:r w:rsidR="00C572F2" w:rsidRPr="00AA6B18">
        <w:rPr>
          <w:color w:val="C00000"/>
        </w:rPr>
        <w:t xml:space="preserve">explicitly guarantees </w:t>
      </w:r>
      <w:r w:rsidRPr="00AA6B18">
        <w:rPr>
          <w:color w:val="C00000"/>
        </w:rPr>
        <w:t xml:space="preserve">do not require disclosure of credit risk. However, obligations of government-sponsored enterprises that the U.S. government </w:t>
      </w:r>
      <w:r w:rsidR="00A56269" w:rsidRPr="00AA6B18">
        <w:rPr>
          <w:color w:val="C00000"/>
        </w:rPr>
        <w:t xml:space="preserve">implicitly guarantees </w:t>
      </w:r>
      <w:r w:rsidRPr="00AA6B18">
        <w:rPr>
          <w:color w:val="C00000"/>
        </w:rPr>
        <w:t xml:space="preserve">are subject to credit risk disclosures. See question 1.9.7 in the </w:t>
      </w:r>
      <w:r w:rsidR="007E6752" w:rsidRPr="00D60730">
        <w:rPr>
          <w:color w:val="C00000"/>
        </w:rPr>
        <w:t>GASB Implementation Guide No. 2015-1</w:t>
      </w:r>
      <w:r w:rsidRPr="00AA6B18">
        <w:rPr>
          <w:color w:val="C00000"/>
        </w:rPr>
        <w:t xml:space="preserve"> for more information. Repurchase agreements are not subject to credit risk if the securities underlying the repurchase agreements are exempt from credit risk disclosures. See question 1.9.10 in the </w:t>
      </w:r>
      <w:r w:rsidR="007E6752" w:rsidRPr="00D60730">
        <w:rPr>
          <w:color w:val="C00000"/>
        </w:rPr>
        <w:t>GASB Implementation Guide No. 2015-1</w:t>
      </w:r>
      <w:r w:rsidRPr="00AA6B18">
        <w:rPr>
          <w:color w:val="C00000"/>
        </w:rPr>
        <w:t>. If credit risk disclosure is required and the investment is unrated, the disclosure should indicate that fact. See Illustrations 1–4 in GASB Statement No. 40 for additional examples of required disclosures.</w:t>
      </w:r>
    </w:p>
    <w:p w14:paraId="1F62C654" w14:textId="2229A648" w:rsidR="009B2D13" w:rsidRPr="00AA6B18" w:rsidRDefault="009B2D13" w:rsidP="009747FC">
      <w:pPr>
        <w:pStyle w:val="BodyTextIndent"/>
        <w:ind w:left="0"/>
        <w:jc w:val="left"/>
        <w:rPr>
          <w:color w:val="C00000"/>
        </w:rPr>
      </w:pPr>
      <w:r w:rsidRPr="002B6540">
        <w:rPr>
          <w:rFonts w:ascii="Swis721 Md BT" w:hAnsi="Swis721 Md BT"/>
          <w:i/>
        </w:rPr>
        <w:t>Custodial credit risk—</w:t>
      </w:r>
      <w:r w:rsidRPr="00984CFD">
        <w:t xml:space="preserve">For an investment, custodial credit risk is the risk that, in the event of the counterparty’s failure, the County will not be able to recover the value of its investments or collateral securities that are in an outside party’s possession. </w:t>
      </w:r>
      <w:r w:rsidRPr="00AA6B18">
        <w:rPr>
          <w:rFonts w:ascii="Swis721 Md BT" w:hAnsi="Swis721 Md BT"/>
          <w:i/>
          <w:iCs/>
          <w:color w:val="C00000"/>
        </w:rPr>
        <w:t xml:space="preserve">Briefly describe the County’s formal investment policy with respect to custodial credit risk or indicate that it does not have one. If the County has any </w:t>
      </w:r>
      <w:r w:rsidR="00422820" w:rsidRPr="00AA6B18">
        <w:rPr>
          <w:rFonts w:ascii="Swis721 Md BT" w:hAnsi="Swis721 Md BT"/>
          <w:i/>
          <w:iCs/>
          <w:color w:val="C00000"/>
        </w:rPr>
        <w:t xml:space="preserve">category 3 </w:t>
      </w:r>
      <w:r w:rsidRPr="00AA6B18">
        <w:rPr>
          <w:rFonts w:ascii="Swis721 Md BT" w:hAnsi="Swis721 Md BT"/>
          <w:i/>
          <w:iCs/>
          <w:color w:val="C00000"/>
        </w:rPr>
        <w:t xml:space="preserve">investments at </w:t>
      </w:r>
      <w:r w:rsidR="00EA60BE">
        <w:rPr>
          <w:rFonts w:ascii="Swis721 Md BT" w:hAnsi="Swis721 Md BT"/>
          <w:i/>
          <w:iCs/>
          <w:color w:val="C00000"/>
        </w:rPr>
        <w:t>fiscal year-end</w:t>
      </w:r>
      <w:r w:rsidRPr="0017010D">
        <w:rPr>
          <w:rFonts w:ascii="Swis721 Md BT" w:hAnsi="Swis721 Md BT"/>
          <w:i/>
          <w:iCs/>
          <w:color w:val="C00000"/>
        </w:rPr>
        <w:t>, add</w:t>
      </w:r>
      <w:r w:rsidRPr="00AA6B18">
        <w:rPr>
          <w:rFonts w:ascii="Swis721 Md BT" w:hAnsi="Swis721 Md BT"/>
          <w:i/>
          <w:iCs/>
          <w:color w:val="C00000"/>
        </w:rPr>
        <w:t xml:space="preserve"> the following and modify as necessary</w:t>
      </w:r>
      <w:r w:rsidR="00422820" w:rsidRPr="00AA6B18">
        <w:rPr>
          <w:rFonts w:ascii="Swis721 Md BT" w:hAnsi="Swis721 Md BT"/>
          <w:i/>
          <w:iCs/>
          <w:color w:val="C00000"/>
        </w:rPr>
        <w:t>:</w:t>
      </w:r>
      <w:r w:rsidR="00422820" w:rsidRPr="00984CFD">
        <w:t xml:space="preserve"> </w:t>
      </w:r>
      <w:r w:rsidRPr="00984CFD">
        <w:t xml:space="preserve">At June 30, </w:t>
      </w:r>
      <w:r w:rsidR="00A10C7F">
        <w:rPr>
          <w:highlight w:val="yellow"/>
        </w:rPr>
        <w:t>20</w:t>
      </w:r>
      <w:r w:rsidR="00044F6D" w:rsidRPr="00044F6D">
        <w:rPr>
          <w:highlight w:val="yellow"/>
        </w:rPr>
        <w:t>2</w:t>
      </w:r>
      <w:r w:rsidR="00C57D83">
        <w:rPr>
          <w:highlight w:val="yellow"/>
        </w:rPr>
        <w:t>3</w:t>
      </w:r>
      <w:r w:rsidRPr="00984CFD">
        <w:t xml:space="preserve">, the County had $__________ of </w:t>
      </w:r>
      <w:r w:rsidRPr="00AA6B18">
        <w:rPr>
          <w:rFonts w:ascii="Swis721 Md BT" w:hAnsi="Swis721 Md BT"/>
          <w:i/>
          <w:iCs/>
          <w:color w:val="C00000"/>
        </w:rPr>
        <w:t>name of investment type</w:t>
      </w:r>
      <w:r w:rsidRPr="00AA6B18">
        <w:rPr>
          <w:color w:val="C00000"/>
        </w:rPr>
        <w:t xml:space="preserve"> </w:t>
      </w:r>
      <w:r w:rsidRPr="00984CFD">
        <w:t>that w</w:t>
      </w:r>
      <w:r w:rsidR="00C65A6E" w:rsidRPr="00984CFD">
        <w:t>as</w:t>
      </w:r>
      <w:r w:rsidRPr="00984CFD">
        <w:t xml:space="preserve"> </w:t>
      </w:r>
      <w:r w:rsidRPr="004268D3">
        <w:t>uninsured</w:t>
      </w:r>
      <w:r w:rsidR="00422820" w:rsidRPr="004268D3">
        <w:t>,</w:t>
      </w:r>
      <w:r w:rsidRPr="004268D3">
        <w:t xml:space="preserve"> </w:t>
      </w:r>
      <w:r w:rsidR="00422820" w:rsidRPr="004268D3">
        <w:t xml:space="preserve">not registered in the County’s name, </w:t>
      </w:r>
      <w:r w:rsidRPr="004268D3">
        <w:t>and held by the counterparty</w:t>
      </w:r>
      <w:r w:rsidR="00422820" w:rsidRPr="004268D3">
        <w:t>,</w:t>
      </w:r>
      <w:r w:rsidRPr="004268D3">
        <w:t xml:space="preserve"> </w:t>
      </w:r>
      <w:r w:rsidRPr="003A43A3">
        <w:rPr>
          <w:szCs w:val="22"/>
        </w:rPr>
        <w:t>and $_________</w:t>
      </w:r>
      <w:r w:rsidRPr="004268D3">
        <w:t xml:space="preserve"> of</w:t>
      </w:r>
      <w:r w:rsidRPr="00AA6B18">
        <w:rPr>
          <w:color w:val="C00000"/>
        </w:rPr>
        <w:t xml:space="preserve"> </w:t>
      </w:r>
      <w:r w:rsidRPr="00AA6B18">
        <w:rPr>
          <w:rFonts w:ascii="Swis721 Md BT" w:hAnsi="Swis721 Md BT"/>
          <w:i/>
          <w:iCs/>
          <w:color w:val="C00000"/>
        </w:rPr>
        <w:t>name of investment type</w:t>
      </w:r>
      <w:r w:rsidRPr="004268D3">
        <w:t xml:space="preserve"> that w</w:t>
      </w:r>
      <w:r w:rsidR="00C65A6E" w:rsidRPr="004268D3">
        <w:t>as</w:t>
      </w:r>
      <w:r w:rsidRPr="004268D3">
        <w:t xml:space="preserve"> uninsured</w:t>
      </w:r>
      <w:r w:rsidR="00422820" w:rsidRPr="004268D3">
        <w:t>,</w:t>
      </w:r>
      <w:r w:rsidRPr="004268D3">
        <w:t xml:space="preserve"> </w:t>
      </w:r>
      <w:r w:rsidR="00422820" w:rsidRPr="004268D3">
        <w:t xml:space="preserve">not registered in the County’s name, </w:t>
      </w:r>
      <w:r w:rsidRPr="004268D3">
        <w:t xml:space="preserve">and held by the counterparty’s trust department or agent </w:t>
      </w:r>
      <w:r w:rsidR="00422820" w:rsidRPr="004268D3">
        <w:t>but</w:t>
      </w:r>
      <w:r w:rsidR="004C158E" w:rsidRPr="004268D3">
        <w:t xml:space="preserve"> </w:t>
      </w:r>
      <w:r w:rsidRPr="004268D3">
        <w:t xml:space="preserve">not in the County’s name. </w:t>
      </w:r>
      <w:r w:rsidRPr="00AA6B18">
        <w:rPr>
          <w:rFonts w:ascii="Swis721 Md BT" w:hAnsi="Swis721 Md BT"/>
          <w:i/>
          <w:iCs/>
          <w:color w:val="C00000"/>
        </w:rPr>
        <w:t>Disclose amounts by investment type and how the investments were held. See Illustration 1 in GASB Statement No. 40 for an example of required disclosure. Investments in external investment pools and in open-end mutual funds are not exposed to custodial credit risk. (GASB Statement No. 40, paragraph 9)</w:t>
      </w:r>
    </w:p>
    <w:p w14:paraId="2B5F4E79" w14:textId="762D94E3" w:rsidR="009B2D13" w:rsidRPr="00984CFD" w:rsidRDefault="009B2D13" w:rsidP="009747FC">
      <w:pPr>
        <w:pStyle w:val="BodyTextIndent2"/>
        <w:ind w:left="0"/>
        <w:jc w:val="left"/>
      </w:pPr>
      <w:r w:rsidRPr="00AA6B18">
        <w:rPr>
          <w:color w:val="C00000"/>
        </w:rPr>
        <w:t xml:space="preserve">Normally, </w:t>
      </w:r>
      <w:r w:rsidR="00BC2ACF" w:rsidRPr="00AA6B18">
        <w:rPr>
          <w:color w:val="C00000"/>
        </w:rPr>
        <w:t xml:space="preserve">the line item </w:t>
      </w:r>
      <w:r w:rsidRPr="00AA6B18">
        <w:rPr>
          <w:color w:val="C00000"/>
        </w:rPr>
        <w:t xml:space="preserve">cash and investments held by trustees </w:t>
      </w:r>
      <w:r w:rsidR="00BC2ACF" w:rsidRPr="00AA6B18">
        <w:rPr>
          <w:color w:val="C00000"/>
        </w:rPr>
        <w:t xml:space="preserve">is </w:t>
      </w:r>
      <w:r w:rsidRPr="00AA6B18">
        <w:rPr>
          <w:color w:val="C00000"/>
        </w:rPr>
        <w:t xml:space="preserve">category 3 (see questions 1.16.4 and 1.16.5 of the </w:t>
      </w:r>
      <w:r w:rsidR="007E6752" w:rsidRPr="00D60730">
        <w:rPr>
          <w:color w:val="C00000"/>
        </w:rPr>
        <w:t>GASB Implementation Guide No. 2015-1</w:t>
      </w:r>
      <w:r w:rsidR="003E14FF" w:rsidRPr="00AA6B18">
        <w:rPr>
          <w:color w:val="C00000"/>
        </w:rPr>
        <w:t>)</w:t>
      </w:r>
      <w:r w:rsidRPr="00AA6B18">
        <w:rPr>
          <w:color w:val="C00000"/>
        </w:rPr>
        <w:t>.</w:t>
      </w:r>
    </w:p>
    <w:p w14:paraId="02523627" w14:textId="60BE1AFF" w:rsidR="000B08C1" w:rsidRPr="00984CFD" w:rsidRDefault="00164DE9" w:rsidP="009747FC">
      <w:pPr>
        <w:pStyle w:val="BodyTextIndent"/>
        <w:ind w:left="0"/>
        <w:jc w:val="left"/>
      </w:pPr>
      <w:r w:rsidRPr="002B6540">
        <w:rPr>
          <w:rFonts w:ascii="Swis721 Md BT" w:hAnsi="Swis721 Md BT"/>
          <w:i/>
        </w:rPr>
        <w:t>Concentration</w:t>
      </w:r>
      <w:r w:rsidR="000B08C1" w:rsidRPr="002B6540">
        <w:rPr>
          <w:rFonts w:ascii="Swis721 Md BT" w:hAnsi="Swis721 Md BT"/>
          <w:i/>
        </w:rPr>
        <w:t xml:space="preserve"> of credit risk—</w:t>
      </w:r>
      <w:r w:rsidR="00724937" w:rsidRPr="00AA6B18">
        <w:rPr>
          <w:rFonts w:ascii="Swis721 Md BT" w:hAnsi="Swis721 Md BT"/>
          <w:i/>
          <w:iCs/>
          <w:color w:val="C00000"/>
        </w:rPr>
        <w:t>If the County’s investments held at year-end were exposed to concentration of credit risk</w:t>
      </w:r>
      <w:r w:rsidR="00097A41" w:rsidRPr="00AA6B18">
        <w:rPr>
          <w:rFonts w:ascii="Swis721 Md BT" w:hAnsi="Swis721 Md BT"/>
          <w:i/>
          <w:iCs/>
          <w:color w:val="C00000"/>
        </w:rPr>
        <w:t>,</w:t>
      </w:r>
      <w:r w:rsidR="00724937" w:rsidRPr="00AA6B18">
        <w:rPr>
          <w:rFonts w:ascii="Swis721 Md BT" w:hAnsi="Swis721 Md BT"/>
          <w:i/>
          <w:iCs/>
          <w:color w:val="C00000"/>
        </w:rPr>
        <w:t xml:space="preserve"> b</w:t>
      </w:r>
      <w:r w:rsidR="000B08C1" w:rsidRPr="00AA6B18">
        <w:rPr>
          <w:rFonts w:ascii="Swis721 Md BT" w:hAnsi="Swis721 Md BT"/>
          <w:i/>
          <w:iCs/>
          <w:color w:val="C00000"/>
        </w:rPr>
        <w:t xml:space="preserve">riefly describe the County’s </w:t>
      </w:r>
      <w:r w:rsidR="00347516" w:rsidRPr="00AA6B18">
        <w:rPr>
          <w:rFonts w:ascii="Swis721 Md BT" w:hAnsi="Swis721 Md BT"/>
          <w:i/>
          <w:iCs/>
          <w:color w:val="C00000"/>
        </w:rPr>
        <w:t>formal</w:t>
      </w:r>
      <w:r w:rsidR="000B08C1" w:rsidRPr="00AA6B18">
        <w:rPr>
          <w:rFonts w:ascii="Swis721 Md BT" w:hAnsi="Swis721 Md BT"/>
          <w:i/>
          <w:iCs/>
          <w:color w:val="C00000"/>
        </w:rPr>
        <w:t xml:space="preserve"> investment policy with respect to concentration of credit risk or indicate that it does not have one.</w:t>
      </w:r>
      <w:r w:rsidR="000B08C1" w:rsidRPr="00AA6B18">
        <w:rPr>
          <w:color w:val="C00000"/>
        </w:rPr>
        <w:t xml:space="preserve"> </w:t>
      </w:r>
      <w:r w:rsidR="00B87A84" w:rsidRPr="00984CFD">
        <w:t xml:space="preserve">The County </w:t>
      </w:r>
      <w:r w:rsidR="00F5102A" w:rsidRPr="00984CFD">
        <w:t>had investments at June</w:t>
      </w:r>
      <w:r w:rsidR="007D2874" w:rsidRPr="00984CFD">
        <w:t xml:space="preserve"> 30, </w:t>
      </w:r>
      <w:r w:rsidR="00A10C7F">
        <w:rPr>
          <w:highlight w:val="yellow"/>
        </w:rPr>
        <w:t>20</w:t>
      </w:r>
      <w:r w:rsidR="00160DB2" w:rsidRPr="00160DB2">
        <w:rPr>
          <w:highlight w:val="yellow"/>
        </w:rPr>
        <w:t>2</w:t>
      </w:r>
      <w:r w:rsidR="00C57D83">
        <w:rPr>
          <w:highlight w:val="yellow"/>
        </w:rPr>
        <w:t>3</w:t>
      </w:r>
      <w:r w:rsidR="00B87A84" w:rsidRPr="00984CFD">
        <w:t xml:space="preserve">, of 5 percent or more </w:t>
      </w:r>
      <w:r w:rsidR="000B08C1" w:rsidRPr="00984CFD">
        <w:t xml:space="preserve">in __________________ and _________________. These investments were ___ percent and ___ percent, respectively, of the County’s total investments. </w:t>
      </w:r>
      <w:r w:rsidR="000B08C1" w:rsidRPr="00AA6B18">
        <w:rPr>
          <w:rFonts w:ascii="Swis721 Md BT" w:hAnsi="Swis721 Md BT"/>
          <w:i/>
          <w:iCs/>
          <w:color w:val="C00000"/>
        </w:rPr>
        <w:t>Modify as necessary depending on the number of investmen</w:t>
      </w:r>
      <w:r w:rsidR="00B87A84" w:rsidRPr="00AA6B18">
        <w:rPr>
          <w:rFonts w:ascii="Swis721 Md BT" w:hAnsi="Swis721 Md BT"/>
          <w:i/>
          <w:iCs/>
          <w:color w:val="C00000"/>
        </w:rPr>
        <w:t xml:space="preserve">ts in any </w:t>
      </w:r>
      <w:r w:rsidR="003F082F">
        <w:rPr>
          <w:rFonts w:ascii="Swis721 Md BT" w:hAnsi="Swis721 Md BT"/>
          <w:i/>
          <w:iCs/>
          <w:color w:val="C00000"/>
        </w:rPr>
        <w:t>1</w:t>
      </w:r>
      <w:r w:rsidR="003F082F" w:rsidRPr="00AA6B18">
        <w:rPr>
          <w:rFonts w:ascii="Swis721 Md BT" w:hAnsi="Swis721 Md BT"/>
          <w:i/>
          <w:iCs/>
          <w:color w:val="C00000"/>
        </w:rPr>
        <w:t xml:space="preserve"> </w:t>
      </w:r>
      <w:r w:rsidR="00B87A84" w:rsidRPr="00AA6B18">
        <w:rPr>
          <w:rFonts w:ascii="Swis721 Md BT" w:hAnsi="Swis721 Md BT"/>
          <w:i/>
          <w:iCs/>
          <w:color w:val="C00000"/>
        </w:rPr>
        <w:t>issuer of</w:t>
      </w:r>
      <w:r w:rsidR="000B08C1" w:rsidRPr="00AA6B18">
        <w:rPr>
          <w:rFonts w:ascii="Swis721 Md BT" w:hAnsi="Swis721 Md BT"/>
          <w:i/>
          <w:iCs/>
          <w:color w:val="C00000"/>
        </w:rPr>
        <w:t xml:space="preserve"> 5 percent</w:t>
      </w:r>
      <w:r w:rsidR="00B87A84" w:rsidRPr="00AA6B18">
        <w:rPr>
          <w:rFonts w:ascii="Swis721 Md BT" w:hAnsi="Swis721 Md BT"/>
          <w:i/>
          <w:iCs/>
          <w:color w:val="C00000"/>
        </w:rPr>
        <w:t xml:space="preserve"> or more</w:t>
      </w:r>
      <w:r w:rsidR="000B08C1" w:rsidRPr="00AA6B18">
        <w:rPr>
          <w:rFonts w:ascii="Swis721 Md BT" w:hAnsi="Swis721 Md BT"/>
          <w:i/>
          <w:iCs/>
          <w:color w:val="C00000"/>
        </w:rPr>
        <w:t>. See Illustration 2 in GASB Statement No. 40 for an example of required disclosure. Investments the U.S. government</w:t>
      </w:r>
      <w:r w:rsidR="00CB4479" w:rsidRPr="00AA6B18">
        <w:rPr>
          <w:rFonts w:ascii="Swis721 Md BT" w:hAnsi="Swis721 Md BT"/>
          <w:i/>
          <w:iCs/>
          <w:color w:val="C00000"/>
        </w:rPr>
        <w:t xml:space="preserve"> issues or explicitly guarantees</w:t>
      </w:r>
      <w:r w:rsidR="000B08C1" w:rsidRPr="00AA6B18">
        <w:rPr>
          <w:rFonts w:ascii="Swis721 Md BT" w:hAnsi="Swis721 Md BT"/>
          <w:i/>
          <w:iCs/>
          <w:color w:val="C00000"/>
        </w:rPr>
        <w:t xml:space="preserve"> and investments in mutual funds, external investment pools, and other pooled investments are excluded from this requirement. (GASB Statement No. 40, paragraph 12)</w:t>
      </w:r>
    </w:p>
    <w:p w14:paraId="26F42081" w14:textId="5BF9E068" w:rsidR="00A0782E" w:rsidRPr="00AA6B18" w:rsidRDefault="007D3147" w:rsidP="009747FC">
      <w:pPr>
        <w:pStyle w:val="BodyTextIndent"/>
        <w:ind w:left="0"/>
        <w:jc w:val="left"/>
        <w:rPr>
          <w:color w:val="C00000"/>
        </w:rPr>
      </w:pPr>
      <w:r w:rsidRPr="002B6540">
        <w:rPr>
          <w:rFonts w:ascii="Swis721 Md BT" w:hAnsi="Swis721 Md BT"/>
          <w:i/>
        </w:rPr>
        <w:t>Interest rate risk—</w:t>
      </w:r>
      <w:r w:rsidRPr="00AA6B18">
        <w:rPr>
          <w:rFonts w:ascii="Swis721 Md BT" w:hAnsi="Swis721 Md BT"/>
          <w:i/>
          <w:iCs/>
          <w:color w:val="C00000"/>
        </w:rPr>
        <w:t xml:space="preserve">Briefly describe the County’s </w:t>
      </w:r>
      <w:r w:rsidR="00347516" w:rsidRPr="00AA6B18">
        <w:rPr>
          <w:rFonts w:ascii="Swis721 Md BT" w:hAnsi="Swis721 Md BT"/>
          <w:i/>
          <w:iCs/>
          <w:color w:val="C00000"/>
        </w:rPr>
        <w:t>formal</w:t>
      </w:r>
      <w:r w:rsidRPr="00AA6B18">
        <w:rPr>
          <w:rFonts w:ascii="Swis721 Md BT" w:hAnsi="Swis721 Md BT"/>
          <w:i/>
          <w:iCs/>
          <w:color w:val="C00000"/>
        </w:rPr>
        <w:t xml:space="preserve"> investment policy with respect to interest rate risk or indicate that it does not have one. See Illustrations 1-5 in GASB Statement No. 40 for examples of required disclosur</w:t>
      </w:r>
      <w:r w:rsidR="00833525" w:rsidRPr="00AA6B18">
        <w:rPr>
          <w:rFonts w:ascii="Swis721 Md BT" w:hAnsi="Swis721 Md BT"/>
          <w:i/>
          <w:iCs/>
          <w:color w:val="C00000"/>
        </w:rPr>
        <w:t>e.</w:t>
      </w:r>
      <w:r w:rsidR="00F5102A" w:rsidRPr="00AA6B18">
        <w:rPr>
          <w:rFonts w:ascii="Swis721 Md BT" w:hAnsi="Swis721 Md BT"/>
          <w:i/>
          <w:iCs/>
          <w:color w:val="C00000"/>
        </w:rPr>
        <w:t xml:space="preserve"> </w:t>
      </w:r>
      <w:r w:rsidR="00BC2ACF" w:rsidRPr="00AA6B18">
        <w:rPr>
          <w:rFonts w:ascii="Swis721 Md BT" w:hAnsi="Swis721 Md BT"/>
          <w:i/>
          <w:iCs/>
          <w:color w:val="C00000"/>
        </w:rPr>
        <w:t>List i</w:t>
      </w:r>
      <w:r w:rsidRPr="00AA6B18">
        <w:rPr>
          <w:rFonts w:ascii="Swis721 Md BT" w:hAnsi="Swis721 Md BT"/>
          <w:i/>
          <w:iCs/>
          <w:color w:val="C00000"/>
        </w:rPr>
        <w:t>nvestments by investment type</w:t>
      </w:r>
      <w:r w:rsidR="00D27B98" w:rsidRPr="00AA6B18">
        <w:rPr>
          <w:rFonts w:ascii="Swis721 Md BT" w:hAnsi="Swis721 Md BT"/>
          <w:i/>
          <w:iCs/>
          <w:color w:val="C00000"/>
        </w:rPr>
        <w:t xml:space="preserve"> </w:t>
      </w:r>
      <w:r w:rsidRPr="00AA6B18">
        <w:rPr>
          <w:rFonts w:ascii="Swis721 Md BT" w:hAnsi="Swis721 Md BT"/>
          <w:i/>
          <w:iCs/>
          <w:color w:val="C00000"/>
        </w:rPr>
        <w:t xml:space="preserve">and amount using </w:t>
      </w:r>
      <w:r w:rsidR="003F082F">
        <w:rPr>
          <w:rFonts w:ascii="Swis721 Md BT" w:hAnsi="Swis721 Md BT"/>
          <w:i/>
          <w:iCs/>
          <w:color w:val="C00000"/>
        </w:rPr>
        <w:t>1</w:t>
      </w:r>
      <w:r w:rsidR="003F082F" w:rsidRPr="00AA6B18">
        <w:rPr>
          <w:rFonts w:ascii="Swis721 Md BT" w:hAnsi="Swis721 Md BT"/>
          <w:i/>
          <w:iCs/>
          <w:color w:val="C00000"/>
        </w:rPr>
        <w:t xml:space="preserve"> </w:t>
      </w:r>
      <w:r w:rsidRPr="00AA6B18">
        <w:rPr>
          <w:rFonts w:ascii="Swis721 Md BT" w:hAnsi="Swis721 Md BT"/>
          <w:i/>
          <w:iCs/>
          <w:color w:val="C00000"/>
        </w:rPr>
        <w:t>of the following interest rate risk methods</w:t>
      </w:r>
      <w:r w:rsidR="00CB4479" w:rsidRPr="00AA6B18">
        <w:rPr>
          <w:rFonts w:ascii="Swis721 Md BT" w:hAnsi="Swis721 Md BT"/>
          <w:i/>
          <w:iCs/>
          <w:color w:val="C00000"/>
        </w:rPr>
        <w:t>:</w:t>
      </w:r>
      <w:r w:rsidRPr="00AA6B18">
        <w:rPr>
          <w:rFonts w:ascii="Swis721 Md BT" w:hAnsi="Swis721 Md BT"/>
          <w:i/>
          <w:iCs/>
          <w:color w:val="C00000"/>
        </w:rPr>
        <w:t xml:space="preserve"> segmented time distribution, specific identification, weighted average maturity, duration, or simulation model.</w:t>
      </w:r>
      <w:r w:rsidR="009B2D13" w:rsidRPr="00AA6B18">
        <w:rPr>
          <w:rFonts w:ascii="Swis721 Md BT" w:hAnsi="Swis721 Md BT"/>
          <w:i/>
          <w:iCs/>
          <w:color w:val="C00000"/>
        </w:rPr>
        <w:t xml:space="preserve"> </w:t>
      </w:r>
      <w:r w:rsidR="00A0782E" w:rsidRPr="00AA6B18">
        <w:rPr>
          <w:rFonts w:ascii="Swis721 Md BT" w:hAnsi="Swis721 Md BT"/>
          <w:i/>
          <w:iCs/>
          <w:color w:val="C00000"/>
        </w:rPr>
        <w:t>Governments are encouraged to select the disclosure method that is most consistent with the method they use to identify and manage interest rate risk.</w:t>
      </w:r>
      <w:r w:rsidR="00A0782E" w:rsidRPr="00AA6B18">
        <w:rPr>
          <w:color w:val="C00000"/>
        </w:rPr>
        <w:t xml:space="preserve"> </w:t>
      </w:r>
    </w:p>
    <w:p w14:paraId="7E8FC064" w14:textId="3E118401" w:rsidR="009B2D13" w:rsidRPr="00AA6B18" w:rsidRDefault="009B2D13" w:rsidP="009747FC">
      <w:pPr>
        <w:pStyle w:val="BodyTextIndent2"/>
        <w:ind w:left="0"/>
        <w:jc w:val="left"/>
        <w:rPr>
          <w:color w:val="C00000"/>
        </w:rPr>
      </w:pPr>
      <w:r w:rsidRPr="00AA6B18">
        <w:rPr>
          <w:color w:val="C00000"/>
        </w:rPr>
        <w:lastRenderedPageBreak/>
        <w:t xml:space="preserve">The interest rate risk disclosure for a government’s investments in mutual funds, external investment pools, or other pooled investments should be limited to investments in debt mutual funds, external debt investment pools, or other pooled debt investments that do not meet the </w:t>
      </w:r>
      <w:r w:rsidRPr="0011559A">
        <w:rPr>
          <w:color w:val="C00000"/>
        </w:rPr>
        <w:t xml:space="preserve">requirements to </w:t>
      </w:r>
      <w:r w:rsidR="00256C0F" w:rsidRPr="0011559A">
        <w:rPr>
          <w:i w:val="0"/>
          <w:color w:val="C00000"/>
        </w:rPr>
        <w:t xml:space="preserve">measure investments at amortized cost in accordance with GASB Statement </w:t>
      </w:r>
      <w:r w:rsidR="006F7294">
        <w:rPr>
          <w:i w:val="0"/>
          <w:color w:val="C00000"/>
        </w:rPr>
        <w:t xml:space="preserve">No. </w:t>
      </w:r>
      <w:r w:rsidR="00256C0F" w:rsidRPr="0011559A">
        <w:rPr>
          <w:i w:val="0"/>
          <w:color w:val="C00000"/>
        </w:rPr>
        <w:t>79, paragraph 4</w:t>
      </w:r>
      <w:r w:rsidRPr="0011559A">
        <w:rPr>
          <w:color w:val="C00000"/>
        </w:rPr>
        <w:t>.</w:t>
      </w:r>
      <w:r w:rsidRPr="00AA6B18">
        <w:rPr>
          <w:color w:val="C00000"/>
        </w:rPr>
        <w:t xml:space="preserve"> (GASB Statement No. 59, paragraph 6)</w:t>
      </w:r>
    </w:p>
    <w:p w14:paraId="6BD4B0C4" w14:textId="46273F97" w:rsidR="00833525" w:rsidRDefault="00833525" w:rsidP="009747FC">
      <w:pPr>
        <w:pStyle w:val="BodyTextIndent"/>
        <w:keepNext/>
        <w:ind w:left="0"/>
        <w:jc w:val="left"/>
      </w:pPr>
      <w:r w:rsidRPr="00984CFD">
        <w:t xml:space="preserve">At June 30, </w:t>
      </w:r>
      <w:r w:rsidR="00A10C7F">
        <w:rPr>
          <w:highlight w:val="yellow"/>
        </w:rPr>
        <w:t>20</w:t>
      </w:r>
      <w:r w:rsidR="00A225D0" w:rsidRPr="00A225D0">
        <w:rPr>
          <w:highlight w:val="yellow"/>
        </w:rPr>
        <w:t>2</w:t>
      </w:r>
      <w:r w:rsidR="00AC0C50">
        <w:rPr>
          <w:highlight w:val="yellow"/>
        </w:rPr>
        <w:t>3</w:t>
      </w:r>
      <w:r w:rsidRPr="00984CFD">
        <w:t>, the County had the following investments in debt securities:</w:t>
      </w:r>
    </w:p>
    <w:p w14:paraId="3CE4F9ED" w14:textId="230F047E" w:rsidR="00C95538" w:rsidRPr="00F54294" w:rsidRDefault="00C95538" w:rsidP="00F54294">
      <w:pPr>
        <w:pStyle w:val="BodyTextIndent"/>
        <w:keepNext/>
        <w:ind w:left="0"/>
        <w:rPr>
          <w:i/>
          <w:color w:val="C00000"/>
          <w:szCs w:val="22"/>
        </w:rPr>
      </w:pPr>
      <w:r w:rsidRPr="00F54294">
        <w:rPr>
          <w:rFonts w:ascii="Swis721 Md BT" w:hAnsi="Swis721 Md BT"/>
          <w:i/>
          <w:color w:val="C00000"/>
          <w:szCs w:val="22"/>
        </w:rPr>
        <w:t xml:space="preserve">Segmented </w:t>
      </w:r>
      <w:r w:rsidR="00127078" w:rsidRPr="00F54294">
        <w:rPr>
          <w:rFonts w:ascii="Swis721 Md BT" w:hAnsi="Swis721 Md BT"/>
          <w:i/>
          <w:color w:val="C00000"/>
          <w:szCs w:val="22"/>
        </w:rPr>
        <w:t>time distribution example</w:t>
      </w:r>
    </w:p>
    <w:tbl>
      <w:tblPr>
        <w:tblW w:w="8982" w:type="dxa"/>
        <w:jc w:val="center"/>
        <w:tblCellMar>
          <w:left w:w="0" w:type="dxa"/>
          <w:right w:w="0" w:type="dxa"/>
        </w:tblCellMar>
        <w:tblLook w:val="01E0" w:firstRow="1" w:lastRow="1" w:firstColumn="1" w:lastColumn="1" w:noHBand="0" w:noVBand="0"/>
      </w:tblPr>
      <w:tblGrid>
        <w:gridCol w:w="3240"/>
        <w:gridCol w:w="1001"/>
        <w:gridCol w:w="167"/>
        <w:gridCol w:w="1168"/>
        <w:gridCol w:w="167"/>
        <w:gridCol w:w="1001"/>
        <w:gridCol w:w="144"/>
        <w:gridCol w:w="1001"/>
        <w:gridCol w:w="167"/>
        <w:gridCol w:w="926"/>
      </w:tblGrid>
      <w:tr w:rsidR="00C95538" w:rsidRPr="00C95538" w14:paraId="583B5A7D" w14:textId="77777777" w:rsidTr="00F54294">
        <w:trPr>
          <w:jc w:val="center"/>
        </w:trPr>
        <w:tc>
          <w:tcPr>
            <w:tcW w:w="3240" w:type="dxa"/>
            <w:vAlign w:val="bottom"/>
          </w:tcPr>
          <w:p w14:paraId="6B1BBFC6" w14:textId="77777777" w:rsidR="00C95538" w:rsidRPr="00C95538" w:rsidRDefault="00C95538" w:rsidP="00C95538">
            <w:pPr>
              <w:keepNext/>
              <w:spacing w:after="0"/>
              <w:jc w:val="center"/>
              <w:rPr>
                <w:rFonts w:ascii="Swis721 Md BT" w:hAnsi="Swis721 Md BT"/>
                <w:sz w:val="18"/>
                <w:szCs w:val="18"/>
              </w:rPr>
            </w:pPr>
          </w:p>
        </w:tc>
        <w:tc>
          <w:tcPr>
            <w:tcW w:w="1001" w:type="dxa"/>
            <w:vAlign w:val="bottom"/>
          </w:tcPr>
          <w:p w14:paraId="22990A6A" w14:textId="77777777" w:rsidR="00C95538" w:rsidRPr="00C95538" w:rsidRDefault="00C95538" w:rsidP="00C95538">
            <w:pPr>
              <w:keepNext/>
              <w:spacing w:after="0"/>
              <w:jc w:val="center"/>
              <w:rPr>
                <w:rFonts w:ascii="Swis721 Md BT" w:hAnsi="Swis721 Md BT"/>
                <w:sz w:val="18"/>
                <w:szCs w:val="18"/>
              </w:rPr>
            </w:pPr>
          </w:p>
        </w:tc>
        <w:tc>
          <w:tcPr>
            <w:tcW w:w="167" w:type="dxa"/>
          </w:tcPr>
          <w:p w14:paraId="6431452B" w14:textId="77777777" w:rsidR="00C95538" w:rsidRPr="00C95538" w:rsidRDefault="00C95538" w:rsidP="00C95538">
            <w:pPr>
              <w:keepNext/>
              <w:spacing w:after="0"/>
              <w:jc w:val="center"/>
              <w:rPr>
                <w:rFonts w:ascii="Swis721 Md BT" w:hAnsi="Swis721 Md BT"/>
                <w:sz w:val="18"/>
                <w:szCs w:val="18"/>
              </w:rPr>
            </w:pPr>
          </w:p>
        </w:tc>
        <w:tc>
          <w:tcPr>
            <w:tcW w:w="4574" w:type="dxa"/>
            <w:gridSpan w:val="7"/>
            <w:tcBorders>
              <w:bottom w:val="single" w:sz="4" w:space="0" w:color="auto"/>
            </w:tcBorders>
            <w:vAlign w:val="bottom"/>
          </w:tcPr>
          <w:p w14:paraId="51377975" w14:textId="03B0412B"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 xml:space="preserve">Investment </w:t>
            </w:r>
            <w:r w:rsidR="00127078" w:rsidRPr="00C95538">
              <w:rPr>
                <w:rFonts w:ascii="Swis721 Md BT" w:hAnsi="Swis721 Md BT"/>
                <w:sz w:val="18"/>
                <w:szCs w:val="18"/>
              </w:rPr>
              <w:t>m</w:t>
            </w:r>
            <w:r w:rsidRPr="00C95538">
              <w:rPr>
                <w:rFonts w:ascii="Swis721 Md BT" w:hAnsi="Swis721 Md BT"/>
                <w:sz w:val="18"/>
                <w:szCs w:val="18"/>
              </w:rPr>
              <w:t>aturities</w:t>
            </w:r>
          </w:p>
        </w:tc>
      </w:tr>
      <w:tr w:rsidR="00C95538" w:rsidRPr="00C95538" w14:paraId="5B77225C" w14:textId="77777777" w:rsidTr="00F54294">
        <w:trPr>
          <w:jc w:val="center"/>
        </w:trPr>
        <w:tc>
          <w:tcPr>
            <w:tcW w:w="3240" w:type="dxa"/>
            <w:vAlign w:val="bottom"/>
          </w:tcPr>
          <w:p w14:paraId="780B5735" w14:textId="174F204B" w:rsidR="00C95538" w:rsidRPr="00C95538" w:rsidRDefault="00C95538" w:rsidP="00097A41">
            <w:pPr>
              <w:keepNext/>
              <w:spacing w:after="0"/>
              <w:ind w:right="108"/>
              <w:jc w:val="center"/>
              <w:rPr>
                <w:rFonts w:ascii="Swis721 Md BT" w:hAnsi="Swis721 Md BT"/>
                <w:sz w:val="18"/>
                <w:szCs w:val="18"/>
              </w:rPr>
            </w:pPr>
            <w:r w:rsidRPr="00C95538">
              <w:rPr>
                <w:rFonts w:ascii="Swis721 Md BT" w:hAnsi="Swis721 Md BT"/>
                <w:sz w:val="18"/>
                <w:szCs w:val="18"/>
              </w:rPr>
              <w:t>Investment Type</w:t>
            </w:r>
          </w:p>
        </w:tc>
        <w:tc>
          <w:tcPr>
            <w:tcW w:w="1001" w:type="dxa"/>
            <w:vAlign w:val="bottom"/>
          </w:tcPr>
          <w:p w14:paraId="661D7860"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Amount</w:t>
            </w:r>
          </w:p>
        </w:tc>
        <w:tc>
          <w:tcPr>
            <w:tcW w:w="167" w:type="dxa"/>
          </w:tcPr>
          <w:p w14:paraId="139FD8EA" w14:textId="77777777" w:rsidR="00C95538" w:rsidRPr="00C95538" w:rsidRDefault="00C95538" w:rsidP="00C95538">
            <w:pPr>
              <w:keepNext/>
              <w:spacing w:after="0"/>
              <w:jc w:val="center"/>
              <w:rPr>
                <w:rFonts w:ascii="Swis721 Md BT" w:hAnsi="Swis721 Md BT"/>
                <w:sz w:val="18"/>
                <w:szCs w:val="18"/>
              </w:rPr>
            </w:pPr>
          </w:p>
        </w:tc>
        <w:tc>
          <w:tcPr>
            <w:tcW w:w="1168" w:type="dxa"/>
            <w:tcBorders>
              <w:top w:val="single" w:sz="4" w:space="0" w:color="auto"/>
            </w:tcBorders>
            <w:vAlign w:val="bottom"/>
          </w:tcPr>
          <w:p w14:paraId="76513AE8"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Less than</w:t>
            </w:r>
          </w:p>
          <w:p w14:paraId="254DD570" w14:textId="46780B48"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1 Year</w:t>
            </w:r>
          </w:p>
        </w:tc>
        <w:tc>
          <w:tcPr>
            <w:tcW w:w="167" w:type="dxa"/>
            <w:tcBorders>
              <w:top w:val="single" w:sz="4" w:space="0" w:color="auto"/>
            </w:tcBorders>
          </w:tcPr>
          <w:p w14:paraId="3601E69B" w14:textId="77777777" w:rsidR="00C95538" w:rsidRPr="00C95538" w:rsidRDefault="00C95538" w:rsidP="00C95538">
            <w:pPr>
              <w:keepNext/>
              <w:spacing w:after="0"/>
              <w:jc w:val="center"/>
              <w:rPr>
                <w:rFonts w:ascii="Swis721 Md BT" w:hAnsi="Swis721 Md BT"/>
                <w:sz w:val="18"/>
                <w:szCs w:val="18"/>
              </w:rPr>
            </w:pPr>
          </w:p>
        </w:tc>
        <w:tc>
          <w:tcPr>
            <w:tcW w:w="1001" w:type="dxa"/>
            <w:tcBorders>
              <w:top w:val="single" w:sz="4" w:space="0" w:color="auto"/>
            </w:tcBorders>
            <w:vAlign w:val="bottom"/>
          </w:tcPr>
          <w:p w14:paraId="01F895A4"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1-5</w:t>
            </w:r>
          </w:p>
          <w:p w14:paraId="38915313" w14:textId="6C345AD1" w:rsidR="00C95538" w:rsidRPr="00C95538" w:rsidRDefault="00127078" w:rsidP="00C95538">
            <w:pPr>
              <w:keepNext/>
              <w:spacing w:after="0"/>
              <w:jc w:val="center"/>
              <w:rPr>
                <w:rFonts w:ascii="Swis721 Md BT" w:hAnsi="Swis721 Md BT"/>
                <w:sz w:val="18"/>
                <w:szCs w:val="18"/>
              </w:rPr>
            </w:pPr>
            <w:r w:rsidRPr="00C95538">
              <w:rPr>
                <w:rFonts w:ascii="Swis721 Md BT" w:hAnsi="Swis721 Md BT"/>
                <w:sz w:val="18"/>
                <w:szCs w:val="18"/>
              </w:rPr>
              <w:t>y</w:t>
            </w:r>
            <w:r w:rsidR="00C95538" w:rsidRPr="00C95538">
              <w:rPr>
                <w:rFonts w:ascii="Swis721 Md BT" w:hAnsi="Swis721 Md BT"/>
                <w:sz w:val="18"/>
                <w:szCs w:val="18"/>
              </w:rPr>
              <w:t>ears</w:t>
            </w:r>
          </w:p>
        </w:tc>
        <w:tc>
          <w:tcPr>
            <w:tcW w:w="144" w:type="dxa"/>
            <w:tcBorders>
              <w:top w:val="single" w:sz="4" w:space="0" w:color="auto"/>
            </w:tcBorders>
          </w:tcPr>
          <w:p w14:paraId="3A2CD6F9" w14:textId="77777777" w:rsidR="00C95538" w:rsidRPr="00C95538" w:rsidRDefault="00C95538" w:rsidP="00C95538">
            <w:pPr>
              <w:keepNext/>
              <w:spacing w:after="0"/>
              <w:jc w:val="center"/>
              <w:rPr>
                <w:rFonts w:ascii="Swis721 Md BT" w:hAnsi="Swis721 Md BT"/>
                <w:sz w:val="18"/>
                <w:szCs w:val="18"/>
              </w:rPr>
            </w:pPr>
          </w:p>
        </w:tc>
        <w:tc>
          <w:tcPr>
            <w:tcW w:w="1001" w:type="dxa"/>
            <w:tcBorders>
              <w:top w:val="single" w:sz="4" w:space="0" w:color="auto"/>
            </w:tcBorders>
            <w:vAlign w:val="bottom"/>
          </w:tcPr>
          <w:p w14:paraId="653FDB7B"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6-10</w:t>
            </w:r>
          </w:p>
          <w:p w14:paraId="5DD3F365" w14:textId="26914ACB" w:rsidR="00C95538" w:rsidRPr="00C95538" w:rsidRDefault="00127078" w:rsidP="00C95538">
            <w:pPr>
              <w:keepNext/>
              <w:spacing w:after="0"/>
              <w:jc w:val="center"/>
              <w:rPr>
                <w:rFonts w:ascii="Swis721 Md BT" w:hAnsi="Swis721 Md BT"/>
                <w:sz w:val="18"/>
                <w:szCs w:val="18"/>
              </w:rPr>
            </w:pPr>
            <w:r w:rsidRPr="00C95538">
              <w:rPr>
                <w:rFonts w:ascii="Swis721 Md BT" w:hAnsi="Swis721 Md BT"/>
                <w:sz w:val="18"/>
                <w:szCs w:val="18"/>
              </w:rPr>
              <w:t>y</w:t>
            </w:r>
            <w:r w:rsidR="00C95538" w:rsidRPr="00C95538">
              <w:rPr>
                <w:rFonts w:ascii="Swis721 Md BT" w:hAnsi="Swis721 Md BT"/>
                <w:sz w:val="18"/>
                <w:szCs w:val="18"/>
              </w:rPr>
              <w:t>ears</w:t>
            </w:r>
          </w:p>
        </w:tc>
        <w:tc>
          <w:tcPr>
            <w:tcW w:w="167" w:type="dxa"/>
            <w:tcBorders>
              <w:top w:val="single" w:sz="4" w:space="0" w:color="auto"/>
            </w:tcBorders>
          </w:tcPr>
          <w:p w14:paraId="272D513F" w14:textId="77777777" w:rsidR="00C95538" w:rsidRPr="00C95538" w:rsidRDefault="00C95538" w:rsidP="00C95538">
            <w:pPr>
              <w:keepNext/>
              <w:spacing w:after="0"/>
              <w:jc w:val="center"/>
              <w:rPr>
                <w:rFonts w:ascii="Swis721 Md BT" w:hAnsi="Swis721 Md BT"/>
                <w:sz w:val="18"/>
                <w:szCs w:val="18"/>
              </w:rPr>
            </w:pPr>
          </w:p>
        </w:tc>
        <w:tc>
          <w:tcPr>
            <w:tcW w:w="926" w:type="dxa"/>
            <w:tcBorders>
              <w:top w:val="single" w:sz="4" w:space="0" w:color="auto"/>
            </w:tcBorders>
            <w:vAlign w:val="bottom"/>
          </w:tcPr>
          <w:p w14:paraId="1092926A" w14:textId="77777777" w:rsidR="00C95538" w:rsidRPr="00C95538" w:rsidRDefault="00C95538" w:rsidP="00C95538">
            <w:pPr>
              <w:keepNext/>
              <w:spacing w:after="0"/>
              <w:jc w:val="center"/>
              <w:rPr>
                <w:rFonts w:ascii="Swis721 Md BT" w:hAnsi="Swis721 Md BT"/>
                <w:sz w:val="18"/>
                <w:szCs w:val="18"/>
              </w:rPr>
            </w:pPr>
            <w:r w:rsidRPr="00C95538">
              <w:rPr>
                <w:rFonts w:ascii="Swis721 Md BT" w:hAnsi="Swis721 Md BT"/>
                <w:sz w:val="18"/>
                <w:szCs w:val="18"/>
              </w:rPr>
              <w:t>More than</w:t>
            </w:r>
          </w:p>
          <w:p w14:paraId="6207ACA5" w14:textId="283CC8F6" w:rsidR="00C95538" w:rsidRPr="00C95538" w:rsidRDefault="00C95538" w:rsidP="00097A41">
            <w:pPr>
              <w:keepNext/>
              <w:spacing w:after="0"/>
              <w:jc w:val="center"/>
              <w:rPr>
                <w:rFonts w:ascii="Swis721 Md BT" w:hAnsi="Swis721 Md BT"/>
                <w:sz w:val="18"/>
                <w:szCs w:val="18"/>
              </w:rPr>
            </w:pPr>
            <w:r w:rsidRPr="00C95538">
              <w:rPr>
                <w:rFonts w:ascii="Swis721 Md BT" w:hAnsi="Swis721 Md BT"/>
                <w:sz w:val="18"/>
                <w:szCs w:val="18"/>
              </w:rPr>
              <w:t xml:space="preserve">10 </w:t>
            </w:r>
            <w:r w:rsidR="00127078" w:rsidRPr="00C95538">
              <w:rPr>
                <w:rFonts w:ascii="Swis721 Md BT" w:hAnsi="Swis721 Md BT"/>
                <w:sz w:val="18"/>
                <w:szCs w:val="18"/>
              </w:rPr>
              <w:t>y</w:t>
            </w:r>
            <w:r w:rsidRPr="00C95538">
              <w:rPr>
                <w:rFonts w:ascii="Swis721 Md BT" w:hAnsi="Swis721 Md BT"/>
                <w:sz w:val="18"/>
                <w:szCs w:val="18"/>
              </w:rPr>
              <w:t>ears</w:t>
            </w:r>
          </w:p>
        </w:tc>
      </w:tr>
      <w:tr w:rsidR="00C95538" w:rsidRPr="00C95538" w14:paraId="3C9439F1" w14:textId="77777777" w:rsidTr="00F54294">
        <w:trPr>
          <w:jc w:val="center"/>
        </w:trPr>
        <w:tc>
          <w:tcPr>
            <w:tcW w:w="3240" w:type="dxa"/>
            <w:vAlign w:val="bottom"/>
          </w:tcPr>
          <w:p w14:paraId="046E1D42" w14:textId="77777777" w:rsidR="00C95538" w:rsidRPr="00C95538" w:rsidRDefault="00C95538" w:rsidP="00C95538">
            <w:pPr>
              <w:keepNext/>
              <w:spacing w:after="0"/>
              <w:ind w:right="108"/>
              <w:jc w:val="left"/>
              <w:rPr>
                <w:sz w:val="18"/>
                <w:szCs w:val="18"/>
              </w:rPr>
            </w:pPr>
            <w:r w:rsidRPr="00C95538">
              <w:rPr>
                <w:sz w:val="18"/>
                <w:szCs w:val="18"/>
              </w:rPr>
              <w:t>State Treasurer’s investment pools</w:t>
            </w:r>
          </w:p>
        </w:tc>
        <w:tc>
          <w:tcPr>
            <w:tcW w:w="1001" w:type="dxa"/>
            <w:vAlign w:val="bottom"/>
          </w:tcPr>
          <w:p w14:paraId="0F652DCB"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379A7CCB" w14:textId="77777777" w:rsidR="00C95538" w:rsidRPr="00C95538" w:rsidRDefault="00C95538" w:rsidP="00C95538">
            <w:pPr>
              <w:keepNext/>
              <w:spacing w:after="0"/>
              <w:jc w:val="left"/>
              <w:rPr>
                <w:sz w:val="18"/>
                <w:szCs w:val="18"/>
              </w:rPr>
            </w:pPr>
          </w:p>
        </w:tc>
        <w:tc>
          <w:tcPr>
            <w:tcW w:w="1168" w:type="dxa"/>
            <w:vAlign w:val="bottom"/>
          </w:tcPr>
          <w:p w14:paraId="3CB24C7E" w14:textId="77777777" w:rsidR="00C95538" w:rsidRPr="00C95538" w:rsidRDefault="00C95538" w:rsidP="00C95538">
            <w:pPr>
              <w:keepNext/>
              <w:tabs>
                <w:tab w:val="right" w:pos="1168"/>
              </w:tabs>
              <w:spacing w:after="0"/>
              <w:jc w:val="left"/>
              <w:rPr>
                <w:sz w:val="18"/>
                <w:szCs w:val="18"/>
              </w:rPr>
            </w:pPr>
            <w:r w:rsidRPr="00C95538">
              <w:rPr>
                <w:sz w:val="18"/>
                <w:szCs w:val="18"/>
              </w:rPr>
              <w:t>$</w:t>
            </w:r>
          </w:p>
        </w:tc>
        <w:tc>
          <w:tcPr>
            <w:tcW w:w="167" w:type="dxa"/>
          </w:tcPr>
          <w:p w14:paraId="1F2D41F6" w14:textId="77777777" w:rsidR="00C95538" w:rsidRPr="00C95538" w:rsidRDefault="00C95538" w:rsidP="00C95538">
            <w:pPr>
              <w:keepNext/>
              <w:spacing w:after="0"/>
              <w:jc w:val="left"/>
              <w:rPr>
                <w:sz w:val="18"/>
                <w:szCs w:val="18"/>
              </w:rPr>
            </w:pPr>
          </w:p>
        </w:tc>
        <w:tc>
          <w:tcPr>
            <w:tcW w:w="1001" w:type="dxa"/>
            <w:vAlign w:val="bottom"/>
          </w:tcPr>
          <w:p w14:paraId="26483916"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44" w:type="dxa"/>
          </w:tcPr>
          <w:p w14:paraId="3BC2B5BE" w14:textId="77777777" w:rsidR="00C95538" w:rsidRPr="00C95538" w:rsidRDefault="00C95538" w:rsidP="00C95538">
            <w:pPr>
              <w:keepNext/>
              <w:spacing w:after="0"/>
              <w:jc w:val="left"/>
              <w:rPr>
                <w:sz w:val="18"/>
                <w:szCs w:val="18"/>
              </w:rPr>
            </w:pPr>
          </w:p>
        </w:tc>
        <w:tc>
          <w:tcPr>
            <w:tcW w:w="1001" w:type="dxa"/>
            <w:vAlign w:val="bottom"/>
          </w:tcPr>
          <w:p w14:paraId="37C30F11"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5125DF3C" w14:textId="77777777" w:rsidR="00C95538" w:rsidRPr="00C95538" w:rsidRDefault="00C95538" w:rsidP="00C95538">
            <w:pPr>
              <w:keepNext/>
              <w:spacing w:after="0"/>
              <w:jc w:val="left"/>
              <w:rPr>
                <w:sz w:val="18"/>
                <w:szCs w:val="18"/>
              </w:rPr>
            </w:pPr>
          </w:p>
        </w:tc>
        <w:tc>
          <w:tcPr>
            <w:tcW w:w="926" w:type="dxa"/>
            <w:vAlign w:val="bottom"/>
          </w:tcPr>
          <w:p w14:paraId="34F1D564" w14:textId="77777777" w:rsidR="00C95538" w:rsidRPr="00C95538" w:rsidRDefault="00C95538" w:rsidP="00C95538">
            <w:pPr>
              <w:keepNext/>
              <w:tabs>
                <w:tab w:val="right" w:pos="1025"/>
              </w:tabs>
              <w:spacing w:after="0"/>
              <w:jc w:val="left"/>
              <w:rPr>
                <w:sz w:val="18"/>
                <w:szCs w:val="18"/>
              </w:rPr>
            </w:pPr>
            <w:r w:rsidRPr="00C95538">
              <w:rPr>
                <w:sz w:val="18"/>
                <w:szCs w:val="18"/>
              </w:rPr>
              <w:t>$</w:t>
            </w:r>
          </w:p>
        </w:tc>
      </w:tr>
      <w:tr w:rsidR="00C95538" w:rsidRPr="00C95538" w14:paraId="74BA05FE" w14:textId="77777777" w:rsidTr="00F54294">
        <w:trPr>
          <w:jc w:val="center"/>
        </w:trPr>
        <w:tc>
          <w:tcPr>
            <w:tcW w:w="3240" w:type="dxa"/>
            <w:vAlign w:val="bottom"/>
          </w:tcPr>
          <w:p w14:paraId="7BA747BD" w14:textId="77777777" w:rsidR="00C95538" w:rsidRPr="00C95538" w:rsidRDefault="00C95538" w:rsidP="00C95538">
            <w:pPr>
              <w:keepNext/>
              <w:spacing w:after="0"/>
              <w:ind w:right="108"/>
              <w:jc w:val="left"/>
              <w:rPr>
                <w:sz w:val="18"/>
                <w:szCs w:val="18"/>
              </w:rPr>
            </w:pPr>
            <w:r w:rsidRPr="00C95538">
              <w:rPr>
                <w:sz w:val="18"/>
                <w:szCs w:val="18"/>
              </w:rPr>
              <w:t>U.S. Treasury securities</w:t>
            </w:r>
          </w:p>
        </w:tc>
        <w:tc>
          <w:tcPr>
            <w:tcW w:w="1001" w:type="dxa"/>
            <w:vAlign w:val="bottom"/>
          </w:tcPr>
          <w:p w14:paraId="5B78243B" w14:textId="77777777" w:rsidR="00C95538" w:rsidRPr="00C95538" w:rsidRDefault="00C95538" w:rsidP="00C95538">
            <w:pPr>
              <w:keepNext/>
              <w:tabs>
                <w:tab w:val="right" w:pos="1001"/>
              </w:tabs>
              <w:spacing w:after="0"/>
              <w:jc w:val="left"/>
              <w:rPr>
                <w:sz w:val="18"/>
                <w:szCs w:val="18"/>
              </w:rPr>
            </w:pPr>
          </w:p>
        </w:tc>
        <w:tc>
          <w:tcPr>
            <w:tcW w:w="167" w:type="dxa"/>
          </w:tcPr>
          <w:p w14:paraId="2B12CDF7" w14:textId="77777777" w:rsidR="00C95538" w:rsidRPr="00C95538" w:rsidRDefault="00C95538" w:rsidP="00C95538">
            <w:pPr>
              <w:keepNext/>
              <w:spacing w:after="0"/>
              <w:jc w:val="left"/>
              <w:rPr>
                <w:sz w:val="18"/>
                <w:szCs w:val="18"/>
              </w:rPr>
            </w:pPr>
          </w:p>
        </w:tc>
        <w:tc>
          <w:tcPr>
            <w:tcW w:w="1168" w:type="dxa"/>
            <w:vAlign w:val="bottom"/>
          </w:tcPr>
          <w:p w14:paraId="0B74511A" w14:textId="77777777" w:rsidR="00C95538" w:rsidRPr="00C95538" w:rsidRDefault="00C95538" w:rsidP="00C95538">
            <w:pPr>
              <w:keepNext/>
              <w:tabs>
                <w:tab w:val="right" w:pos="1168"/>
              </w:tabs>
              <w:spacing w:after="0"/>
              <w:jc w:val="left"/>
              <w:rPr>
                <w:sz w:val="18"/>
                <w:szCs w:val="18"/>
              </w:rPr>
            </w:pPr>
          </w:p>
        </w:tc>
        <w:tc>
          <w:tcPr>
            <w:tcW w:w="167" w:type="dxa"/>
          </w:tcPr>
          <w:p w14:paraId="08581A28" w14:textId="77777777" w:rsidR="00C95538" w:rsidRPr="00C95538" w:rsidRDefault="00C95538" w:rsidP="00C95538">
            <w:pPr>
              <w:keepNext/>
              <w:spacing w:after="0"/>
              <w:jc w:val="left"/>
              <w:rPr>
                <w:sz w:val="18"/>
                <w:szCs w:val="18"/>
              </w:rPr>
            </w:pPr>
          </w:p>
        </w:tc>
        <w:tc>
          <w:tcPr>
            <w:tcW w:w="1001" w:type="dxa"/>
            <w:vAlign w:val="bottom"/>
          </w:tcPr>
          <w:p w14:paraId="36F01D7D" w14:textId="77777777" w:rsidR="00C95538" w:rsidRPr="00C95538" w:rsidRDefault="00C95538" w:rsidP="00C95538">
            <w:pPr>
              <w:keepNext/>
              <w:tabs>
                <w:tab w:val="right" w:pos="1001"/>
              </w:tabs>
              <w:spacing w:after="0"/>
              <w:jc w:val="left"/>
              <w:rPr>
                <w:sz w:val="18"/>
                <w:szCs w:val="18"/>
              </w:rPr>
            </w:pPr>
          </w:p>
        </w:tc>
        <w:tc>
          <w:tcPr>
            <w:tcW w:w="144" w:type="dxa"/>
          </w:tcPr>
          <w:p w14:paraId="34A81DA7" w14:textId="77777777" w:rsidR="00C95538" w:rsidRPr="00C95538" w:rsidRDefault="00C95538" w:rsidP="00C95538">
            <w:pPr>
              <w:keepNext/>
              <w:spacing w:after="0"/>
              <w:jc w:val="left"/>
              <w:rPr>
                <w:sz w:val="18"/>
                <w:szCs w:val="18"/>
              </w:rPr>
            </w:pPr>
          </w:p>
        </w:tc>
        <w:tc>
          <w:tcPr>
            <w:tcW w:w="1001" w:type="dxa"/>
            <w:vAlign w:val="bottom"/>
          </w:tcPr>
          <w:p w14:paraId="30864FF5" w14:textId="77777777" w:rsidR="00C95538" w:rsidRPr="00C95538" w:rsidRDefault="00C95538" w:rsidP="00C95538">
            <w:pPr>
              <w:keepNext/>
              <w:tabs>
                <w:tab w:val="right" w:pos="1001"/>
              </w:tabs>
              <w:spacing w:after="0"/>
              <w:jc w:val="left"/>
              <w:rPr>
                <w:sz w:val="18"/>
                <w:szCs w:val="18"/>
              </w:rPr>
            </w:pPr>
          </w:p>
        </w:tc>
        <w:tc>
          <w:tcPr>
            <w:tcW w:w="167" w:type="dxa"/>
          </w:tcPr>
          <w:p w14:paraId="2BB63E00" w14:textId="77777777" w:rsidR="00C95538" w:rsidRPr="00C95538" w:rsidRDefault="00C95538" w:rsidP="00C95538">
            <w:pPr>
              <w:keepNext/>
              <w:spacing w:after="0"/>
              <w:jc w:val="left"/>
              <w:rPr>
                <w:sz w:val="18"/>
                <w:szCs w:val="18"/>
              </w:rPr>
            </w:pPr>
          </w:p>
        </w:tc>
        <w:tc>
          <w:tcPr>
            <w:tcW w:w="926" w:type="dxa"/>
            <w:vAlign w:val="bottom"/>
          </w:tcPr>
          <w:p w14:paraId="0975513B" w14:textId="77777777" w:rsidR="00C95538" w:rsidRPr="00C95538" w:rsidRDefault="00C95538" w:rsidP="00C95538">
            <w:pPr>
              <w:keepNext/>
              <w:tabs>
                <w:tab w:val="right" w:pos="1025"/>
              </w:tabs>
              <w:spacing w:after="0"/>
              <w:jc w:val="left"/>
              <w:rPr>
                <w:sz w:val="18"/>
                <w:szCs w:val="18"/>
              </w:rPr>
            </w:pPr>
          </w:p>
        </w:tc>
      </w:tr>
      <w:tr w:rsidR="00C95538" w:rsidRPr="00C95538" w14:paraId="3CB3BF3D" w14:textId="77777777" w:rsidTr="00F54294">
        <w:trPr>
          <w:jc w:val="center"/>
        </w:trPr>
        <w:tc>
          <w:tcPr>
            <w:tcW w:w="3240" w:type="dxa"/>
            <w:vAlign w:val="bottom"/>
          </w:tcPr>
          <w:p w14:paraId="1F84DF01" w14:textId="77777777" w:rsidR="00C95538" w:rsidRPr="00C95538" w:rsidRDefault="00C95538" w:rsidP="00C95538">
            <w:pPr>
              <w:keepNext/>
              <w:spacing w:after="0"/>
              <w:ind w:right="108"/>
              <w:jc w:val="left"/>
              <w:rPr>
                <w:sz w:val="18"/>
                <w:szCs w:val="18"/>
              </w:rPr>
            </w:pPr>
            <w:r w:rsidRPr="00C95538">
              <w:rPr>
                <w:sz w:val="18"/>
                <w:szCs w:val="18"/>
              </w:rPr>
              <w:t>U.S. agency securities</w:t>
            </w:r>
          </w:p>
        </w:tc>
        <w:tc>
          <w:tcPr>
            <w:tcW w:w="1001" w:type="dxa"/>
            <w:vAlign w:val="bottom"/>
          </w:tcPr>
          <w:p w14:paraId="476BFB69" w14:textId="77777777" w:rsidR="00C95538" w:rsidRPr="00C95538" w:rsidRDefault="00C95538" w:rsidP="00C95538">
            <w:pPr>
              <w:keepNext/>
              <w:tabs>
                <w:tab w:val="right" w:pos="1001"/>
              </w:tabs>
              <w:spacing w:after="0"/>
              <w:jc w:val="left"/>
              <w:rPr>
                <w:sz w:val="18"/>
                <w:szCs w:val="18"/>
              </w:rPr>
            </w:pPr>
          </w:p>
        </w:tc>
        <w:tc>
          <w:tcPr>
            <w:tcW w:w="167" w:type="dxa"/>
          </w:tcPr>
          <w:p w14:paraId="1498C104" w14:textId="77777777" w:rsidR="00C95538" w:rsidRPr="00C95538" w:rsidRDefault="00C95538" w:rsidP="00C95538">
            <w:pPr>
              <w:keepNext/>
              <w:spacing w:after="0"/>
              <w:jc w:val="left"/>
              <w:rPr>
                <w:sz w:val="18"/>
                <w:szCs w:val="18"/>
              </w:rPr>
            </w:pPr>
          </w:p>
        </w:tc>
        <w:tc>
          <w:tcPr>
            <w:tcW w:w="1168" w:type="dxa"/>
            <w:vAlign w:val="bottom"/>
          </w:tcPr>
          <w:p w14:paraId="43317013" w14:textId="77777777" w:rsidR="00C95538" w:rsidRPr="00C95538" w:rsidRDefault="00C95538" w:rsidP="00C95538">
            <w:pPr>
              <w:keepNext/>
              <w:tabs>
                <w:tab w:val="right" w:pos="1168"/>
              </w:tabs>
              <w:spacing w:after="0"/>
              <w:jc w:val="left"/>
              <w:rPr>
                <w:sz w:val="18"/>
                <w:szCs w:val="18"/>
              </w:rPr>
            </w:pPr>
          </w:p>
        </w:tc>
        <w:tc>
          <w:tcPr>
            <w:tcW w:w="167" w:type="dxa"/>
          </w:tcPr>
          <w:p w14:paraId="5AA55687" w14:textId="77777777" w:rsidR="00C95538" w:rsidRPr="00C95538" w:rsidRDefault="00C95538" w:rsidP="00C95538">
            <w:pPr>
              <w:keepNext/>
              <w:spacing w:after="0"/>
              <w:jc w:val="left"/>
              <w:rPr>
                <w:sz w:val="18"/>
                <w:szCs w:val="18"/>
              </w:rPr>
            </w:pPr>
          </w:p>
        </w:tc>
        <w:tc>
          <w:tcPr>
            <w:tcW w:w="1001" w:type="dxa"/>
            <w:vAlign w:val="bottom"/>
          </w:tcPr>
          <w:p w14:paraId="13F559C7" w14:textId="77777777" w:rsidR="00C95538" w:rsidRPr="00C95538" w:rsidRDefault="00C95538" w:rsidP="00C95538">
            <w:pPr>
              <w:keepNext/>
              <w:tabs>
                <w:tab w:val="right" w:pos="1001"/>
              </w:tabs>
              <w:spacing w:after="0"/>
              <w:jc w:val="left"/>
              <w:rPr>
                <w:sz w:val="18"/>
                <w:szCs w:val="18"/>
              </w:rPr>
            </w:pPr>
          </w:p>
        </w:tc>
        <w:tc>
          <w:tcPr>
            <w:tcW w:w="144" w:type="dxa"/>
          </w:tcPr>
          <w:p w14:paraId="4681EDE0" w14:textId="77777777" w:rsidR="00C95538" w:rsidRPr="00C95538" w:rsidRDefault="00C95538" w:rsidP="00C95538">
            <w:pPr>
              <w:keepNext/>
              <w:spacing w:after="0"/>
              <w:jc w:val="left"/>
              <w:rPr>
                <w:sz w:val="18"/>
                <w:szCs w:val="18"/>
              </w:rPr>
            </w:pPr>
          </w:p>
        </w:tc>
        <w:tc>
          <w:tcPr>
            <w:tcW w:w="1001" w:type="dxa"/>
            <w:vAlign w:val="bottom"/>
          </w:tcPr>
          <w:p w14:paraId="018F8844" w14:textId="77777777" w:rsidR="00C95538" w:rsidRPr="00C95538" w:rsidRDefault="00C95538" w:rsidP="00C95538">
            <w:pPr>
              <w:keepNext/>
              <w:tabs>
                <w:tab w:val="right" w:pos="1001"/>
              </w:tabs>
              <w:spacing w:after="0"/>
              <w:jc w:val="left"/>
              <w:rPr>
                <w:sz w:val="18"/>
                <w:szCs w:val="18"/>
              </w:rPr>
            </w:pPr>
          </w:p>
        </w:tc>
        <w:tc>
          <w:tcPr>
            <w:tcW w:w="167" w:type="dxa"/>
          </w:tcPr>
          <w:p w14:paraId="7A6B3CAA" w14:textId="77777777" w:rsidR="00C95538" w:rsidRPr="00C95538" w:rsidRDefault="00C95538" w:rsidP="00C95538">
            <w:pPr>
              <w:keepNext/>
              <w:spacing w:after="0"/>
              <w:jc w:val="left"/>
              <w:rPr>
                <w:sz w:val="18"/>
                <w:szCs w:val="18"/>
              </w:rPr>
            </w:pPr>
          </w:p>
        </w:tc>
        <w:tc>
          <w:tcPr>
            <w:tcW w:w="926" w:type="dxa"/>
            <w:vAlign w:val="bottom"/>
          </w:tcPr>
          <w:p w14:paraId="7F034D27" w14:textId="77777777" w:rsidR="00C95538" w:rsidRPr="00C95538" w:rsidRDefault="00C95538" w:rsidP="00C95538">
            <w:pPr>
              <w:keepNext/>
              <w:tabs>
                <w:tab w:val="right" w:pos="1025"/>
              </w:tabs>
              <w:spacing w:after="0"/>
              <w:jc w:val="left"/>
              <w:rPr>
                <w:sz w:val="18"/>
                <w:szCs w:val="18"/>
              </w:rPr>
            </w:pPr>
          </w:p>
        </w:tc>
      </w:tr>
      <w:tr w:rsidR="00C95538" w:rsidRPr="00C95538" w14:paraId="2CBA2D4F" w14:textId="77777777" w:rsidTr="008435FF">
        <w:trPr>
          <w:jc w:val="center"/>
        </w:trPr>
        <w:tc>
          <w:tcPr>
            <w:tcW w:w="3240" w:type="dxa"/>
            <w:vAlign w:val="bottom"/>
          </w:tcPr>
          <w:p w14:paraId="56BC5A8E" w14:textId="77777777" w:rsidR="00C95538" w:rsidRPr="00C95538" w:rsidRDefault="00C95538" w:rsidP="00C95538">
            <w:pPr>
              <w:keepNext/>
              <w:spacing w:after="0"/>
              <w:ind w:right="108"/>
              <w:jc w:val="left"/>
              <w:rPr>
                <w:sz w:val="18"/>
                <w:szCs w:val="18"/>
              </w:rPr>
            </w:pPr>
            <w:r w:rsidRPr="00C95538">
              <w:rPr>
                <w:sz w:val="18"/>
                <w:szCs w:val="18"/>
              </w:rPr>
              <w:t>Repurchase agreements</w:t>
            </w:r>
          </w:p>
        </w:tc>
        <w:tc>
          <w:tcPr>
            <w:tcW w:w="1001" w:type="dxa"/>
            <w:vAlign w:val="bottom"/>
          </w:tcPr>
          <w:p w14:paraId="12EAD9CC" w14:textId="77777777" w:rsidR="00C95538" w:rsidRPr="00C95538" w:rsidRDefault="00C95538" w:rsidP="00C95538">
            <w:pPr>
              <w:keepNext/>
              <w:tabs>
                <w:tab w:val="right" w:pos="1001"/>
              </w:tabs>
              <w:spacing w:after="0"/>
              <w:jc w:val="left"/>
              <w:rPr>
                <w:sz w:val="18"/>
                <w:szCs w:val="18"/>
              </w:rPr>
            </w:pPr>
          </w:p>
        </w:tc>
        <w:tc>
          <w:tcPr>
            <w:tcW w:w="167" w:type="dxa"/>
          </w:tcPr>
          <w:p w14:paraId="56B22347" w14:textId="77777777" w:rsidR="00C95538" w:rsidRPr="00C95538" w:rsidRDefault="00C95538" w:rsidP="00C95538">
            <w:pPr>
              <w:keepNext/>
              <w:spacing w:after="0"/>
              <w:jc w:val="left"/>
              <w:rPr>
                <w:sz w:val="18"/>
                <w:szCs w:val="18"/>
              </w:rPr>
            </w:pPr>
          </w:p>
        </w:tc>
        <w:tc>
          <w:tcPr>
            <w:tcW w:w="1168" w:type="dxa"/>
            <w:vAlign w:val="bottom"/>
          </w:tcPr>
          <w:p w14:paraId="0B002F2A" w14:textId="77777777" w:rsidR="00C95538" w:rsidRPr="00C95538" w:rsidRDefault="00C95538" w:rsidP="00C95538">
            <w:pPr>
              <w:keepNext/>
              <w:tabs>
                <w:tab w:val="right" w:pos="1168"/>
              </w:tabs>
              <w:spacing w:after="0"/>
              <w:jc w:val="left"/>
              <w:rPr>
                <w:sz w:val="18"/>
                <w:szCs w:val="18"/>
              </w:rPr>
            </w:pPr>
          </w:p>
        </w:tc>
        <w:tc>
          <w:tcPr>
            <w:tcW w:w="167" w:type="dxa"/>
          </w:tcPr>
          <w:p w14:paraId="211E25F7" w14:textId="77777777" w:rsidR="00C95538" w:rsidRPr="00C95538" w:rsidRDefault="00C95538" w:rsidP="00C95538">
            <w:pPr>
              <w:keepNext/>
              <w:spacing w:after="0"/>
              <w:jc w:val="left"/>
              <w:rPr>
                <w:sz w:val="18"/>
                <w:szCs w:val="18"/>
              </w:rPr>
            </w:pPr>
          </w:p>
        </w:tc>
        <w:tc>
          <w:tcPr>
            <w:tcW w:w="1001" w:type="dxa"/>
            <w:vAlign w:val="bottom"/>
          </w:tcPr>
          <w:p w14:paraId="1CA3480E" w14:textId="77777777" w:rsidR="00C95538" w:rsidRPr="00C95538" w:rsidRDefault="00C95538" w:rsidP="00C95538">
            <w:pPr>
              <w:keepNext/>
              <w:tabs>
                <w:tab w:val="right" w:pos="1001"/>
              </w:tabs>
              <w:spacing w:after="0"/>
              <w:jc w:val="left"/>
              <w:rPr>
                <w:sz w:val="18"/>
                <w:szCs w:val="18"/>
              </w:rPr>
            </w:pPr>
          </w:p>
        </w:tc>
        <w:tc>
          <w:tcPr>
            <w:tcW w:w="144" w:type="dxa"/>
          </w:tcPr>
          <w:p w14:paraId="3F0FF3F6" w14:textId="77777777" w:rsidR="00C95538" w:rsidRPr="00C95538" w:rsidRDefault="00C95538" w:rsidP="00C95538">
            <w:pPr>
              <w:keepNext/>
              <w:spacing w:after="0"/>
              <w:jc w:val="left"/>
              <w:rPr>
                <w:sz w:val="18"/>
                <w:szCs w:val="18"/>
              </w:rPr>
            </w:pPr>
          </w:p>
        </w:tc>
        <w:tc>
          <w:tcPr>
            <w:tcW w:w="1001" w:type="dxa"/>
            <w:vAlign w:val="bottom"/>
          </w:tcPr>
          <w:p w14:paraId="620F0B04" w14:textId="77777777" w:rsidR="00C95538" w:rsidRPr="00C95538" w:rsidRDefault="00C95538" w:rsidP="00C95538">
            <w:pPr>
              <w:keepNext/>
              <w:tabs>
                <w:tab w:val="right" w:pos="1001"/>
              </w:tabs>
              <w:spacing w:after="0"/>
              <w:jc w:val="left"/>
              <w:rPr>
                <w:sz w:val="18"/>
                <w:szCs w:val="18"/>
              </w:rPr>
            </w:pPr>
          </w:p>
        </w:tc>
        <w:tc>
          <w:tcPr>
            <w:tcW w:w="167" w:type="dxa"/>
          </w:tcPr>
          <w:p w14:paraId="762692CF" w14:textId="77777777" w:rsidR="00C95538" w:rsidRPr="00C95538" w:rsidRDefault="00C95538" w:rsidP="00C95538">
            <w:pPr>
              <w:keepNext/>
              <w:spacing w:after="0"/>
              <w:jc w:val="left"/>
              <w:rPr>
                <w:sz w:val="18"/>
                <w:szCs w:val="18"/>
              </w:rPr>
            </w:pPr>
          </w:p>
        </w:tc>
        <w:tc>
          <w:tcPr>
            <w:tcW w:w="926" w:type="dxa"/>
            <w:vAlign w:val="bottom"/>
          </w:tcPr>
          <w:p w14:paraId="40DB00CA" w14:textId="77777777" w:rsidR="00C95538" w:rsidRPr="00C95538" w:rsidRDefault="00C95538" w:rsidP="00C95538">
            <w:pPr>
              <w:keepNext/>
              <w:tabs>
                <w:tab w:val="right" w:pos="1025"/>
              </w:tabs>
              <w:spacing w:after="0"/>
              <w:jc w:val="left"/>
              <w:rPr>
                <w:sz w:val="18"/>
                <w:szCs w:val="18"/>
              </w:rPr>
            </w:pPr>
          </w:p>
        </w:tc>
      </w:tr>
      <w:tr w:rsidR="009B0378" w:rsidRPr="00C95538" w14:paraId="486F6E99" w14:textId="77777777" w:rsidTr="008435FF">
        <w:trPr>
          <w:jc w:val="center"/>
        </w:trPr>
        <w:tc>
          <w:tcPr>
            <w:tcW w:w="3240" w:type="dxa"/>
            <w:vAlign w:val="bottom"/>
          </w:tcPr>
          <w:p w14:paraId="7A5427E1" w14:textId="11043973" w:rsidR="009B0378" w:rsidRPr="00C95538" w:rsidRDefault="009B0378" w:rsidP="00C95538">
            <w:pPr>
              <w:keepNext/>
              <w:spacing w:after="0"/>
              <w:ind w:right="108"/>
              <w:jc w:val="left"/>
              <w:rPr>
                <w:sz w:val="18"/>
                <w:szCs w:val="18"/>
              </w:rPr>
            </w:pPr>
            <w:r w:rsidRPr="00D60730">
              <w:rPr>
                <w:sz w:val="18"/>
                <w:szCs w:val="18"/>
              </w:rPr>
              <w:t>Corporate bonds</w:t>
            </w:r>
          </w:p>
        </w:tc>
        <w:tc>
          <w:tcPr>
            <w:tcW w:w="1001" w:type="dxa"/>
            <w:vAlign w:val="bottom"/>
          </w:tcPr>
          <w:p w14:paraId="098AD8AE" w14:textId="77777777" w:rsidR="009B0378" w:rsidRPr="00C95538" w:rsidRDefault="009B0378" w:rsidP="00C95538">
            <w:pPr>
              <w:keepNext/>
              <w:tabs>
                <w:tab w:val="right" w:pos="1001"/>
              </w:tabs>
              <w:spacing w:after="0"/>
              <w:jc w:val="left"/>
              <w:rPr>
                <w:sz w:val="18"/>
                <w:szCs w:val="18"/>
              </w:rPr>
            </w:pPr>
          </w:p>
        </w:tc>
        <w:tc>
          <w:tcPr>
            <w:tcW w:w="167" w:type="dxa"/>
          </w:tcPr>
          <w:p w14:paraId="2EA73B17" w14:textId="77777777" w:rsidR="009B0378" w:rsidRPr="00C95538" w:rsidRDefault="009B0378" w:rsidP="00C95538">
            <w:pPr>
              <w:keepNext/>
              <w:spacing w:after="0"/>
              <w:jc w:val="left"/>
              <w:rPr>
                <w:sz w:val="18"/>
                <w:szCs w:val="18"/>
              </w:rPr>
            </w:pPr>
          </w:p>
        </w:tc>
        <w:tc>
          <w:tcPr>
            <w:tcW w:w="1168" w:type="dxa"/>
            <w:vAlign w:val="bottom"/>
          </w:tcPr>
          <w:p w14:paraId="6092BDD1" w14:textId="77777777" w:rsidR="009B0378" w:rsidRPr="00C95538" w:rsidRDefault="009B0378" w:rsidP="00C95538">
            <w:pPr>
              <w:keepNext/>
              <w:tabs>
                <w:tab w:val="right" w:pos="1168"/>
              </w:tabs>
              <w:spacing w:after="0"/>
              <w:jc w:val="left"/>
              <w:rPr>
                <w:sz w:val="18"/>
                <w:szCs w:val="18"/>
              </w:rPr>
            </w:pPr>
          </w:p>
        </w:tc>
        <w:tc>
          <w:tcPr>
            <w:tcW w:w="167" w:type="dxa"/>
          </w:tcPr>
          <w:p w14:paraId="7888DA4E" w14:textId="77777777" w:rsidR="009B0378" w:rsidRPr="00C95538" w:rsidRDefault="009B0378" w:rsidP="00C95538">
            <w:pPr>
              <w:keepNext/>
              <w:spacing w:after="0"/>
              <w:jc w:val="left"/>
              <w:rPr>
                <w:sz w:val="18"/>
                <w:szCs w:val="18"/>
              </w:rPr>
            </w:pPr>
          </w:p>
        </w:tc>
        <w:tc>
          <w:tcPr>
            <w:tcW w:w="1001" w:type="dxa"/>
            <w:vAlign w:val="bottom"/>
          </w:tcPr>
          <w:p w14:paraId="352BEB4E" w14:textId="77777777" w:rsidR="009B0378" w:rsidRPr="00C95538" w:rsidRDefault="009B0378" w:rsidP="00C95538">
            <w:pPr>
              <w:keepNext/>
              <w:tabs>
                <w:tab w:val="right" w:pos="1001"/>
              </w:tabs>
              <w:spacing w:after="0"/>
              <w:jc w:val="left"/>
              <w:rPr>
                <w:sz w:val="18"/>
                <w:szCs w:val="18"/>
              </w:rPr>
            </w:pPr>
          </w:p>
        </w:tc>
        <w:tc>
          <w:tcPr>
            <w:tcW w:w="144" w:type="dxa"/>
          </w:tcPr>
          <w:p w14:paraId="70EEEAAC" w14:textId="77777777" w:rsidR="009B0378" w:rsidRPr="00C95538" w:rsidRDefault="009B0378" w:rsidP="00C95538">
            <w:pPr>
              <w:keepNext/>
              <w:spacing w:after="0"/>
              <w:jc w:val="left"/>
              <w:rPr>
                <w:sz w:val="18"/>
                <w:szCs w:val="18"/>
              </w:rPr>
            </w:pPr>
          </w:p>
        </w:tc>
        <w:tc>
          <w:tcPr>
            <w:tcW w:w="1001" w:type="dxa"/>
            <w:vAlign w:val="bottom"/>
          </w:tcPr>
          <w:p w14:paraId="18ADB270" w14:textId="77777777" w:rsidR="009B0378" w:rsidRPr="00C95538" w:rsidRDefault="009B0378" w:rsidP="00C95538">
            <w:pPr>
              <w:keepNext/>
              <w:tabs>
                <w:tab w:val="right" w:pos="1001"/>
              </w:tabs>
              <w:spacing w:after="0"/>
              <w:jc w:val="left"/>
              <w:rPr>
                <w:sz w:val="18"/>
                <w:szCs w:val="18"/>
              </w:rPr>
            </w:pPr>
          </w:p>
        </w:tc>
        <w:tc>
          <w:tcPr>
            <w:tcW w:w="167" w:type="dxa"/>
          </w:tcPr>
          <w:p w14:paraId="5AA3202B" w14:textId="77777777" w:rsidR="009B0378" w:rsidRPr="00C95538" w:rsidRDefault="009B0378" w:rsidP="00C95538">
            <w:pPr>
              <w:keepNext/>
              <w:spacing w:after="0"/>
              <w:jc w:val="left"/>
              <w:rPr>
                <w:sz w:val="18"/>
                <w:szCs w:val="18"/>
              </w:rPr>
            </w:pPr>
          </w:p>
        </w:tc>
        <w:tc>
          <w:tcPr>
            <w:tcW w:w="926" w:type="dxa"/>
            <w:vAlign w:val="bottom"/>
          </w:tcPr>
          <w:p w14:paraId="3F15F547" w14:textId="77777777" w:rsidR="009B0378" w:rsidRPr="00C95538" w:rsidRDefault="009B0378" w:rsidP="00C95538">
            <w:pPr>
              <w:keepNext/>
              <w:tabs>
                <w:tab w:val="right" w:pos="1025"/>
              </w:tabs>
              <w:spacing w:after="0"/>
              <w:jc w:val="left"/>
              <w:rPr>
                <w:sz w:val="18"/>
                <w:szCs w:val="18"/>
              </w:rPr>
            </w:pPr>
          </w:p>
        </w:tc>
      </w:tr>
      <w:tr w:rsidR="00C95538" w:rsidRPr="00C95538" w14:paraId="5B749F08" w14:textId="77777777" w:rsidTr="008435FF">
        <w:trPr>
          <w:jc w:val="center"/>
        </w:trPr>
        <w:tc>
          <w:tcPr>
            <w:tcW w:w="3240" w:type="dxa"/>
            <w:vAlign w:val="bottom"/>
          </w:tcPr>
          <w:p w14:paraId="7D690710" w14:textId="77777777" w:rsidR="00C95538" w:rsidRPr="00C95538" w:rsidRDefault="00C95538" w:rsidP="00C95538">
            <w:pPr>
              <w:keepNext/>
              <w:spacing w:after="0"/>
              <w:ind w:right="108"/>
              <w:jc w:val="left"/>
              <w:rPr>
                <w:sz w:val="18"/>
                <w:szCs w:val="18"/>
              </w:rPr>
            </w:pPr>
            <w:r w:rsidRPr="00C95538">
              <w:rPr>
                <w:sz w:val="18"/>
                <w:szCs w:val="18"/>
              </w:rPr>
              <w:t>Local government bonds</w:t>
            </w:r>
          </w:p>
        </w:tc>
        <w:tc>
          <w:tcPr>
            <w:tcW w:w="1001" w:type="dxa"/>
            <w:tcBorders>
              <w:bottom w:val="single" w:sz="4" w:space="0" w:color="auto"/>
            </w:tcBorders>
            <w:vAlign w:val="bottom"/>
          </w:tcPr>
          <w:p w14:paraId="4140E913" w14:textId="77777777" w:rsidR="00C95538" w:rsidRPr="00C95538" w:rsidRDefault="00C95538" w:rsidP="00C95538">
            <w:pPr>
              <w:keepNext/>
              <w:tabs>
                <w:tab w:val="right" w:pos="1001"/>
              </w:tabs>
              <w:spacing w:after="0"/>
              <w:jc w:val="left"/>
              <w:rPr>
                <w:sz w:val="18"/>
                <w:szCs w:val="18"/>
              </w:rPr>
            </w:pPr>
          </w:p>
        </w:tc>
        <w:tc>
          <w:tcPr>
            <w:tcW w:w="167" w:type="dxa"/>
          </w:tcPr>
          <w:p w14:paraId="723A45E8" w14:textId="77777777" w:rsidR="00C95538" w:rsidRPr="00C95538" w:rsidRDefault="00C95538" w:rsidP="00C95538">
            <w:pPr>
              <w:keepNext/>
              <w:spacing w:after="0"/>
              <w:jc w:val="left"/>
              <w:rPr>
                <w:sz w:val="18"/>
                <w:szCs w:val="18"/>
              </w:rPr>
            </w:pPr>
          </w:p>
        </w:tc>
        <w:tc>
          <w:tcPr>
            <w:tcW w:w="1168" w:type="dxa"/>
            <w:tcBorders>
              <w:bottom w:val="single" w:sz="4" w:space="0" w:color="auto"/>
            </w:tcBorders>
            <w:vAlign w:val="bottom"/>
          </w:tcPr>
          <w:p w14:paraId="4098C47A" w14:textId="77777777" w:rsidR="00C95538" w:rsidRPr="00C95538" w:rsidRDefault="00C95538" w:rsidP="00C95538">
            <w:pPr>
              <w:keepNext/>
              <w:tabs>
                <w:tab w:val="right" w:pos="1168"/>
              </w:tabs>
              <w:spacing w:after="0"/>
              <w:jc w:val="left"/>
              <w:rPr>
                <w:sz w:val="18"/>
                <w:szCs w:val="18"/>
              </w:rPr>
            </w:pPr>
          </w:p>
        </w:tc>
        <w:tc>
          <w:tcPr>
            <w:tcW w:w="167" w:type="dxa"/>
          </w:tcPr>
          <w:p w14:paraId="3FB64513" w14:textId="77777777" w:rsidR="00C95538" w:rsidRPr="00C95538" w:rsidRDefault="00C95538" w:rsidP="00C95538">
            <w:pPr>
              <w:keepNext/>
              <w:spacing w:after="0"/>
              <w:jc w:val="left"/>
              <w:rPr>
                <w:sz w:val="18"/>
                <w:szCs w:val="18"/>
              </w:rPr>
            </w:pPr>
          </w:p>
        </w:tc>
        <w:tc>
          <w:tcPr>
            <w:tcW w:w="1001" w:type="dxa"/>
            <w:tcBorders>
              <w:bottom w:val="single" w:sz="4" w:space="0" w:color="auto"/>
            </w:tcBorders>
            <w:vAlign w:val="bottom"/>
          </w:tcPr>
          <w:p w14:paraId="4E84D20D" w14:textId="77777777" w:rsidR="00C95538" w:rsidRPr="00C95538" w:rsidRDefault="00C95538" w:rsidP="00C95538">
            <w:pPr>
              <w:keepNext/>
              <w:tabs>
                <w:tab w:val="right" w:pos="1001"/>
              </w:tabs>
              <w:spacing w:after="0"/>
              <w:jc w:val="left"/>
              <w:rPr>
                <w:sz w:val="18"/>
                <w:szCs w:val="18"/>
              </w:rPr>
            </w:pPr>
          </w:p>
        </w:tc>
        <w:tc>
          <w:tcPr>
            <w:tcW w:w="144" w:type="dxa"/>
          </w:tcPr>
          <w:p w14:paraId="587B28FE" w14:textId="77777777" w:rsidR="00C95538" w:rsidRPr="00C95538" w:rsidRDefault="00C95538" w:rsidP="00C95538">
            <w:pPr>
              <w:keepNext/>
              <w:spacing w:after="0"/>
              <w:jc w:val="left"/>
              <w:rPr>
                <w:sz w:val="18"/>
                <w:szCs w:val="18"/>
              </w:rPr>
            </w:pPr>
          </w:p>
        </w:tc>
        <w:tc>
          <w:tcPr>
            <w:tcW w:w="1001" w:type="dxa"/>
            <w:tcBorders>
              <w:bottom w:val="single" w:sz="4" w:space="0" w:color="auto"/>
            </w:tcBorders>
            <w:vAlign w:val="bottom"/>
          </w:tcPr>
          <w:p w14:paraId="07E0842D" w14:textId="77777777" w:rsidR="00C95538" w:rsidRPr="00C95538" w:rsidRDefault="00C95538" w:rsidP="00C95538">
            <w:pPr>
              <w:keepNext/>
              <w:tabs>
                <w:tab w:val="right" w:pos="1001"/>
              </w:tabs>
              <w:spacing w:after="0"/>
              <w:jc w:val="left"/>
              <w:rPr>
                <w:sz w:val="18"/>
                <w:szCs w:val="18"/>
              </w:rPr>
            </w:pPr>
          </w:p>
        </w:tc>
        <w:tc>
          <w:tcPr>
            <w:tcW w:w="167" w:type="dxa"/>
          </w:tcPr>
          <w:p w14:paraId="4B3B550A" w14:textId="77777777" w:rsidR="00C95538" w:rsidRPr="00C95538" w:rsidRDefault="00C95538" w:rsidP="00C95538">
            <w:pPr>
              <w:keepNext/>
              <w:spacing w:after="0"/>
              <w:jc w:val="left"/>
              <w:rPr>
                <w:sz w:val="18"/>
                <w:szCs w:val="18"/>
              </w:rPr>
            </w:pPr>
          </w:p>
        </w:tc>
        <w:tc>
          <w:tcPr>
            <w:tcW w:w="926" w:type="dxa"/>
            <w:tcBorders>
              <w:bottom w:val="single" w:sz="4" w:space="0" w:color="auto"/>
            </w:tcBorders>
            <w:vAlign w:val="bottom"/>
          </w:tcPr>
          <w:p w14:paraId="3E3A3E4B" w14:textId="77777777" w:rsidR="00C95538" w:rsidRPr="00C95538" w:rsidRDefault="00C95538" w:rsidP="00C95538">
            <w:pPr>
              <w:keepNext/>
              <w:tabs>
                <w:tab w:val="right" w:pos="1025"/>
              </w:tabs>
              <w:spacing w:after="0"/>
              <w:jc w:val="left"/>
              <w:rPr>
                <w:sz w:val="18"/>
                <w:szCs w:val="18"/>
              </w:rPr>
            </w:pPr>
          </w:p>
        </w:tc>
      </w:tr>
      <w:tr w:rsidR="00C95538" w:rsidRPr="00C95538" w14:paraId="07922C30" w14:textId="77777777" w:rsidTr="00F54294">
        <w:trPr>
          <w:jc w:val="center"/>
        </w:trPr>
        <w:tc>
          <w:tcPr>
            <w:tcW w:w="3240" w:type="dxa"/>
            <w:vAlign w:val="bottom"/>
          </w:tcPr>
          <w:p w14:paraId="2405E34E"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10EDE24F"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110FA24E" w14:textId="77777777" w:rsidR="00C95538" w:rsidRPr="00C95538" w:rsidRDefault="00C95538" w:rsidP="00C95538">
            <w:pPr>
              <w:keepNext/>
              <w:spacing w:after="0"/>
              <w:jc w:val="left"/>
              <w:rPr>
                <w:sz w:val="18"/>
                <w:szCs w:val="18"/>
              </w:rPr>
            </w:pPr>
          </w:p>
        </w:tc>
        <w:tc>
          <w:tcPr>
            <w:tcW w:w="1168" w:type="dxa"/>
            <w:tcBorders>
              <w:top w:val="single" w:sz="4" w:space="0" w:color="auto"/>
              <w:bottom w:val="double" w:sz="4" w:space="0" w:color="auto"/>
            </w:tcBorders>
            <w:vAlign w:val="bottom"/>
          </w:tcPr>
          <w:p w14:paraId="1FD24741" w14:textId="77777777" w:rsidR="00C95538" w:rsidRPr="00C95538" w:rsidRDefault="00C95538" w:rsidP="00C95538">
            <w:pPr>
              <w:keepNext/>
              <w:tabs>
                <w:tab w:val="right" w:pos="1168"/>
              </w:tabs>
              <w:spacing w:after="0"/>
              <w:jc w:val="left"/>
              <w:rPr>
                <w:sz w:val="18"/>
                <w:szCs w:val="18"/>
              </w:rPr>
            </w:pPr>
            <w:r w:rsidRPr="00C95538">
              <w:rPr>
                <w:sz w:val="18"/>
                <w:szCs w:val="18"/>
              </w:rPr>
              <w:t>$</w:t>
            </w:r>
          </w:p>
        </w:tc>
        <w:tc>
          <w:tcPr>
            <w:tcW w:w="167" w:type="dxa"/>
          </w:tcPr>
          <w:p w14:paraId="610455F0"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7E61C368"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44" w:type="dxa"/>
          </w:tcPr>
          <w:p w14:paraId="07926A37" w14:textId="77777777" w:rsidR="00C95538" w:rsidRPr="00C95538" w:rsidRDefault="00C95538" w:rsidP="00C95538">
            <w:pPr>
              <w:keepNext/>
              <w:spacing w:after="0"/>
              <w:jc w:val="left"/>
              <w:rPr>
                <w:sz w:val="18"/>
                <w:szCs w:val="18"/>
              </w:rPr>
            </w:pPr>
          </w:p>
        </w:tc>
        <w:tc>
          <w:tcPr>
            <w:tcW w:w="1001" w:type="dxa"/>
            <w:tcBorders>
              <w:top w:val="single" w:sz="4" w:space="0" w:color="auto"/>
              <w:bottom w:val="double" w:sz="4" w:space="0" w:color="auto"/>
            </w:tcBorders>
            <w:vAlign w:val="bottom"/>
          </w:tcPr>
          <w:p w14:paraId="17017628" w14:textId="77777777" w:rsidR="00C95538" w:rsidRPr="00C95538" w:rsidRDefault="00C95538" w:rsidP="00C95538">
            <w:pPr>
              <w:keepNext/>
              <w:tabs>
                <w:tab w:val="right" w:pos="1001"/>
              </w:tabs>
              <w:spacing w:after="0"/>
              <w:jc w:val="left"/>
              <w:rPr>
                <w:sz w:val="18"/>
                <w:szCs w:val="18"/>
              </w:rPr>
            </w:pPr>
            <w:r w:rsidRPr="00C95538">
              <w:rPr>
                <w:sz w:val="18"/>
                <w:szCs w:val="18"/>
              </w:rPr>
              <w:t>$</w:t>
            </w:r>
          </w:p>
        </w:tc>
        <w:tc>
          <w:tcPr>
            <w:tcW w:w="167" w:type="dxa"/>
          </w:tcPr>
          <w:p w14:paraId="2E1E9C85" w14:textId="77777777" w:rsidR="00C95538" w:rsidRPr="00C95538" w:rsidRDefault="00C95538" w:rsidP="00C95538">
            <w:pPr>
              <w:keepNext/>
              <w:spacing w:after="0"/>
              <w:jc w:val="left"/>
              <w:rPr>
                <w:sz w:val="18"/>
                <w:szCs w:val="18"/>
              </w:rPr>
            </w:pPr>
          </w:p>
        </w:tc>
        <w:tc>
          <w:tcPr>
            <w:tcW w:w="926" w:type="dxa"/>
            <w:tcBorders>
              <w:top w:val="single" w:sz="4" w:space="0" w:color="auto"/>
              <w:bottom w:val="double" w:sz="4" w:space="0" w:color="auto"/>
            </w:tcBorders>
            <w:vAlign w:val="bottom"/>
          </w:tcPr>
          <w:p w14:paraId="676778CD" w14:textId="77777777" w:rsidR="00C95538" w:rsidRPr="00C95538" w:rsidRDefault="00C95538" w:rsidP="00C95538">
            <w:pPr>
              <w:keepNext/>
              <w:tabs>
                <w:tab w:val="right" w:pos="1025"/>
              </w:tabs>
              <w:spacing w:after="0"/>
              <w:jc w:val="left"/>
              <w:rPr>
                <w:sz w:val="18"/>
                <w:szCs w:val="18"/>
              </w:rPr>
            </w:pPr>
            <w:r w:rsidRPr="00C95538">
              <w:rPr>
                <w:sz w:val="18"/>
                <w:szCs w:val="18"/>
              </w:rPr>
              <w:t>$</w:t>
            </w:r>
          </w:p>
        </w:tc>
      </w:tr>
    </w:tbl>
    <w:p w14:paraId="0516D19E" w14:textId="77777777" w:rsidR="00DA04BD" w:rsidRPr="00984CFD" w:rsidRDefault="00DA04BD" w:rsidP="00DA04BD">
      <w:pPr>
        <w:pStyle w:val="BodyTextIndent"/>
        <w:spacing w:after="0"/>
      </w:pPr>
    </w:p>
    <w:p w14:paraId="57743A8B" w14:textId="77777777" w:rsidR="009B2D13" w:rsidRPr="00F54294" w:rsidRDefault="00FC0950" w:rsidP="00F54294">
      <w:pPr>
        <w:pStyle w:val="BodyTextIndent2"/>
        <w:ind w:left="0"/>
        <w:jc w:val="center"/>
        <w:rPr>
          <w:color w:val="C00000"/>
        </w:rPr>
      </w:pPr>
      <w:r w:rsidRPr="00F54294">
        <w:rPr>
          <w:color w:val="C00000"/>
        </w:rPr>
        <w:t>OR</w:t>
      </w:r>
    </w:p>
    <w:p w14:paraId="20F6BD6A" w14:textId="75C62CC7" w:rsidR="00FC0950" w:rsidRPr="00F54294" w:rsidRDefault="00FC0950" w:rsidP="00F54294">
      <w:pPr>
        <w:pStyle w:val="BodyTextIndent2"/>
        <w:keepNext/>
        <w:ind w:left="0"/>
        <w:rPr>
          <w:color w:val="C00000"/>
        </w:rPr>
      </w:pPr>
      <w:r w:rsidRPr="00F54294">
        <w:rPr>
          <w:color w:val="C00000"/>
        </w:rPr>
        <w:t xml:space="preserve">Specific </w:t>
      </w:r>
      <w:r w:rsidR="00127078" w:rsidRPr="00F54294">
        <w:rPr>
          <w:color w:val="C00000"/>
        </w:rPr>
        <w:t>identification example</w:t>
      </w:r>
    </w:p>
    <w:tbl>
      <w:tblPr>
        <w:tblW w:w="7854" w:type="dxa"/>
        <w:jc w:val="center"/>
        <w:tblCellMar>
          <w:left w:w="0" w:type="dxa"/>
          <w:right w:w="0" w:type="dxa"/>
        </w:tblCellMar>
        <w:tblLook w:val="01E0" w:firstRow="1" w:lastRow="1" w:firstColumn="1" w:lastColumn="1" w:noHBand="0" w:noVBand="0"/>
      </w:tblPr>
      <w:tblGrid>
        <w:gridCol w:w="4950"/>
        <w:gridCol w:w="1692"/>
        <w:gridCol w:w="1212"/>
      </w:tblGrid>
      <w:tr w:rsidR="00FC0950" w:rsidRPr="002B6540" w14:paraId="14691F85" w14:textId="77777777" w:rsidTr="00F54294">
        <w:trPr>
          <w:jc w:val="center"/>
        </w:trPr>
        <w:tc>
          <w:tcPr>
            <w:tcW w:w="4950" w:type="dxa"/>
            <w:vAlign w:val="bottom"/>
          </w:tcPr>
          <w:p w14:paraId="34CD59F5" w14:textId="77777777" w:rsidR="00FC0950" w:rsidRPr="002B6540" w:rsidRDefault="00FC0950" w:rsidP="00AC34FC">
            <w:pPr>
              <w:pStyle w:val="BodyText"/>
              <w:keepNext/>
              <w:spacing w:after="0"/>
              <w:ind w:right="198"/>
              <w:jc w:val="center"/>
              <w:rPr>
                <w:rFonts w:ascii="Swis721 Md BT" w:hAnsi="Swis721 Md BT"/>
                <w:bCs/>
                <w:sz w:val="18"/>
              </w:rPr>
            </w:pPr>
            <w:r w:rsidRPr="002B6540">
              <w:rPr>
                <w:rFonts w:ascii="Swis721 Md BT" w:hAnsi="Swis721 Md BT"/>
                <w:bCs/>
                <w:sz w:val="18"/>
              </w:rPr>
              <w:t>Investment</w:t>
            </w:r>
          </w:p>
        </w:tc>
        <w:tc>
          <w:tcPr>
            <w:tcW w:w="1692" w:type="dxa"/>
            <w:vAlign w:val="bottom"/>
          </w:tcPr>
          <w:p w14:paraId="4500ECA9" w14:textId="77777777" w:rsidR="00FC0950" w:rsidRPr="002B6540" w:rsidRDefault="00FC0950" w:rsidP="00AC34FC">
            <w:pPr>
              <w:pStyle w:val="BodyText"/>
              <w:keepNext/>
              <w:spacing w:after="0"/>
              <w:ind w:left="72" w:right="180"/>
              <w:jc w:val="center"/>
              <w:rPr>
                <w:rFonts w:ascii="Swis721 Md BT" w:hAnsi="Swis721 Md BT"/>
                <w:bCs/>
                <w:sz w:val="18"/>
              </w:rPr>
            </w:pPr>
            <w:r w:rsidRPr="002B6540">
              <w:rPr>
                <w:rFonts w:ascii="Swis721 Md BT" w:hAnsi="Swis721 Md BT"/>
                <w:bCs/>
                <w:sz w:val="18"/>
              </w:rPr>
              <w:t>Maturity</w:t>
            </w:r>
          </w:p>
        </w:tc>
        <w:tc>
          <w:tcPr>
            <w:tcW w:w="1212" w:type="dxa"/>
            <w:vAlign w:val="bottom"/>
          </w:tcPr>
          <w:p w14:paraId="4F83F55F" w14:textId="77777777" w:rsidR="00FC0950" w:rsidRPr="002B6540" w:rsidRDefault="00FC0950" w:rsidP="00AC34FC">
            <w:pPr>
              <w:pStyle w:val="BodyText"/>
              <w:keepNext/>
              <w:spacing w:after="0"/>
              <w:jc w:val="center"/>
              <w:rPr>
                <w:rFonts w:ascii="Swis721 Md BT" w:hAnsi="Swis721 Md BT"/>
                <w:bCs/>
                <w:sz w:val="18"/>
              </w:rPr>
            </w:pPr>
            <w:r w:rsidRPr="002B6540">
              <w:rPr>
                <w:rFonts w:ascii="Swis721 Md BT" w:hAnsi="Swis721 Md BT"/>
                <w:bCs/>
                <w:sz w:val="18"/>
              </w:rPr>
              <w:t>Amount</w:t>
            </w:r>
          </w:p>
        </w:tc>
      </w:tr>
      <w:tr w:rsidR="00FC0950" w:rsidRPr="00DA04BD" w14:paraId="6D414864" w14:textId="77777777" w:rsidTr="00F54294">
        <w:trPr>
          <w:jc w:val="center"/>
        </w:trPr>
        <w:tc>
          <w:tcPr>
            <w:tcW w:w="4950" w:type="dxa"/>
            <w:vAlign w:val="bottom"/>
          </w:tcPr>
          <w:p w14:paraId="1FEAFB46" w14:textId="77777777" w:rsidR="00FC0950" w:rsidRPr="00DA04BD" w:rsidRDefault="00FC0950" w:rsidP="00AC34FC">
            <w:pPr>
              <w:pStyle w:val="BodyText"/>
              <w:keepNext/>
              <w:spacing w:after="0"/>
              <w:ind w:left="162" w:right="198" w:hanging="162"/>
              <w:jc w:val="left"/>
              <w:rPr>
                <w:sz w:val="18"/>
              </w:rPr>
            </w:pPr>
            <w:r w:rsidRPr="00DA04BD">
              <w:rPr>
                <w:sz w:val="18"/>
              </w:rPr>
              <w:t>State Treasurer’s investment pool 5</w:t>
            </w:r>
          </w:p>
        </w:tc>
        <w:tc>
          <w:tcPr>
            <w:tcW w:w="1692" w:type="dxa"/>
            <w:vAlign w:val="bottom"/>
          </w:tcPr>
          <w:p w14:paraId="14B66AA0" w14:textId="77777777" w:rsidR="00FC0950" w:rsidRPr="00DA04BD" w:rsidRDefault="00FC0950" w:rsidP="00AC34FC">
            <w:pPr>
              <w:pStyle w:val="BodyText"/>
              <w:keepNext/>
              <w:spacing w:after="0"/>
              <w:ind w:left="72" w:right="180"/>
              <w:jc w:val="left"/>
              <w:rPr>
                <w:sz w:val="18"/>
              </w:rPr>
            </w:pPr>
          </w:p>
        </w:tc>
        <w:tc>
          <w:tcPr>
            <w:tcW w:w="1212" w:type="dxa"/>
            <w:vAlign w:val="bottom"/>
          </w:tcPr>
          <w:p w14:paraId="35252676" w14:textId="3BE0A534" w:rsidR="00FC0950" w:rsidRPr="00AC34FC" w:rsidRDefault="00FC0950" w:rsidP="00AC34FC">
            <w:pPr>
              <w:pStyle w:val="BodyText"/>
              <w:keepNext/>
              <w:tabs>
                <w:tab w:val="right" w:pos="1572"/>
              </w:tabs>
              <w:spacing w:after="0"/>
              <w:jc w:val="left"/>
              <w:rPr>
                <w:sz w:val="18"/>
              </w:rPr>
            </w:pPr>
            <w:r w:rsidRPr="00AC34FC">
              <w:rPr>
                <w:sz w:val="18"/>
              </w:rPr>
              <w:t>$</w:t>
            </w:r>
          </w:p>
        </w:tc>
      </w:tr>
      <w:tr w:rsidR="00FC0950" w:rsidRPr="00DA04BD" w14:paraId="41F785C0" w14:textId="77777777" w:rsidTr="00F54294">
        <w:trPr>
          <w:jc w:val="center"/>
        </w:trPr>
        <w:tc>
          <w:tcPr>
            <w:tcW w:w="4950" w:type="dxa"/>
            <w:vAlign w:val="bottom"/>
          </w:tcPr>
          <w:p w14:paraId="7C832820" w14:textId="77777777" w:rsidR="00FC0950" w:rsidRPr="00DA04BD" w:rsidRDefault="00FC0950" w:rsidP="00AC34FC">
            <w:pPr>
              <w:pStyle w:val="BodyText"/>
              <w:keepNext/>
              <w:spacing w:after="0"/>
              <w:ind w:left="162" w:right="198" w:hanging="162"/>
              <w:jc w:val="left"/>
              <w:rPr>
                <w:sz w:val="18"/>
              </w:rPr>
            </w:pPr>
            <w:r w:rsidRPr="00DA04BD">
              <w:rPr>
                <w:sz w:val="18"/>
              </w:rPr>
              <w:t>State Treasurer’s investment pool 7</w:t>
            </w:r>
          </w:p>
        </w:tc>
        <w:tc>
          <w:tcPr>
            <w:tcW w:w="1692" w:type="dxa"/>
            <w:vAlign w:val="bottom"/>
          </w:tcPr>
          <w:p w14:paraId="4EA740F2" w14:textId="77777777" w:rsidR="00FC0950" w:rsidRPr="00DA04BD" w:rsidRDefault="00FC0950" w:rsidP="00AC34FC">
            <w:pPr>
              <w:pStyle w:val="BodyText"/>
              <w:keepNext/>
              <w:spacing w:after="0"/>
              <w:ind w:left="72" w:right="180"/>
              <w:jc w:val="left"/>
              <w:rPr>
                <w:sz w:val="18"/>
              </w:rPr>
            </w:pPr>
          </w:p>
        </w:tc>
        <w:tc>
          <w:tcPr>
            <w:tcW w:w="1212" w:type="dxa"/>
            <w:vAlign w:val="bottom"/>
          </w:tcPr>
          <w:p w14:paraId="01735E5B" w14:textId="77777777" w:rsidR="00FC0950" w:rsidRPr="00AC34FC" w:rsidRDefault="00FC0950" w:rsidP="00AC34FC">
            <w:pPr>
              <w:pStyle w:val="BodyText"/>
              <w:keepNext/>
              <w:spacing w:after="0"/>
              <w:jc w:val="left"/>
              <w:rPr>
                <w:sz w:val="18"/>
              </w:rPr>
            </w:pPr>
          </w:p>
        </w:tc>
      </w:tr>
      <w:tr w:rsidR="00FC0950" w:rsidRPr="00DA04BD" w14:paraId="5378DD34" w14:textId="77777777" w:rsidTr="00F54294">
        <w:trPr>
          <w:jc w:val="center"/>
        </w:trPr>
        <w:tc>
          <w:tcPr>
            <w:tcW w:w="4950" w:type="dxa"/>
            <w:vAlign w:val="bottom"/>
          </w:tcPr>
          <w:p w14:paraId="4FD2F589" w14:textId="77777777" w:rsidR="00FC0950" w:rsidRPr="00DA04BD" w:rsidRDefault="00FC0950" w:rsidP="00AC34FC">
            <w:pPr>
              <w:pStyle w:val="BodyText"/>
              <w:keepNext/>
              <w:spacing w:after="0"/>
              <w:ind w:left="162" w:right="198" w:hanging="162"/>
              <w:jc w:val="left"/>
              <w:rPr>
                <w:sz w:val="18"/>
              </w:rPr>
            </w:pPr>
            <w:r w:rsidRPr="00DA04BD">
              <w:rPr>
                <w:sz w:val="18"/>
              </w:rPr>
              <w:t xml:space="preserve">U.S. Treasury bills </w:t>
            </w:r>
            <w:r w:rsidRPr="00AA6B18">
              <w:rPr>
                <w:rFonts w:ascii="Swis721 Md BT" w:hAnsi="Swis721 Md BT"/>
                <w:i/>
                <w:color w:val="C00000"/>
                <w:sz w:val="18"/>
              </w:rPr>
              <w:t>(list each investment separately)</w:t>
            </w:r>
          </w:p>
        </w:tc>
        <w:tc>
          <w:tcPr>
            <w:tcW w:w="1692" w:type="dxa"/>
            <w:vAlign w:val="bottom"/>
          </w:tcPr>
          <w:p w14:paraId="6B226574" w14:textId="77777777" w:rsidR="00FC0950" w:rsidRPr="00DA04BD" w:rsidRDefault="00FC0950" w:rsidP="00AC34FC">
            <w:pPr>
              <w:pStyle w:val="BodyText"/>
              <w:keepNext/>
              <w:spacing w:after="0"/>
              <w:ind w:left="72" w:right="180"/>
              <w:jc w:val="left"/>
              <w:rPr>
                <w:sz w:val="18"/>
              </w:rPr>
            </w:pPr>
          </w:p>
        </w:tc>
        <w:tc>
          <w:tcPr>
            <w:tcW w:w="1212" w:type="dxa"/>
            <w:vAlign w:val="bottom"/>
          </w:tcPr>
          <w:p w14:paraId="219B076E" w14:textId="77777777" w:rsidR="00FC0950" w:rsidRPr="00AC34FC" w:rsidRDefault="00FC0950" w:rsidP="00AC34FC">
            <w:pPr>
              <w:pStyle w:val="BodyText"/>
              <w:keepNext/>
              <w:spacing w:after="0"/>
              <w:jc w:val="left"/>
              <w:rPr>
                <w:sz w:val="18"/>
              </w:rPr>
            </w:pPr>
          </w:p>
        </w:tc>
      </w:tr>
      <w:tr w:rsidR="00FC0950" w:rsidRPr="00DA04BD" w14:paraId="2E841348" w14:textId="77777777" w:rsidTr="00F54294">
        <w:trPr>
          <w:jc w:val="center"/>
        </w:trPr>
        <w:tc>
          <w:tcPr>
            <w:tcW w:w="4950" w:type="dxa"/>
            <w:vAlign w:val="bottom"/>
          </w:tcPr>
          <w:p w14:paraId="5ECAF05A" w14:textId="77777777" w:rsidR="00FC0950" w:rsidRPr="00DA04BD" w:rsidRDefault="00FC0950" w:rsidP="00AC34FC">
            <w:pPr>
              <w:pStyle w:val="BodyText"/>
              <w:keepNext/>
              <w:spacing w:after="0"/>
              <w:ind w:left="162" w:right="198" w:hanging="162"/>
              <w:jc w:val="left"/>
              <w:rPr>
                <w:sz w:val="18"/>
              </w:rPr>
            </w:pPr>
            <w:r w:rsidRPr="00DA04BD">
              <w:rPr>
                <w:sz w:val="18"/>
              </w:rPr>
              <w:t xml:space="preserve">Federal National Mortgage Association </w:t>
            </w:r>
            <w:r w:rsidRPr="00AA6B18">
              <w:rPr>
                <w:rFonts w:ascii="Swis721 Md BT" w:hAnsi="Swis721 Md BT"/>
                <w:i/>
                <w:color w:val="C00000"/>
                <w:sz w:val="18"/>
              </w:rPr>
              <w:t>(list each</w:t>
            </w:r>
            <w:r w:rsidR="00DA04BD" w:rsidRPr="00AA6B18">
              <w:rPr>
                <w:rFonts w:ascii="Swis721 Md BT" w:hAnsi="Swis721 Md BT"/>
                <w:i/>
                <w:color w:val="C00000"/>
                <w:sz w:val="18"/>
              </w:rPr>
              <w:t xml:space="preserve"> </w:t>
            </w:r>
            <w:r w:rsidRPr="00AA6B18">
              <w:rPr>
                <w:rFonts w:ascii="Swis721 Md BT" w:hAnsi="Swis721 Md BT"/>
                <w:i/>
                <w:color w:val="C00000"/>
                <w:sz w:val="18"/>
              </w:rPr>
              <w:t>investment separately)</w:t>
            </w:r>
          </w:p>
        </w:tc>
        <w:tc>
          <w:tcPr>
            <w:tcW w:w="1692" w:type="dxa"/>
            <w:vAlign w:val="bottom"/>
          </w:tcPr>
          <w:p w14:paraId="2A738C15" w14:textId="77777777" w:rsidR="00FC0950" w:rsidRPr="00DA04BD" w:rsidRDefault="00FC0950" w:rsidP="00AC34FC">
            <w:pPr>
              <w:pStyle w:val="BodyText"/>
              <w:keepNext/>
              <w:spacing w:after="0"/>
              <w:ind w:left="72" w:right="180"/>
              <w:jc w:val="left"/>
              <w:rPr>
                <w:sz w:val="18"/>
              </w:rPr>
            </w:pPr>
          </w:p>
        </w:tc>
        <w:tc>
          <w:tcPr>
            <w:tcW w:w="1212" w:type="dxa"/>
            <w:tcBorders>
              <w:bottom w:val="single" w:sz="4" w:space="0" w:color="auto"/>
            </w:tcBorders>
            <w:vAlign w:val="bottom"/>
          </w:tcPr>
          <w:p w14:paraId="626DEF59" w14:textId="2E1F2154" w:rsidR="00FC0950" w:rsidRPr="00AC34FC" w:rsidRDefault="00FC0950" w:rsidP="00AC34FC">
            <w:pPr>
              <w:pStyle w:val="BodyText"/>
              <w:keepNext/>
              <w:spacing w:after="0"/>
              <w:jc w:val="left"/>
              <w:rPr>
                <w:sz w:val="18"/>
              </w:rPr>
            </w:pPr>
          </w:p>
        </w:tc>
      </w:tr>
      <w:tr w:rsidR="00FC0950" w:rsidRPr="00DA04BD" w14:paraId="63F679F4" w14:textId="77777777" w:rsidTr="00F54294">
        <w:trPr>
          <w:jc w:val="center"/>
        </w:trPr>
        <w:tc>
          <w:tcPr>
            <w:tcW w:w="4950" w:type="dxa"/>
            <w:vAlign w:val="bottom"/>
          </w:tcPr>
          <w:p w14:paraId="1BE484DB" w14:textId="77777777" w:rsidR="00FC0950" w:rsidRPr="00DA04BD" w:rsidRDefault="00FC0950" w:rsidP="00BA22BE">
            <w:pPr>
              <w:pStyle w:val="BodyText"/>
              <w:spacing w:after="0"/>
              <w:ind w:left="158" w:right="202" w:hanging="158"/>
              <w:jc w:val="left"/>
              <w:rPr>
                <w:sz w:val="18"/>
              </w:rPr>
            </w:pPr>
          </w:p>
        </w:tc>
        <w:tc>
          <w:tcPr>
            <w:tcW w:w="1692" w:type="dxa"/>
            <w:vAlign w:val="bottom"/>
          </w:tcPr>
          <w:p w14:paraId="28C974EA" w14:textId="77777777" w:rsidR="00FC0950" w:rsidRPr="00DA04BD" w:rsidRDefault="00FC0950" w:rsidP="00BA22BE">
            <w:pPr>
              <w:pStyle w:val="BodyText"/>
              <w:spacing w:after="0"/>
              <w:ind w:left="72" w:right="180"/>
              <w:jc w:val="left"/>
              <w:rPr>
                <w:sz w:val="18"/>
              </w:rPr>
            </w:pPr>
          </w:p>
        </w:tc>
        <w:tc>
          <w:tcPr>
            <w:tcW w:w="1212" w:type="dxa"/>
            <w:tcBorders>
              <w:top w:val="single" w:sz="4" w:space="0" w:color="auto"/>
              <w:bottom w:val="double" w:sz="4" w:space="0" w:color="auto"/>
            </w:tcBorders>
            <w:vAlign w:val="bottom"/>
          </w:tcPr>
          <w:p w14:paraId="5397070E" w14:textId="3DFA4634" w:rsidR="00FC0950" w:rsidRPr="00AC34FC" w:rsidRDefault="00AC34FC" w:rsidP="00BA22BE">
            <w:pPr>
              <w:pStyle w:val="BodyText"/>
              <w:spacing w:after="0"/>
              <w:jc w:val="left"/>
              <w:rPr>
                <w:sz w:val="18"/>
              </w:rPr>
            </w:pPr>
            <w:r w:rsidRPr="00AC34FC">
              <w:rPr>
                <w:sz w:val="18"/>
              </w:rPr>
              <w:t>$</w:t>
            </w:r>
          </w:p>
        </w:tc>
      </w:tr>
    </w:tbl>
    <w:p w14:paraId="01B165A1" w14:textId="77777777" w:rsidR="002E3EC1" w:rsidRPr="00F54294" w:rsidRDefault="00FC0950" w:rsidP="00F54294">
      <w:pPr>
        <w:pStyle w:val="BodyTextIndent2"/>
        <w:ind w:left="0"/>
        <w:jc w:val="center"/>
        <w:rPr>
          <w:color w:val="C00000"/>
        </w:rPr>
      </w:pPr>
      <w:r w:rsidRPr="00F54294">
        <w:rPr>
          <w:color w:val="C00000"/>
        </w:rPr>
        <w:t>OR</w:t>
      </w:r>
    </w:p>
    <w:p w14:paraId="0D9478C1" w14:textId="6A1B873A" w:rsidR="00FC0950" w:rsidRPr="00F54294" w:rsidRDefault="00FC0950" w:rsidP="00B12FAE">
      <w:pPr>
        <w:pStyle w:val="BodyTextIndent2"/>
        <w:keepNext/>
        <w:ind w:left="0"/>
        <w:rPr>
          <w:color w:val="C00000"/>
        </w:rPr>
      </w:pPr>
      <w:r w:rsidRPr="00F54294">
        <w:rPr>
          <w:color w:val="C00000"/>
        </w:rPr>
        <w:t xml:space="preserve">Weighted </w:t>
      </w:r>
      <w:r w:rsidR="00127078" w:rsidRPr="00F54294">
        <w:rPr>
          <w:color w:val="C00000"/>
        </w:rPr>
        <w:t>average maturity example</w:t>
      </w:r>
    </w:p>
    <w:tbl>
      <w:tblPr>
        <w:tblW w:w="7902" w:type="dxa"/>
        <w:jc w:val="center"/>
        <w:tblCellMar>
          <w:left w:w="0" w:type="dxa"/>
          <w:right w:w="0" w:type="dxa"/>
        </w:tblCellMar>
        <w:tblLook w:val="01E0" w:firstRow="1" w:lastRow="1" w:firstColumn="1" w:lastColumn="1" w:noHBand="0" w:noVBand="0"/>
      </w:tblPr>
      <w:tblGrid>
        <w:gridCol w:w="3690"/>
        <w:gridCol w:w="1332"/>
        <w:gridCol w:w="2880"/>
      </w:tblGrid>
      <w:tr w:rsidR="00FC0950" w:rsidRPr="002B6540" w14:paraId="5E4E708D" w14:textId="77777777" w:rsidTr="00F54294">
        <w:trPr>
          <w:jc w:val="center"/>
        </w:trPr>
        <w:tc>
          <w:tcPr>
            <w:tcW w:w="3690" w:type="dxa"/>
            <w:vAlign w:val="bottom"/>
          </w:tcPr>
          <w:p w14:paraId="760EF8A1" w14:textId="1D835FA3" w:rsidR="00FC0950" w:rsidRPr="002B6540" w:rsidRDefault="00FC0950" w:rsidP="00B12FAE">
            <w:pPr>
              <w:pStyle w:val="BodyText"/>
              <w:keepNext/>
              <w:spacing w:after="0"/>
              <w:jc w:val="center"/>
              <w:rPr>
                <w:rFonts w:ascii="Swis721 Md BT" w:hAnsi="Swis721 Md BT"/>
                <w:bCs/>
                <w:sz w:val="18"/>
              </w:rPr>
            </w:pPr>
            <w:r w:rsidRPr="002B6540">
              <w:rPr>
                <w:rFonts w:ascii="Swis721 Md BT" w:hAnsi="Swis721 Md BT"/>
                <w:bCs/>
                <w:sz w:val="18"/>
              </w:rPr>
              <w:t xml:space="preserve">Investment </w:t>
            </w:r>
            <w:r w:rsidR="00C6284C">
              <w:rPr>
                <w:rFonts w:ascii="Swis721 Md BT" w:hAnsi="Swis721 Md BT"/>
                <w:bCs/>
                <w:sz w:val="18"/>
              </w:rPr>
              <w:t>t</w:t>
            </w:r>
            <w:r w:rsidRPr="002B6540">
              <w:rPr>
                <w:rFonts w:ascii="Swis721 Md BT" w:hAnsi="Swis721 Md BT"/>
                <w:bCs/>
                <w:sz w:val="18"/>
              </w:rPr>
              <w:t>ype</w:t>
            </w:r>
          </w:p>
        </w:tc>
        <w:tc>
          <w:tcPr>
            <w:tcW w:w="1332" w:type="dxa"/>
            <w:vAlign w:val="bottom"/>
          </w:tcPr>
          <w:p w14:paraId="407C18A3" w14:textId="77777777" w:rsidR="00FC0950" w:rsidRPr="002B6540" w:rsidRDefault="00FC0950" w:rsidP="00B12FAE">
            <w:pPr>
              <w:pStyle w:val="BodyText"/>
              <w:keepNext/>
              <w:tabs>
                <w:tab w:val="right" w:pos="1782"/>
              </w:tabs>
              <w:spacing w:after="0"/>
              <w:jc w:val="center"/>
              <w:rPr>
                <w:rFonts w:ascii="Swis721 Md BT" w:hAnsi="Swis721 Md BT"/>
                <w:bCs/>
                <w:sz w:val="18"/>
              </w:rPr>
            </w:pPr>
            <w:r w:rsidRPr="002B6540">
              <w:rPr>
                <w:rFonts w:ascii="Swis721 Md BT" w:hAnsi="Swis721 Md BT"/>
                <w:bCs/>
                <w:sz w:val="18"/>
              </w:rPr>
              <w:t>Amount</w:t>
            </w:r>
          </w:p>
        </w:tc>
        <w:tc>
          <w:tcPr>
            <w:tcW w:w="2880" w:type="dxa"/>
            <w:vAlign w:val="bottom"/>
          </w:tcPr>
          <w:p w14:paraId="1A15552F" w14:textId="79C12212" w:rsidR="00AC34FC" w:rsidRPr="002B6540" w:rsidRDefault="00FC0950" w:rsidP="00B12FAE">
            <w:pPr>
              <w:pStyle w:val="BodyText"/>
              <w:keepNext/>
              <w:spacing w:after="0"/>
              <w:ind w:left="162"/>
              <w:jc w:val="center"/>
              <w:rPr>
                <w:rFonts w:ascii="Swis721 Md BT" w:hAnsi="Swis721 Md BT"/>
                <w:bCs/>
                <w:sz w:val="18"/>
              </w:rPr>
            </w:pPr>
            <w:r w:rsidRPr="002B6540">
              <w:rPr>
                <w:rFonts w:ascii="Swis721 Md BT" w:hAnsi="Swis721 Md BT"/>
                <w:bCs/>
                <w:sz w:val="18"/>
              </w:rPr>
              <w:t xml:space="preserve">Weighted </w:t>
            </w:r>
            <w:r w:rsidR="00127078" w:rsidRPr="002B6540">
              <w:rPr>
                <w:rFonts w:ascii="Swis721 Md BT" w:hAnsi="Swis721 Md BT"/>
                <w:bCs/>
                <w:sz w:val="18"/>
              </w:rPr>
              <w:t>average maturity</w:t>
            </w:r>
          </w:p>
          <w:p w14:paraId="285BA179" w14:textId="7A498C6B" w:rsidR="00FC0950" w:rsidRPr="002B6540" w:rsidRDefault="00127078" w:rsidP="00B12FAE">
            <w:pPr>
              <w:pStyle w:val="BodyText"/>
              <w:keepNext/>
              <w:spacing w:after="0"/>
              <w:ind w:left="162"/>
              <w:jc w:val="center"/>
              <w:rPr>
                <w:rFonts w:ascii="Swis721 Md BT" w:hAnsi="Swis721 Md BT"/>
                <w:bCs/>
                <w:sz w:val="18"/>
              </w:rPr>
            </w:pPr>
            <w:r w:rsidRPr="002B6540">
              <w:rPr>
                <w:rFonts w:ascii="Swis721 Md BT" w:hAnsi="Swis721 Md BT"/>
                <w:bCs/>
                <w:sz w:val="18"/>
              </w:rPr>
              <w:t xml:space="preserve">(years) </w:t>
            </w:r>
            <w:r w:rsidRPr="002B6540">
              <w:rPr>
                <w:rFonts w:ascii="Swis721 Md BT" w:hAnsi="Swis721 Md BT"/>
                <w:bCs/>
                <w:i/>
                <w:color w:val="C00000"/>
                <w:sz w:val="18"/>
              </w:rPr>
              <w:t>or</w:t>
            </w:r>
            <w:r w:rsidRPr="002B6540">
              <w:rPr>
                <w:rFonts w:ascii="Swis721 Md BT" w:hAnsi="Swis721 Md BT"/>
                <w:bCs/>
                <w:sz w:val="18"/>
              </w:rPr>
              <w:t xml:space="preserve"> (months)</w:t>
            </w:r>
          </w:p>
        </w:tc>
      </w:tr>
      <w:tr w:rsidR="00FC0950" w:rsidRPr="00A61070" w14:paraId="77628DA5" w14:textId="77777777" w:rsidTr="00F54294">
        <w:trPr>
          <w:jc w:val="center"/>
        </w:trPr>
        <w:tc>
          <w:tcPr>
            <w:tcW w:w="3690" w:type="dxa"/>
            <w:vAlign w:val="bottom"/>
          </w:tcPr>
          <w:p w14:paraId="0240CA03" w14:textId="77777777" w:rsidR="00FC0950" w:rsidRPr="00A61070" w:rsidRDefault="00FC0950" w:rsidP="00AC34FC">
            <w:pPr>
              <w:pStyle w:val="BodyText"/>
              <w:spacing w:after="0"/>
              <w:jc w:val="left"/>
              <w:rPr>
                <w:sz w:val="18"/>
              </w:rPr>
            </w:pPr>
            <w:r w:rsidRPr="00A61070">
              <w:rPr>
                <w:sz w:val="18"/>
              </w:rPr>
              <w:t>State Treasurer’s investment pool 5</w:t>
            </w:r>
          </w:p>
        </w:tc>
        <w:tc>
          <w:tcPr>
            <w:tcW w:w="1332" w:type="dxa"/>
            <w:vAlign w:val="bottom"/>
          </w:tcPr>
          <w:p w14:paraId="0A928114" w14:textId="210E35EC" w:rsidR="00FC0950" w:rsidRPr="00AC34FC" w:rsidRDefault="00AC34FC" w:rsidP="00AC34FC">
            <w:pPr>
              <w:pStyle w:val="BodyText"/>
              <w:tabs>
                <w:tab w:val="right" w:pos="1782"/>
              </w:tabs>
              <w:spacing w:after="0"/>
              <w:jc w:val="left"/>
              <w:rPr>
                <w:sz w:val="18"/>
              </w:rPr>
            </w:pPr>
            <w:r w:rsidRPr="00AC34FC">
              <w:rPr>
                <w:sz w:val="18"/>
              </w:rPr>
              <w:t>$</w:t>
            </w:r>
          </w:p>
        </w:tc>
        <w:tc>
          <w:tcPr>
            <w:tcW w:w="2880" w:type="dxa"/>
            <w:vAlign w:val="bottom"/>
          </w:tcPr>
          <w:p w14:paraId="316E8149" w14:textId="77777777" w:rsidR="00FC0950" w:rsidRPr="00A61070" w:rsidRDefault="00FC0950" w:rsidP="00AC34FC">
            <w:pPr>
              <w:pStyle w:val="BodyText"/>
              <w:spacing w:after="0"/>
              <w:ind w:left="162"/>
              <w:jc w:val="left"/>
              <w:rPr>
                <w:sz w:val="18"/>
              </w:rPr>
            </w:pPr>
          </w:p>
        </w:tc>
      </w:tr>
      <w:tr w:rsidR="00FC0950" w:rsidRPr="00A61070" w14:paraId="47ED094B" w14:textId="77777777" w:rsidTr="00F54294">
        <w:trPr>
          <w:jc w:val="center"/>
        </w:trPr>
        <w:tc>
          <w:tcPr>
            <w:tcW w:w="3690" w:type="dxa"/>
            <w:vAlign w:val="bottom"/>
          </w:tcPr>
          <w:p w14:paraId="1AE0F67B" w14:textId="77777777" w:rsidR="00FC0950" w:rsidRPr="00A61070" w:rsidRDefault="00FC0950" w:rsidP="00AC34FC">
            <w:pPr>
              <w:pStyle w:val="BodyText"/>
              <w:spacing w:after="0"/>
              <w:jc w:val="left"/>
              <w:rPr>
                <w:sz w:val="18"/>
              </w:rPr>
            </w:pPr>
            <w:r w:rsidRPr="00A61070">
              <w:rPr>
                <w:sz w:val="18"/>
              </w:rPr>
              <w:t>State Treasurer’s investment pool 7</w:t>
            </w:r>
          </w:p>
        </w:tc>
        <w:tc>
          <w:tcPr>
            <w:tcW w:w="1332" w:type="dxa"/>
            <w:vAlign w:val="bottom"/>
          </w:tcPr>
          <w:p w14:paraId="435C8E65"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50CF9DFE" w14:textId="77777777" w:rsidR="00FC0950" w:rsidRPr="00A61070" w:rsidRDefault="00FC0950" w:rsidP="00AC34FC">
            <w:pPr>
              <w:pStyle w:val="BodyText"/>
              <w:spacing w:after="0"/>
              <w:ind w:left="162"/>
              <w:jc w:val="left"/>
              <w:rPr>
                <w:sz w:val="18"/>
              </w:rPr>
            </w:pPr>
          </w:p>
        </w:tc>
      </w:tr>
      <w:tr w:rsidR="00FC0950" w:rsidRPr="00A61070" w14:paraId="02B35979" w14:textId="77777777" w:rsidTr="00F54294">
        <w:trPr>
          <w:jc w:val="center"/>
        </w:trPr>
        <w:tc>
          <w:tcPr>
            <w:tcW w:w="3690" w:type="dxa"/>
            <w:vAlign w:val="bottom"/>
          </w:tcPr>
          <w:p w14:paraId="6B8A4AED" w14:textId="77777777" w:rsidR="00FC0950" w:rsidRPr="00A61070" w:rsidRDefault="00FC0950" w:rsidP="00AC34FC">
            <w:pPr>
              <w:pStyle w:val="BodyText"/>
              <w:spacing w:after="0"/>
              <w:jc w:val="left"/>
              <w:rPr>
                <w:sz w:val="18"/>
              </w:rPr>
            </w:pPr>
            <w:r w:rsidRPr="00A61070">
              <w:rPr>
                <w:sz w:val="18"/>
              </w:rPr>
              <w:t>U.S. Treasury securities</w:t>
            </w:r>
          </w:p>
        </w:tc>
        <w:tc>
          <w:tcPr>
            <w:tcW w:w="1332" w:type="dxa"/>
            <w:vAlign w:val="bottom"/>
          </w:tcPr>
          <w:p w14:paraId="33694748"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68E05F42" w14:textId="77777777" w:rsidR="00FC0950" w:rsidRPr="00A61070" w:rsidRDefault="00FC0950" w:rsidP="00AC34FC">
            <w:pPr>
              <w:pStyle w:val="BodyText"/>
              <w:spacing w:after="0"/>
              <w:ind w:left="162"/>
              <w:jc w:val="left"/>
              <w:rPr>
                <w:sz w:val="18"/>
              </w:rPr>
            </w:pPr>
          </w:p>
        </w:tc>
      </w:tr>
      <w:tr w:rsidR="00FC0950" w:rsidRPr="00A61070" w14:paraId="16879107" w14:textId="77777777" w:rsidTr="00F54294">
        <w:trPr>
          <w:jc w:val="center"/>
        </w:trPr>
        <w:tc>
          <w:tcPr>
            <w:tcW w:w="3690" w:type="dxa"/>
            <w:vAlign w:val="bottom"/>
          </w:tcPr>
          <w:p w14:paraId="357C190D" w14:textId="77777777" w:rsidR="00FC0950" w:rsidRPr="00A61070" w:rsidRDefault="00FC0950" w:rsidP="00AC34FC">
            <w:pPr>
              <w:pStyle w:val="BodyText"/>
              <w:spacing w:after="0"/>
              <w:jc w:val="left"/>
              <w:rPr>
                <w:sz w:val="18"/>
              </w:rPr>
            </w:pPr>
            <w:r w:rsidRPr="00A61070">
              <w:rPr>
                <w:sz w:val="18"/>
              </w:rPr>
              <w:t>U.S. agency securities</w:t>
            </w:r>
          </w:p>
        </w:tc>
        <w:tc>
          <w:tcPr>
            <w:tcW w:w="1332" w:type="dxa"/>
            <w:vAlign w:val="bottom"/>
          </w:tcPr>
          <w:p w14:paraId="74D9D400" w14:textId="77777777" w:rsidR="00FC0950" w:rsidRPr="00AC34FC" w:rsidRDefault="00FC0950" w:rsidP="00AC34FC">
            <w:pPr>
              <w:pStyle w:val="BodyText"/>
              <w:tabs>
                <w:tab w:val="right" w:pos="1782"/>
              </w:tabs>
              <w:spacing w:after="0"/>
              <w:jc w:val="left"/>
              <w:rPr>
                <w:sz w:val="18"/>
              </w:rPr>
            </w:pPr>
          </w:p>
        </w:tc>
        <w:tc>
          <w:tcPr>
            <w:tcW w:w="2880" w:type="dxa"/>
            <w:vAlign w:val="bottom"/>
          </w:tcPr>
          <w:p w14:paraId="63A6F165" w14:textId="77777777" w:rsidR="00FC0950" w:rsidRPr="00A61070" w:rsidRDefault="00FC0950" w:rsidP="00AC34FC">
            <w:pPr>
              <w:pStyle w:val="BodyText"/>
              <w:spacing w:after="0"/>
              <w:ind w:left="162"/>
              <w:jc w:val="left"/>
              <w:rPr>
                <w:sz w:val="18"/>
              </w:rPr>
            </w:pPr>
          </w:p>
        </w:tc>
      </w:tr>
      <w:tr w:rsidR="009B0378" w:rsidRPr="00A61070" w14:paraId="4F8D7D8F" w14:textId="77777777" w:rsidTr="00F54294">
        <w:trPr>
          <w:jc w:val="center"/>
        </w:trPr>
        <w:tc>
          <w:tcPr>
            <w:tcW w:w="3690" w:type="dxa"/>
            <w:vAlign w:val="bottom"/>
          </w:tcPr>
          <w:p w14:paraId="0779BA7E" w14:textId="014BEA00" w:rsidR="009B0378" w:rsidRPr="00A61070" w:rsidRDefault="009B0378" w:rsidP="00AC34FC">
            <w:pPr>
              <w:pStyle w:val="BodyText"/>
              <w:spacing w:after="0"/>
              <w:jc w:val="left"/>
              <w:rPr>
                <w:sz w:val="18"/>
              </w:rPr>
            </w:pPr>
            <w:r w:rsidRPr="00D60730">
              <w:rPr>
                <w:sz w:val="18"/>
              </w:rPr>
              <w:t>Corporate bonds</w:t>
            </w:r>
          </w:p>
        </w:tc>
        <w:tc>
          <w:tcPr>
            <w:tcW w:w="1332" w:type="dxa"/>
            <w:vAlign w:val="bottom"/>
          </w:tcPr>
          <w:p w14:paraId="63F42227" w14:textId="77777777" w:rsidR="009B0378" w:rsidRPr="00AC34FC" w:rsidRDefault="009B0378" w:rsidP="00AC34FC">
            <w:pPr>
              <w:pStyle w:val="BodyText"/>
              <w:tabs>
                <w:tab w:val="right" w:pos="1782"/>
              </w:tabs>
              <w:spacing w:after="0"/>
              <w:jc w:val="left"/>
              <w:rPr>
                <w:sz w:val="18"/>
              </w:rPr>
            </w:pPr>
          </w:p>
        </w:tc>
        <w:tc>
          <w:tcPr>
            <w:tcW w:w="2880" w:type="dxa"/>
            <w:vAlign w:val="bottom"/>
          </w:tcPr>
          <w:p w14:paraId="27CF1CB8" w14:textId="77777777" w:rsidR="009B0378" w:rsidRPr="00A61070" w:rsidRDefault="009B0378" w:rsidP="00AC34FC">
            <w:pPr>
              <w:pStyle w:val="BodyText"/>
              <w:spacing w:after="0"/>
              <w:ind w:left="162"/>
              <w:jc w:val="left"/>
              <w:rPr>
                <w:sz w:val="18"/>
              </w:rPr>
            </w:pPr>
          </w:p>
        </w:tc>
      </w:tr>
      <w:tr w:rsidR="00FC0950" w:rsidRPr="00A61070" w14:paraId="59256FA1" w14:textId="77777777" w:rsidTr="00F54294">
        <w:trPr>
          <w:jc w:val="center"/>
        </w:trPr>
        <w:tc>
          <w:tcPr>
            <w:tcW w:w="3690" w:type="dxa"/>
            <w:vAlign w:val="bottom"/>
          </w:tcPr>
          <w:p w14:paraId="69D36B25" w14:textId="77777777" w:rsidR="00FC0950" w:rsidRPr="00A61070" w:rsidRDefault="00FC0950" w:rsidP="00AC34FC">
            <w:pPr>
              <w:pStyle w:val="BodyText"/>
              <w:spacing w:after="0"/>
              <w:jc w:val="left"/>
              <w:rPr>
                <w:sz w:val="18"/>
              </w:rPr>
            </w:pPr>
            <w:r w:rsidRPr="00A61070">
              <w:rPr>
                <w:sz w:val="18"/>
              </w:rPr>
              <w:t>Local government bonds</w:t>
            </w:r>
          </w:p>
        </w:tc>
        <w:tc>
          <w:tcPr>
            <w:tcW w:w="1332" w:type="dxa"/>
            <w:tcBorders>
              <w:bottom w:val="single" w:sz="4" w:space="0" w:color="auto"/>
            </w:tcBorders>
            <w:vAlign w:val="bottom"/>
          </w:tcPr>
          <w:p w14:paraId="6EC24DB8" w14:textId="453840A8" w:rsidR="00FC0950" w:rsidRPr="00AC34FC" w:rsidRDefault="00FC0950" w:rsidP="00AC34FC">
            <w:pPr>
              <w:pStyle w:val="BodyText"/>
              <w:tabs>
                <w:tab w:val="right" w:pos="1782"/>
              </w:tabs>
              <w:spacing w:after="0"/>
              <w:jc w:val="left"/>
              <w:rPr>
                <w:sz w:val="18"/>
              </w:rPr>
            </w:pPr>
          </w:p>
        </w:tc>
        <w:tc>
          <w:tcPr>
            <w:tcW w:w="2880" w:type="dxa"/>
            <w:vAlign w:val="bottom"/>
          </w:tcPr>
          <w:p w14:paraId="2F2C7F89" w14:textId="77777777" w:rsidR="00FC0950" w:rsidRPr="00A61070" w:rsidRDefault="00FC0950" w:rsidP="00AC34FC">
            <w:pPr>
              <w:pStyle w:val="BodyText"/>
              <w:spacing w:after="0"/>
              <w:ind w:left="162"/>
              <w:jc w:val="left"/>
              <w:rPr>
                <w:sz w:val="18"/>
              </w:rPr>
            </w:pPr>
          </w:p>
        </w:tc>
      </w:tr>
      <w:tr w:rsidR="00FC0950" w:rsidRPr="00A61070" w14:paraId="41E4C6BD" w14:textId="77777777" w:rsidTr="00F54294">
        <w:trPr>
          <w:jc w:val="center"/>
        </w:trPr>
        <w:tc>
          <w:tcPr>
            <w:tcW w:w="3690" w:type="dxa"/>
            <w:vAlign w:val="bottom"/>
          </w:tcPr>
          <w:p w14:paraId="0C384A8F" w14:textId="77777777" w:rsidR="00FC0950" w:rsidRPr="00A61070" w:rsidRDefault="00FC0950" w:rsidP="00AC34FC">
            <w:pPr>
              <w:pStyle w:val="BodyText"/>
              <w:spacing w:after="0"/>
              <w:jc w:val="left"/>
              <w:rPr>
                <w:sz w:val="18"/>
              </w:rPr>
            </w:pPr>
          </w:p>
        </w:tc>
        <w:tc>
          <w:tcPr>
            <w:tcW w:w="1332" w:type="dxa"/>
            <w:tcBorders>
              <w:top w:val="single" w:sz="4" w:space="0" w:color="auto"/>
              <w:bottom w:val="double" w:sz="4" w:space="0" w:color="auto"/>
            </w:tcBorders>
            <w:vAlign w:val="bottom"/>
          </w:tcPr>
          <w:p w14:paraId="669105F8" w14:textId="15EAE678" w:rsidR="00FC0950" w:rsidRPr="00AC34FC" w:rsidRDefault="00FC0950" w:rsidP="00AC34FC">
            <w:pPr>
              <w:pStyle w:val="BodyText"/>
              <w:tabs>
                <w:tab w:val="right" w:pos="1782"/>
              </w:tabs>
              <w:spacing w:after="0"/>
              <w:jc w:val="left"/>
              <w:rPr>
                <w:sz w:val="18"/>
              </w:rPr>
            </w:pPr>
            <w:r w:rsidRPr="00AC34FC">
              <w:rPr>
                <w:sz w:val="18"/>
              </w:rPr>
              <w:t>$</w:t>
            </w:r>
          </w:p>
        </w:tc>
        <w:tc>
          <w:tcPr>
            <w:tcW w:w="2880" w:type="dxa"/>
            <w:vAlign w:val="bottom"/>
          </w:tcPr>
          <w:p w14:paraId="649EF9DF" w14:textId="77777777" w:rsidR="00FC0950" w:rsidRPr="00A61070" w:rsidRDefault="00FC0950" w:rsidP="00AC34FC">
            <w:pPr>
              <w:pStyle w:val="BodyText"/>
              <w:spacing w:after="0"/>
              <w:ind w:left="162"/>
              <w:jc w:val="left"/>
              <w:rPr>
                <w:sz w:val="18"/>
              </w:rPr>
            </w:pPr>
          </w:p>
        </w:tc>
      </w:tr>
    </w:tbl>
    <w:p w14:paraId="00A91BA1" w14:textId="77777777" w:rsidR="00A61070" w:rsidRPr="00984CFD" w:rsidRDefault="00A61070" w:rsidP="00A61070">
      <w:pPr>
        <w:pStyle w:val="BodyTextIndent"/>
        <w:spacing w:after="0"/>
      </w:pPr>
    </w:p>
    <w:p w14:paraId="7295903B" w14:textId="77777777" w:rsidR="00FC0950" w:rsidRPr="00AA6B18" w:rsidRDefault="00FC0950" w:rsidP="009747FC">
      <w:pPr>
        <w:pStyle w:val="BodyTextIndent2"/>
        <w:ind w:left="0"/>
        <w:jc w:val="left"/>
        <w:rPr>
          <w:color w:val="C00000"/>
        </w:rPr>
      </w:pPr>
      <w:r w:rsidRPr="00AA6B18">
        <w:rPr>
          <w:color w:val="C00000"/>
        </w:rPr>
        <w:t>See Illustration 3 in GASB Statement No. 40 for an example of how to calculate weighted average maturity.</w:t>
      </w:r>
    </w:p>
    <w:p w14:paraId="6ECB0FBB" w14:textId="77777777" w:rsidR="00FC0950" w:rsidRPr="00AA6B18" w:rsidRDefault="00FC0950" w:rsidP="00F54294">
      <w:pPr>
        <w:pStyle w:val="BodyTextIndent2"/>
        <w:ind w:left="0"/>
        <w:jc w:val="center"/>
        <w:rPr>
          <w:color w:val="C00000"/>
        </w:rPr>
      </w:pPr>
      <w:r w:rsidRPr="00AA6B18">
        <w:rPr>
          <w:color w:val="C00000"/>
        </w:rPr>
        <w:t>OR</w:t>
      </w:r>
    </w:p>
    <w:p w14:paraId="7F277EAD" w14:textId="77777777" w:rsidR="001C1A27" w:rsidRPr="00AA6B18" w:rsidRDefault="001C1A27" w:rsidP="00F54294">
      <w:pPr>
        <w:pStyle w:val="BodyTextIndent2"/>
        <w:ind w:left="0"/>
        <w:rPr>
          <w:color w:val="C00000"/>
        </w:rPr>
      </w:pPr>
      <w:r w:rsidRPr="00AA6B18">
        <w:rPr>
          <w:color w:val="C00000"/>
        </w:rPr>
        <w:lastRenderedPageBreak/>
        <w:t>Duration—See Illustration 4 in GASB Statement No. 40.</w:t>
      </w:r>
    </w:p>
    <w:p w14:paraId="2933BBE5" w14:textId="77777777" w:rsidR="001C1A27" w:rsidRPr="00AA6B18" w:rsidRDefault="001C1A27" w:rsidP="00F54294">
      <w:pPr>
        <w:pStyle w:val="BodyTextIndent2"/>
        <w:ind w:left="0"/>
        <w:jc w:val="center"/>
        <w:rPr>
          <w:color w:val="C00000"/>
        </w:rPr>
      </w:pPr>
      <w:r w:rsidRPr="00AA6B18">
        <w:rPr>
          <w:color w:val="C00000"/>
        </w:rPr>
        <w:t>OR</w:t>
      </w:r>
    </w:p>
    <w:p w14:paraId="40BBFC36" w14:textId="067A6DC2" w:rsidR="00D765EB" w:rsidRPr="00AA6B18" w:rsidRDefault="00DE61A1" w:rsidP="00F54294">
      <w:pPr>
        <w:pStyle w:val="BodyTextIndent2"/>
        <w:ind w:left="0"/>
        <w:rPr>
          <w:color w:val="C00000"/>
        </w:rPr>
      </w:pPr>
      <w:r w:rsidRPr="00AA6B18">
        <w:rPr>
          <w:color w:val="C00000"/>
        </w:rPr>
        <w:t xml:space="preserve">Simulation </w:t>
      </w:r>
      <w:r w:rsidR="00127078" w:rsidRPr="00AA6B18">
        <w:rPr>
          <w:color w:val="C00000"/>
        </w:rPr>
        <w:t>m</w:t>
      </w:r>
      <w:r w:rsidRPr="00AA6B18">
        <w:rPr>
          <w:color w:val="C00000"/>
        </w:rPr>
        <w:t>odel—See Illustration 5 in GASB Statement No. 40</w:t>
      </w:r>
    </w:p>
    <w:p w14:paraId="06C76A0E" w14:textId="6B2AC1E4" w:rsidR="00DE61A1" w:rsidRPr="00AA6B18" w:rsidRDefault="001C1A27" w:rsidP="009747FC">
      <w:pPr>
        <w:pStyle w:val="BodyTextIndent2"/>
        <w:ind w:left="0"/>
        <w:jc w:val="left"/>
        <w:rPr>
          <w:color w:val="C00000"/>
        </w:rPr>
      </w:pPr>
      <w:r w:rsidRPr="00AA6B18">
        <w:rPr>
          <w:color w:val="C00000"/>
        </w:rPr>
        <w:t>T</w:t>
      </w:r>
      <w:r w:rsidR="00DE61A1" w:rsidRPr="00AA6B18">
        <w:rPr>
          <w:color w:val="C00000"/>
        </w:rPr>
        <w:t xml:space="preserve">he County </w:t>
      </w:r>
      <w:r w:rsidR="0028063D" w:rsidRPr="00AA6B18">
        <w:rPr>
          <w:color w:val="C00000"/>
        </w:rPr>
        <w:t xml:space="preserve">must </w:t>
      </w:r>
      <w:r w:rsidR="008362B8" w:rsidRPr="00AA6B18">
        <w:rPr>
          <w:color w:val="C00000"/>
        </w:rPr>
        <w:t xml:space="preserve">also </w:t>
      </w:r>
      <w:r w:rsidR="00DE61A1" w:rsidRPr="00AA6B18">
        <w:rPr>
          <w:color w:val="C00000"/>
        </w:rPr>
        <w:t xml:space="preserve">disclose the terms of investments with fair values that are highly sensitive to changes in interest rates. See Illustration 7 in GASB Statement No. 40 for an example of this required disclosure. </w:t>
      </w:r>
      <w:r w:rsidRPr="00AA6B18">
        <w:rPr>
          <w:color w:val="C00000"/>
        </w:rPr>
        <w:t>Further, i</w:t>
      </w:r>
      <w:r w:rsidR="00DE61A1" w:rsidRPr="00AA6B18">
        <w:rPr>
          <w:color w:val="C00000"/>
        </w:rPr>
        <w:t>f a method requires an assumption regarding timing of cash flows (for example, whether an investment is or is not assumed to be called), interest rate change</w:t>
      </w:r>
      <w:r w:rsidR="00870505" w:rsidRPr="00AA6B18">
        <w:rPr>
          <w:color w:val="C00000"/>
        </w:rPr>
        <w:t>s</w:t>
      </w:r>
      <w:r w:rsidR="00DE61A1" w:rsidRPr="00AA6B18">
        <w:rPr>
          <w:color w:val="C00000"/>
        </w:rPr>
        <w:t xml:space="preserve">, or other factors that affect interest rate information, </w:t>
      </w:r>
      <w:r w:rsidR="00BC2ACF" w:rsidRPr="00AA6B18">
        <w:rPr>
          <w:color w:val="C00000"/>
        </w:rPr>
        <w:t xml:space="preserve">the County should disclose </w:t>
      </w:r>
      <w:r w:rsidR="00DE61A1" w:rsidRPr="00AA6B18">
        <w:rPr>
          <w:color w:val="C00000"/>
        </w:rPr>
        <w:t>that assumption.</w:t>
      </w:r>
    </w:p>
    <w:p w14:paraId="2B3C44AC" w14:textId="77777777" w:rsidR="00E50D23" w:rsidRPr="00AA6B18" w:rsidRDefault="00E50D23" w:rsidP="009747FC">
      <w:pPr>
        <w:pStyle w:val="BodyTextIndent"/>
        <w:ind w:left="0"/>
        <w:jc w:val="left"/>
        <w:rPr>
          <w:color w:val="C00000"/>
        </w:rPr>
      </w:pPr>
      <w:r w:rsidRPr="002B6540">
        <w:rPr>
          <w:rFonts w:ascii="Swis721 Md BT" w:hAnsi="Swis721 Md BT"/>
          <w:i/>
        </w:rPr>
        <w:t>Foreign currency risk—</w:t>
      </w:r>
      <w:r w:rsidRPr="00AA6B18">
        <w:rPr>
          <w:rFonts w:ascii="Swis721 Md BT" w:hAnsi="Swis721 Md BT"/>
          <w:i/>
          <w:iCs/>
          <w:color w:val="C00000"/>
        </w:rPr>
        <w:t>If the County’s deposits or investments held at year</w:t>
      </w:r>
      <w:r w:rsidR="00CB4479" w:rsidRPr="00AA6B18">
        <w:rPr>
          <w:rFonts w:ascii="Swis721 Md BT" w:hAnsi="Swis721 Md BT"/>
          <w:i/>
          <w:iCs/>
          <w:color w:val="C00000"/>
        </w:rPr>
        <w:t>-</w:t>
      </w:r>
      <w:r w:rsidRPr="00AA6B18">
        <w:rPr>
          <w:rFonts w:ascii="Swis721 Md BT" w:hAnsi="Swis721 Md BT"/>
          <w:i/>
          <w:iCs/>
          <w:color w:val="C00000"/>
        </w:rPr>
        <w:t>end were exposed to foreign currency risk</w:t>
      </w:r>
      <w:r w:rsidR="00BC2ACF" w:rsidRPr="00AA6B18">
        <w:rPr>
          <w:rFonts w:ascii="Swis721 Md BT" w:hAnsi="Swis721 Md BT"/>
          <w:i/>
          <w:iCs/>
          <w:color w:val="C00000"/>
        </w:rPr>
        <w:t>,</w:t>
      </w:r>
      <w:r w:rsidRPr="00AA6B18">
        <w:rPr>
          <w:rFonts w:ascii="Swis721 Md BT" w:hAnsi="Swis721 Md BT"/>
          <w:i/>
          <w:iCs/>
          <w:color w:val="C00000"/>
        </w:rPr>
        <w:t xml:space="preserve"> disclose the following: briefly describe the County’s formal investment policy with respect to foreign currency risk or indicate that it does not have one. Also, the County should disclose the U.S. dollar balances of deposits or investments exposed to foreign currency risk organized by currency denomination and investment type. See Illustration 8 in GASB Statement No. 40 for an example of required disclosure.</w:t>
      </w:r>
    </w:p>
    <w:p w14:paraId="42234D0E" w14:textId="7CFD508D" w:rsidR="009B2D13" w:rsidRPr="00984CFD" w:rsidRDefault="009B2D13" w:rsidP="009747FC">
      <w:pPr>
        <w:pStyle w:val="BodyTextIndent"/>
        <w:keepNext/>
        <w:ind w:left="0"/>
        <w:jc w:val="left"/>
      </w:pPr>
      <w:r w:rsidRPr="00984CFD">
        <w:t xml:space="preserve">A reconciliation of cash, deposits, and investments to amounts shown on the </w:t>
      </w:r>
      <w:r w:rsidR="001F65F1">
        <w:t>s</w:t>
      </w:r>
      <w:r w:rsidRPr="00984CFD">
        <w:t xml:space="preserve">tatements of </w:t>
      </w:r>
      <w:r w:rsidR="001F65F1">
        <w:t>n</w:t>
      </w:r>
      <w:r w:rsidRPr="00984CFD">
        <w:t xml:space="preserve">et </w:t>
      </w:r>
      <w:r w:rsidR="001F65F1">
        <w:t>p</w:t>
      </w:r>
      <w:r w:rsidR="00BF54E6" w:rsidRPr="00984CFD">
        <w:t>osition</w:t>
      </w:r>
      <w:r w:rsidRPr="00984CFD">
        <w:t xml:space="preserve"> follows:</w:t>
      </w:r>
    </w:p>
    <w:tbl>
      <w:tblPr>
        <w:tblW w:w="4680" w:type="dxa"/>
        <w:jc w:val="center"/>
        <w:tblLayout w:type="fixed"/>
        <w:tblCellMar>
          <w:left w:w="0" w:type="dxa"/>
          <w:right w:w="0" w:type="dxa"/>
        </w:tblCellMar>
        <w:tblLook w:val="01E0" w:firstRow="1" w:lastRow="1" w:firstColumn="1" w:lastColumn="1" w:noHBand="0" w:noVBand="0"/>
      </w:tblPr>
      <w:tblGrid>
        <w:gridCol w:w="3150"/>
        <w:gridCol w:w="1530"/>
      </w:tblGrid>
      <w:tr w:rsidR="009B2D13" w:rsidRPr="00FB42C7" w14:paraId="5F3D558D" w14:textId="77777777" w:rsidTr="00F54294">
        <w:trPr>
          <w:jc w:val="center"/>
        </w:trPr>
        <w:tc>
          <w:tcPr>
            <w:tcW w:w="3150" w:type="dxa"/>
            <w:vAlign w:val="bottom"/>
          </w:tcPr>
          <w:p w14:paraId="5F4FF25E" w14:textId="77777777" w:rsidR="009B2D13" w:rsidRPr="00FB42C7" w:rsidRDefault="009B2D13" w:rsidP="003D41F3">
            <w:pPr>
              <w:pStyle w:val="BodyText"/>
              <w:spacing w:after="0"/>
              <w:jc w:val="left"/>
              <w:rPr>
                <w:sz w:val="18"/>
              </w:rPr>
            </w:pPr>
            <w:r w:rsidRPr="00FB42C7">
              <w:rPr>
                <w:sz w:val="18"/>
              </w:rPr>
              <w:t>Cash, deposits, and investments:</w:t>
            </w:r>
          </w:p>
        </w:tc>
        <w:tc>
          <w:tcPr>
            <w:tcW w:w="1530" w:type="dxa"/>
            <w:vAlign w:val="bottom"/>
          </w:tcPr>
          <w:p w14:paraId="1911E9A6" w14:textId="77777777" w:rsidR="009B2D13" w:rsidRPr="003D41F3" w:rsidRDefault="009B2D13" w:rsidP="003D41F3">
            <w:pPr>
              <w:pStyle w:val="BodyText"/>
              <w:tabs>
                <w:tab w:val="right" w:pos="1530"/>
              </w:tabs>
              <w:spacing w:after="0"/>
              <w:jc w:val="left"/>
              <w:rPr>
                <w:sz w:val="18"/>
              </w:rPr>
            </w:pPr>
          </w:p>
        </w:tc>
      </w:tr>
      <w:tr w:rsidR="009B2D13" w:rsidRPr="00FB42C7" w14:paraId="260BE55F" w14:textId="77777777" w:rsidTr="00F54294">
        <w:trPr>
          <w:jc w:val="center"/>
        </w:trPr>
        <w:tc>
          <w:tcPr>
            <w:tcW w:w="3150" w:type="dxa"/>
            <w:vAlign w:val="bottom"/>
          </w:tcPr>
          <w:p w14:paraId="4F07F0AB" w14:textId="77777777" w:rsidR="009B2D13" w:rsidRPr="00FB42C7" w:rsidRDefault="009B2D13" w:rsidP="003D41F3">
            <w:pPr>
              <w:pStyle w:val="BodyText"/>
              <w:spacing w:after="0"/>
              <w:ind w:left="162"/>
              <w:jc w:val="left"/>
              <w:rPr>
                <w:sz w:val="18"/>
              </w:rPr>
            </w:pPr>
            <w:r w:rsidRPr="00FB42C7">
              <w:rPr>
                <w:sz w:val="18"/>
              </w:rPr>
              <w:t>Cash on hand</w:t>
            </w:r>
          </w:p>
        </w:tc>
        <w:tc>
          <w:tcPr>
            <w:tcW w:w="1530" w:type="dxa"/>
            <w:vAlign w:val="bottom"/>
          </w:tcPr>
          <w:p w14:paraId="7EA89FEB" w14:textId="53219368" w:rsidR="009B2D13" w:rsidRPr="003D41F3" w:rsidRDefault="003D41F3" w:rsidP="003D41F3">
            <w:pPr>
              <w:pStyle w:val="BodyText"/>
              <w:tabs>
                <w:tab w:val="right" w:pos="1530"/>
              </w:tabs>
              <w:spacing w:after="0"/>
              <w:jc w:val="left"/>
              <w:rPr>
                <w:sz w:val="18"/>
              </w:rPr>
            </w:pPr>
            <w:r>
              <w:rPr>
                <w:sz w:val="18"/>
              </w:rPr>
              <w:t>$</w:t>
            </w:r>
          </w:p>
        </w:tc>
      </w:tr>
      <w:tr w:rsidR="009B2D13" w:rsidRPr="00FB42C7" w14:paraId="35F84F17" w14:textId="77777777" w:rsidTr="00F54294">
        <w:trPr>
          <w:jc w:val="center"/>
        </w:trPr>
        <w:tc>
          <w:tcPr>
            <w:tcW w:w="3150" w:type="dxa"/>
            <w:vAlign w:val="bottom"/>
          </w:tcPr>
          <w:p w14:paraId="316B2FAD" w14:textId="77777777" w:rsidR="009B2D13" w:rsidRPr="00FB42C7" w:rsidRDefault="009B2D13" w:rsidP="003D41F3">
            <w:pPr>
              <w:pStyle w:val="BodyText"/>
              <w:spacing w:after="0"/>
              <w:ind w:left="162"/>
              <w:jc w:val="left"/>
              <w:rPr>
                <w:sz w:val="18"/>
              </w:rPr>
            </w:pPr>
            <w:r w:rsidRPr="00FB42C7">
              <w:rPr>
                <w:sz w:val="18"/>
              </w:rPr>
              <w:t>Amount of deposits</w:t>
            </w:r>
          </w:p>
        </w:tc>
        <w:tc>
          <w:tcPr>
            <w:tcW w:w="1530" w:type="dxa"/>
            <w:vAlign w:val="bottom"/>
          </w:tcPr>
          <w:p w14:paraId="7810C23B" w14:textId="77777777" w:rsidR="009B2D13" w:rsidRPr="003D41F3" w:rsidRDefault="009B2D13" w:rsidP="003D41F3">
            <w:pPr>
              <w:pStyle w:val="BodyText"/>
              <w:tabs>
                <w:tab w:val="right" w:pos="1530"/>
              </w:tabs>
              <w:spacing w:after="0"/>
              <w:jc w:val="left"/>
              <w:rPr>
                <w:sz w:val="18"/>
              </w:rPr>
            </w:pPr>
          </w:p>
        </w:tc>
      </w:tr>
      <w:tr w:rsidR="009B2D13" w:rsidRPr="00FB42C7" w14:paraId="4F4AEEC8" w14:textId="77777777" w:rsidTr="00F54294">
        <w:trPr>
          <w:jc w:val="center"/>
        </w:trPr>
        <w:tc>
          <w:tcPr>
            <w:tcW w:w="3150" w:type="dxa"/>
            <w:vAlign w:val="bottom"/>
          </w:tcPr>
          <w:p w14:paraId="11FEF05D" w14:textId="77777777" w:rsidR="009B2D13" w:rsidRPr="00FB42C7" w:rsidRDefault="009B2D13" w:rsidP="003D41F3">
            <w:pPr>
              <w:pStyle w:val="BodyText"/>
              <w:spacing w:after="0"/>
              <w:ind w:left="162"/>
              <w:jc w:val="left"/>
              <w:rPr>
                <w:sz w:val="18"/>
              </w:rPr>
            </w:pPr>
            <w:r w:rsidRPr="00FB42C7">
              <w:rPr>
                <w:sz w:val="18"/>
              </w:rPr>
              <w:t>Amount of investments</w:t>
            </w:r>
          </w:p>
        </w:tc>
        <w:tc>
          <w:tcPr>
            <w:tcW w:w="1530" w:type="dxa"/>
            <w:tcBorders>
              <w:bottom w:val="single" w:sz="4" w:space="0" w:color="auto"/>
            </w:tcBorders>
            <w:vAlign w:val="bottom"/>
          </w:tcPr>
          <w:p w14:paraId="7C57CC70" w14:textId="77777777" w:rsidR="009B2D13" w:rsidRPr="003D41F3" w:rsidRDefault="009B2D13" w:rsidP="003D41F3">
            <w:pPr>
              <w:pStyle w:val="BodyText"/>
              <w:tabs>
                <w:tab w:val="right" w:pos="1530"/>
              </w:tabs>
              <w:spacing w:after="0"/>
              <w:jc w:val="left"/>
              <w:rPr>
                <w:sz w:val="18"/>
              </w:rPr>
            </w:pPr>
          </w:p>
        </w:tc>
      </w:tr>
      <w:tr w:rsidR="009B2D13" w:rsidRPr="00FB42C7" w14:paraId="0BF063B3" w14:textId="77777777" w:rsidTr="00F54294">
        <w:trPr>
          <w:jc w:val="center"/>
        </w:trPr>
        <w:tc>
          <w:tcPr>
            <w:tcW w:w="3150" w:type="dxa"/>
            <w:vAlign w:val="bottom"/>
          </w:tcPr>
          <w:p w14:paraId="5B4C45D2" w14:textId="77777777" w:rsidR="009B2D13" w:rsidRPr="00FB42C7" w:rsidRDefault="009B2D13" w:rsidP="003D41F3">
            <w:pPr>
              <w:pStyle w:val="BodyText"/>
              <w:spacing w:after="0"/>
              <w:jc w:val="left"/>
              <w:rPr>
                <w:sz w:val="18"/>
              </w:rPr>
            </w:pPr>
            <w:r w:rsidRPr="00FB42C7">
              <w:rPr>
                <w:sz w:val="18"/>
              </w:rPr>
              <w:t>Total</w:t>
            </w:r>
          </w:p>
        </w:tc>
        <w:tc>
          <w:tcPr>
            <w:tcW w:w="1530" w:type="dxa"/>
            <w:tcBorders>
              <w:top w:val="single" w:sz="4" w:space="0" w:color="auto"/>
              <w:bottom w:val="double" w:sz="4" w:space="0" w:color="auto"/>
            </w:tcBorders>
            <w:vAlign w:val="bottom"/>
          </w:tcPr>
          <w:p w14:paraId="181F82FA" w14:textId="4A20CC34" w:rsidR="009B2D13" w:rsidRPr="003D41F3" w:rsidRDefault="003D41F3" w:rsidP="003D41F3">
            <w:pPr>
              <w:pStyle w:val="BodyText"/>
              <w:tabs>
                <w:tab w:val="right" w:pos="1530"/>
              </w:tabs>
              <w:spacing w:after="0"/>
              <w:jc w:val="left"/>
              <w:rPr>
                <w:sz w:val="18"/>
              </w:rPr>
            </w:pPr>
            <w:r>
              <w:rPr>
                <w:sz w:val="18"/>
              </w:rPr>
              <w:t>$</w:t>
            </w:r>
          </w:p>
        </w:tc>
      </w:tr>
    </w:tbl>
    <w:p w14:paraId="202D8A51" w14:textId="77777777" w:rsidR="009B2D13" w:rsidRPr="00984CFD" w:rsidRDefault="009B2D13" w:rsidP="00FB42C7">
      <w:pPr>
        <w:pStyle w:val="BodyTextIndent"/>
        <w:spacing w:after="0"/>
      </w:pPr>
    </w:p>
    <w:tbl>
      <w:tblPr>
        <w:tblW w:w="9450" w:type="dxa"/>
        <w:jc w:val="center"/>
        <w:tblLayout w:type="fixed"/>
        <w:tblCellMar>
          <w:left w:w="0" w:type="dxa"/>
          <w:right w:w="0" w:type="dxa"/>
        </w:tblCellMar>
        <w:tblLook w:val="01E0" w:firstRow="1" w:lastRow="1" w:firstColumn="1" w:lastColumn="1" w:noHBand="0" w:noVBand="0"/>
      </w:tblPr>
      <w:tblGrid>
        <w:gridCol w:w="2070"/>
        <w:gridCol w:w="1170"/>
        <w:gridCol w:w="171"/>
        <w:gridCol w:w="900"/>
        <w:gridCol w:w="171"/>
        <w:gridCol w:w="982"/>
        <w:gridCol w:w="171"/>
        <w:gridCol w:w="819"/>
        <w:gridCol w:w="171"/>
        <w:gridCol w:w="999"/>
        <w:gridCol w:w="171"/>
        <w:gridCol w:w="639"/>
        <w:gridCol w:w="171"/>
        <w:gridCol w:w="845"/>
      </w:tblGrid>
      <w:tr w:rsidR="006B5C2F" w:rsidRPr="002B6540" w14:paraId="0AB7E6AB" w14:textId="77777777" w:rsidTr="00574EFB">
        <w:trPr>
          <w:jc w:val="center"/>
        </w:trPr>
        <w:tc>
          <w:tcPr>
            <w:tcW w:w="2070" w:type="dxa"/>
            <w:vAlign w:val="bottom"/>
          </w:tcPr>
          <w:p w14:paraId="5FEDA30B" w14:textId="77777777" w:rsidR="006B5C2F" w:rsidRPr="002B6540" w:rsidRDefault="006B5C2F" w:rsidP="00CF4896">
            <w:pPr>
              <w:pStyle w:val="BodyText"/>
              <w:keepNext/>
              <w:spacing w:after="0"/>
              <w:jc w:val="center"/>
              <w:rPr>
                <w:rFonts w:ascii="Swis721 Md BT" w:hAnsi="Swis721 Md BT"/>
                <w:bCs/>
                <w:sz w:val="18"/>
              </w:rPr>
            </w:pPr>
          </w:p>
        </w:tc>
        <w:tc>
          <w:tcPr>
            <w:tcW w:w="1170" w:type="dxa"/>
            <w:vAlign w:val="bottom"/>
          </w:tcPr>
          <w:p w14:paraId="3A94D5A2" w14:textId="77777777" w:rsidR="006B5C2F" w:rsidRPr="002B6540" w:rsidRDefault="006B5C2F" w:rsidP="00CF4896">
            <w:pPr>
              <w:pStyle w:val="BodyText"/>
              <w:keepNext/>
              <w:spacing w:after="0"/>
              <w:jc w:val="center"/>
              <w:rPr>
                <w:rFonts w:ascii="Swis721 Md BT" w:hAnsi="Swis721 Md BT"/>
                <w:bCs/>
                <w:sz w:val="18"/>
              </w:rPr>
            </w:pPr>
          </w:p>
        </w:tc>
        <w:tc>
          <w:tcPr>
            <w:tcW w:w="171" w:type="dxa"/>
          </w:tcPr>
          <w:p w14:paraId="7AD46C42" w14:textId="77777777" w:rsidR="006B5C2F" w:rsidRPr="002B6540" w:rsidRDefault="006B5C2F" w:rsidP="00CF4896">
            <w:pPr>
              <w:pStyle w:val="BodyText"/>
              <w:keepNext/>
              <w:spacing w:after="0"/>
              <w:jc w:val="center"/>
              <w:rPr>
                <w:rFonts w:ascii="Swis721 Md BT" w:hAnsi="Swis721 Md BT"/>
                <w:bCs/>
                <w:sz w:val="18"/>
              </w:rPr>
            </w:pPr>
          </w:p>
        </w:tc>
        <w:tc>
          <w:tcPr>
            <w:tcW w:w="900" w:type="dxa"/>
            <w:vAlign w:val="bottom"/>
          </w:tcPr>
          <w:p w14:paraId="424A19F6"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2FD2C11E" w14:textId="77777777" w:rsidR="006B5C2F" w:rsidRPr="00C46D3D" w:rsidRDefault="006B5C2F" w:rsidP="00CF4896">
            <w:pPr>
              <w:pStyle w:val="BodyText"/>
              <w:keepNext/>
              <w:spacing w:after="0"/>
              <w:jc w:val="center"/>
              <w:rPr>
                <w:rFonts w:ascii="Swis721 Md BT" w:hAnsi="Swis721 Md BT"/>
                <w:bCs/>
                <w:sz w:val="18"/>
              </w:rPr>
            </w:pPr>
          </w:p>
        </w:tc>
        <w:tc>
          <w:tcPr>
            <w:tcW w:w="982" w:type="dxa"/>
            <w:vAlign w:val="bottom"/>
          </w:tcPr>
          <w:p w14:paraId="43477211"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26EFCBAC" w14:textId="77777777" w:rsidR="006B5C2F" w:rsidRPr="00C46D3D" w:rsidRDefault="006B5C2F" w:rsidP="00CF4896">
            <w:pPr>
              <w:pStyle w:val="BodyText"/>
              <w:keepNext/>
              <w:spacing w:after="0"/>
              <w:jc w:val="center"/>
              <w:rPr>
                <w:rFonts w:ascii="Swis721 Md BT" w:hAnsi="Swis721 Md BT"/>
                <w:bCs/>
                <w:sz w:val="18"/>
              </w:rPr>
            </w:pPr>
          </w:p>
        </w:tc>
        <w:tc>
          <w:tcPr>
            <w:tcW w:w="819" w:type="dxa"/>
            <w:vAlign w:val="bottom"/>
          </w:tcPr>
          <w:p w14:paraId="586542A0" w14:textId="77777777" w:rsidR="006B5C2F" w:rsidRPr="00C46D3D" w:rsidRDefault="006B5C2F" w:rsidP="00CF4896">
            <w:pPr>
              <w:pStyle w:val="BodyText"/>
              <w:keepNext/>
              <w:spacing w:after="0"/>
              <w:jc w:val="center"/>
              <w:rPr>
                <w:rFonts w:ascii="Swis721 Md BT" w:hAnsi="Swis721 Md BT"/>
                <w:bCs/>
                <w:sz w:val="18"/>
              </w:rPr>
            </w:pPr>
          </w:p>
        </w:tc>
        <w:tc>
          <w:tcPr>
            <w:tcW w:w="171" w:type="dxa"/>
          </w:tcPr>
          <w:p w14:paraId="3FB9D65B" w14:textId="77777777" w:rsidR="006B5C2F" w:rsidRPr="00C46D3D" w:rsidRDefault="006B5C2F" w:rsidP="00CF4896">
            <w:pPr>
              <w:pStyle w:val="BodyText"/>
              <w:keepNext/>
              <w:spacing w:after="0"/>
              <w:jc w:val="center"/>
              <w:rPr>
                <w:rFonts w:ascii="Swis721 Md BT" w:hAnsi="Swis721 Md BT"/>
                <w:bCs/>
                <w:sz w:val="18"/>
              </w:rPr>
            </w:pPr>
          </w:p>
        </w:tc>
        <w:tc>
          <w:tcPr>
            <w:tcW w:w="1809" w:type="dxa"/>
            <w:gridSpan w:val="3"/>
            <w:tcBorders>
              <w:bottom w:val="single" w:sz="4" w:space="0" w:color="auto"/>
            </w:tcBorders>
            <w:vAlign w:val="bottom"/>
          </w:tcPr>
          <w:p w14:paraId="05AF5023" w14:textId="3154C559" w:rsidR="006B5C2F" w:rsidRPr="00C46D3D"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Custodial funds</w:t>
            </w:r>
          </w:p>
        </w:tc>
        <w:tc>
          <w:tcPr>
            <w:tcW w:w="171" w:type="dxa"/>
          </w:tcPr>
          <w:p w14:paraId="31A20FAE" w14:textId="77777777" w:rsidR="006B5C2F" w:rsidRPr="00C46D3D" w:rsidRDefault="006B5C2F" w:rsidP="00CF4896">
            <w:pPr>
              <w:pStyle w:val="BodyText"/>
              <w:keepNext/>
              <w:spacing w:after="0"/>
              <w:jc w:val="center"/>
              <w:rPr>
                <w:rFonts w:ascii="Swis721 Md BT" w:hAnsi="Swis721 Md BT"/>
                <w:bCs/>
                <w:sz w:val="18"/>
              </w:rPr>
            </w:pPr>
          </w:p>
        </w:tc>
        <w:tc>
          <w:tcPr>
            <w:tcW w:w="845" w:type="dxa"/>
            <w:vAlign w:val="bottom"/>
          </w:tcPr>
          <w:p w14:paraId="31404C32" w14:textId="77777777" w:rsidR="006B5C2F" w:rsidRPr="002B6540" w:rsidRDefault="006B5C2F" w:rsidP="00CF4896">
            <w:pPr>
              <w:pStyle w:val="BodyText"/>
              <w:keepNext/>
              <w:spacing w:after="0"/>
              <w:jc w:val="center"/>
              <w:rPr>
                <w:rFonts w:ascii="Swis721 Md BT" w:hAnsi="Swis721 Md BT"/>
                <w:bCs/>
                <w:sz w:val="18"/>
              </w:rPr>
            </w:pPr>
          </w:p>
        </w:tc>
      </w:tr>
      <w:tr w:rsidR="00CF4896" w:rsidRPr="002B6540" w14:paraId="60FD05F3" w14:textId="77777777" w:rsidTr="00574EFB">
        <w:trPr>
          <w:jc w:val="center"/>
        </w:trPr>
        <w:tc>
          <w:tcPr>
            <w:tcW w:w="2070" w:type="dxa"/>
            <w:vAlign w:val="bottom"/>
          </w:tcPr>
          <w:p w14:paraId="007C0F77" w14:textId="77777777" w:rsidR="00CF4896" w:rsidRPr="002B6540" w:rsidRDefault="00CF4896" w:rsidP="00CF4896">
            <w:pPr>
              <w:pStyle w:val="BodyText"/>
              <w:keepNext/>
              <w:spacing w:after="0"/>
              <w:jc w:val="center"/>
              <w:rPr>
                <w:rFonts w:ascii="Swis721 Md BT" w:hAnsi="Swis721 Md BT"/>
                <w:bCs/>
                <w:sz w:val="18"/>
              </w:rPr>
            </w:pPr>
          </w:p>
        </w:tc>
        <w:tc>
          <w:tcPr>
            <w:tcW w:w="1170" w:type="dxa"/>
            <w:vAlign w:val="bottom"/>
          </w:tcPr>
          <w:p w14:paraId="326A09CB" w14:textId="77777777"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Governmental</w:t>
            </w:r>
          </w:p>
          <w:p w14:paraId="2906881E" w14:textId="4051E598"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activities</w:t>
            </w:r>
          </w:p>
        </w:tc>
        <w:tc>
          <w:tcPr>
            <w:tcW w:w="171" w:type="dxa"/>
          </w:tcPr>
          <w:p w14:paraId="2297BEA2" w14:textId="77777777" w:rsidR="00CF4896" w:rsidRPr="002B6540" w:rsidRDefault="00CF4896" w:rsidP="00CF4896">
            <w:pPr>
              <w:pStyle w:val="BodyText"/>
              <w:keepNext/>
              <w:spacing w:after="0"/>
              <w:jc w:val="center"/>
              <w:rPr>
                <w:rFonts w:ascii="Swis721 Md BT" w:hAnsi="Swis721 Md BT"/>
                <w:bCs/>
                <w:sz w:val="18"/>
              </w:rPr>
            </w:pPr>
          </w:p>
        </w:tc>
        <w:tc>
          <w:tcPr>
            <w:tcW w:w="900" w:type="dxa"/>
            <w:vAlign w:val="bottom"/>
          </w:tcPr>
          <w:p w14:paraId="7AA09DEE" w14:textId="2DB2253B" w:rsidR="00CF4896" w:rsidRPr="00C46D3D" w:rsidRDefault="00CF4896" w:rsidP="00CF4896">
            <w:pPr>
              <w:pStyle w:val="BodyText"/>
              <w:keepNext/>
              <w:spacing w:after="0"/>
              <w:jc w:val="center"/>
              <w:rPr>
                <w:rFonts w:ascii="Swis721 Md BT" w:hAnsi="Swis721 Md BT"/>
                <w:bCs/>
                <w:sz w:val="18"/>
              </w:rPr>
            </w:pPr>
            <w:r w:rsidRPr="00C46D3D">
              <w:rPr>
                <w:rFonts w:ascii="Swis721 Md BT" w:hAnsi="Swis721 Md BT"/>
                <w:bCs/>
                <w:sz w:val="18"/>
              </w:rPr>
              <w:t>Business-type</w:t>
            </w:r>
          </w:p>
          <w:p w14:paraId="7ED7B066" w14:textId="29F33A2D" w:rsidR="00CF4896" w:rsidRPr="00C46D3D" w:rsidRDefault="00CF4896" w:rsidP="00CF4896">
            <w:pPr>
              <w:pStyle w:val="BodyText"/>
              <w:keepNext/>
              <w:spacing w:after="0"/>
              <w:jc w:val="center"/>
              <w:rPr>
                <w:rFonts w:ascii="Swis721 Md BT" w:hAnsi="Swis721 Md BT"/>
                <w:bCs/>
                <w:sz w:val="18"/>
              </w:rPr>
            </w:pPr>
            <w:r w:rsidRPr="00C46D3D">
              <w:rPr>
                <w:rFonts w:ascii="Swis721 Md BT" w:hAnsi="Swis721 Md BT"/>
                <w:bCs/>
                <w:sz w:val="18"/>
              </w:rPr>
              <w:t>activities</w:t>
            </w:r>
          </w:p>
        </w:tc>
        <w:tc>
          <w:tcPr>
            <w:tcW w:w="171" w:type="dxa"/>
          </w:tcPr>
          <w:p w14:paraId="7209A223" w14:textId="77777777" w:rsidR="00CF4896" w:rsidRPr="00C46D3D" w:rsidRDefault="00CF4896" w:rsidP="00CF4896">
            <w:pPr>
              <w:pStyle w:val="BodyText"/>
              <w:keepNext/>
              <w:spacing w:after="0"/>
              <w:jc w:val="center"/>
              <w:rPr>
                <w:rFonts w:ascii="Swis721 Md BT" w:hAnsi="Swis721 Md BT"/>
                <w:bCs/>
                <w:sz w:val="18"/>
              </w:rPr>
            </w:pPr>
          </w:p>
        </w:tc>
        <w:tc>
          <w:tcPr>
            <w:tcW w:w="982" w:type="dxa"/>
            <w:vAlign w:val="bottom"/>
          </w:tcPr>
          <w:p w14:paraId="4827DE0F" w14:textId="1B5E7E60" w:rsidR="00CF4896" w:rsidRPr="004608F4" w:rsidRDefault="000F0B5A" w:rsidP="00CF4896">
            <w:pPr>
              <w:pStyle w:val="BodyText"/>
              <w:keepNext/>
              <w:spacing w:after="0"/>
              <w:jc w:val="center"/>
              <w:rPr>
                <w:rFonts w:ascii="Swis721 Md BT" w:hAnsi="Swis721 Md BT"/>
                <w:bCs/>
                <w:sz w:val="18"/>
              </w:rPr>
            </w:pPr>
            <w:r w:rsidRPr="004608F4">
              <w:rPr>
                <w:rFonts w:ascii="Swis721 Md BT" w:hAnsi="Swis721 Md BT"/>
                <w:bCs/>
                <w:sz w:val="18"/>
              </w:rPr>
              <w:t>Investment trust</w:t>
            </w:r>
            <w:r w:rsidR="00CF4896" w:rsidRPr="004608F4">
              <w:rPr>
                <w:rFonts w:ascii="Swis721 Md BT" w:hAnsi="Swis721 Md BT"/>
                <w:bCs/>
                <w:sz w:val="18"/>
              </w:rPr>
              <w:t xml:space="preserve"> funds</w:t>
            </w:r>
          </w:p>
        </w:tc>
        <w:tc>
          <w:tcPr>
            <w:tcW w:w="171" w:type="dxa"/>
          </w:tcPr>
          <w:p w14:paraId="3C7EB52C" w14:textId="77777777" w:rsidR="00CF4896" w:rsidRPr="004608F4" w:rsidRDefault="00CF4896" w:rsidP="00CF4896">
            <w:pPr>
              <w:pStyle w:val="BodyText"/>
              <w:keepNext/>
              <w:spacing w:after="0"/>
              <w:jc w:val="center"/>
              <w:rPr>
                <w:rFonts w:ascii="Swis721 Md BT" w:hAnsi="Swis721 Md BT"/>
                <w:bCs/>
                <w:sz w:val="18"/>
              </w:rPr>
            </w:pPr>
          </w:p>
        </w:tc>
        <w:tc>
          <w:tcPr>
            <w:tcW w:w="819" w:type="dxa"/>
            <w:vAlign w:val="bottom"/>
          </w:tcPr>
          <w:p w14:paraId="63F93D03" w14:textId="3D6A1F08" w:rsidR="00CF4896" w:rsidRPr="004608F4" w:rsidRDefault="000F0B5A" w:rsidP="00CF4896">
            <w:pPr>
              <w:pStyle w:val="BodyText"/>
              <w:keepNext/>
              <w:spacing w:after="0"/>
              <w:jc w:val="center"/>
              <w:rPr>
                <w:rFonts w:ascii="Swis721 Md BT" w:hAnsi="Swis721 Md BT"/>
                <w:bCs/>
                <w:sz w:val="18"/>
              </w:rPr>
            </w:pPr>
            <w:r w:rsidRPr="004608F4">
              <w:rPr>
                <w:rFonts w:ascii="Swis721 Md BT" w:hAnsi="Swis721 Md BT"/>
                <w:bCs/>
                <w:sz w:val="18"/>
              </w:rPr>
              <w:t>Private-purpose trust funds</w:t>
            </w:r>
          </w:p>
        </w:tc>
        <w:tc>
          <w:tcPr>
            <w:tcW w:w="171" w:type="dxa"/>
          </w:tcPr>
          <w:p w14:paraId="6BA688BC" w14:textId="77777777" w:rsidR="00CF4896" w:rsidRPr="004608F4" w:rsidRDefault="00CF4896" w:rsidP="00CF4896">
            <w:pPr>
              <w:pStyle w:val="BodyText"/>
              <w:keepNext/>
              <w:spacing w:after="0"/>
              <w:jc w:val="center"/>
              <w:rPr>
                <w:rFonts w:ascii="Swis721 Md BT" w:hAnsi="Swis721 Md BT"/>
                <w:bCs/>
                <w:sz w:val="18"/>
              </w:rPr>
            </w:pPr>
          </w:p>
        </w:tc>
        <w:tc>
          <w:tcPr>
            <w:tcW w:w="999" w:type="dxa"/>
            <w:tcBorders>
              <w:top w:val="single" w:sz="4" w:space="0" w:color="auto"/>
            </w:tcBorders>
            <w:vAlign w:val="bottom"/>
          </w:tcPr>
          <w:p w14:paraId="33974818" w14:textId="521F2111" w:rsidR="00CF4896" w:rsidRPr="004608F4"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External investment pools</w:t>
            </w:r>
          </w:p>
        </w:tc>
        <w:tc>
          <w:tcPr>
            <w:tcW w:w="171" w:type="dxa"/>
            <w:tcBorders>
              <w:top w:val="single" w:sz="4" w:space="0" w:color="auto"/>
            </w:tcBorders>
          </w:tcPr>
          <w:p w14:paraId="1BC7AD15" w14:textId="77777777" w:rsidR="00CF4896" w:rsidRPr="004608F4" w:rsidRDefault="00CF4896" w:rsidP="00CF4896">
            <w:pPr>
              <w:pStyle w:val="BodyText"/>
              <w:keepNext/>
              <w:spacing w:after="0"/>
              <w:jc w:val="center"/>
              <w:rPr>
                <w:rFonts w:ascii="Swis721 Md BT" w:hAnsi="Swis721 Md BT"/>
                <w:bCs/>
                <w:sz w:val="18"/>
              </w:rPr>
            </w:pPr>
          </w:p>
        </w:tc>
        <w:tc>
          <w:tcPr>
            <w:tcW w:w="639" w:type="dxa"/>
            <w:tcBorders>
              <w:top w:val="single" w:sz="4" w:space="0" w:color="auto"/>
            </w:tcBorders>
            <w:vAlign w:val="bottom"/>
          </w:tcPr>
          <w:p w14:paraId="498D01EA" w14:textId="70CC6EAD" w:rsidR="00CF4896" w:rsidRPr="004608F4" w:rsidRDefault="006B5C2F" w:rsidP="00CF4896">
            <w:pPr>
              <w:pStyle w:val="BodyText"/>
              <w:keepNext/>
              <w:spacing w:after="0"/>
              <w:jc w:val="center"/>
              <w:rPr>
                <w:rFonts w:ascii="Swis721 Md BT" w:hAnsi="Swis721 Md BT"/>
                <w:bCs/>
                <w:sz w:val="18"/>
              </w:rPr>
            </w:pPr>
            <w:r w:rsidRPr="004608F4">
              <w:rPr>
                <w:rFonts w:ascii="Swis721 Md BT" w:hAnsi="Swis721 Md BT"/>
                <w:bCs/>
                <w:sz w:val="18"/>
              </w:rPr>
              <w:t>Other</w:t>
            </w:r>
          </w:p>
        </w:tc>
        <w:tc>
          <w:tcPr>
            <w:tcW w:w="171" w:type="dxa"/>
          </w:tcPr>
          <w:p w14:paraId="203D622C" w14:textId="77777777" w:rsidR="00CF4896" w:rsidRPr="00C46D3D" w:rsidRDefault="00CF4896" w:rsidP="00CF4896">
            <w:pPr>
              <w:pStyle w:val="BodyText"/>
              <w:keepNext/>
              <w:spacing w:after="0"/>
              <w:jc w:val="center"/>
              <w:rPr>
                <w:rFonts w:ascii="Swis721 Md BT" w:hAnsi="Swis721 Md BT"/>
                <w:bCs/>
                <w:sz w:val="18"/>
              </w:rPr>
            </w:pPr>
          </w:p>
        </w:tc>
        <w:tc>
          <w:tcPr>
            <w:tcW w:w="845" w:type="dxa"/>
            <w:vAlign w:val="bottom"/>
          </w:tcPr>
          <w:p w14:paraId="33C67ED8" w14:textId="0C97379E" w:rsidR="00CF4896" w:rsidRPr="002B6540" w:rsidRDefault="00CF4896" w:rsidP="00CF4896">
            <w:pPr>
              <w:pStyle w:val="BodyText"/>
              <w:keepNext/>
              <w:spacing w:after="0"/>
              <w:jc w:val="center"/>
              <w:rPr>
                <w:rFonts w:ascii="Swis721 Md BT" w:hAnsi="Swis721 Md BT"/>
                <w:bCs/>
                <w:sz w:val="18"/>
              </w:rPr>
            </w:pPr>
            <w:r w:rsidRPr="002B6540">
              <w:rPr>
                <w:rFonts w:ascii="Swis721 Md BT" w:hAnsi="Swis721 Md BT"/>
                <w:bCs/>
                <w:sz w:val="18"/>
              </w:rPr>
              <w:t>Total</w:t>
            </w:r>
          </w:p>
        </w:tc>
      </w:tr>
      <w:tr w:rsidR="00CF4896" w:rsidRPr="00FB42C7" w14:paraId="203C2D99" w14:textId="77777777" w:rsidTr="00574EFB">
        <w:trPr>
          <w:jc w:val="center"/>
        </w:trPr>
        <w:tc>
          <w:tcPr>
            <w:tcW w:w="2070" w:type="dxa"/>
            <w:vAlign w:val="bottom"/>
          </w:tcPr>
          <w:p w14:paraId="65DA212E" w14:textId="7BAAEE5A" w:rsidR="00CF4896" w:rsidRPr="00FB42C7" w:rsidRDefault="00CF4896" w:rsidP="00CF4896">
            <w:pPr>
              <w:pStyle w:val="BodyText"/>
              <w:keepNext/>
              <w:spacing w:after="0"/>
              <w:ind w:left="158" w:hanging="158"/>
              <w:jc w:val="left"/>
              <w:rPr>
                <w:sz w:val="18"/>
              </w:rPr>
            </w:pPr>
            <w:r w:rsidRPr="00FB42C7">
              <w:rPr>
                <w:sz w:val="18"/>
              </w:rPr>
              <w:t>Statement of net position:</w:t>
            </w:r>
          </w:p>
        </w:tc>
        <w:tc>
          <w:tcPr>
            <w:tcW w:w="1170" w:type="dxa"/>
            <w:vAlign w:val="bottom"/>
          </w:tcPr>
          <w:p w14:paraId="7C37BCBF" w14:textId="77777777" w:rsidR="00CF4896" w:rsidRPr="003D41F3" w:rsidRDefault="00CF4896" w:rsidP="00CF4896">
            <w:pPr>
              <w:pStyle w:val="BodyText"/>
              <w:spacing w:after="0"/>
              <w:jc w:val="left"/>
              <w:rPr>
                <w:sz w:val="18"/>
              </w:rPr>
            </w:pPr>
          </w:p>
        </w:tc>
        <w:tc>
          <w:tcPr>
            <w:tcW w:w="171" w:type="dxa"/>
          </w:tcPr>
          <w:p w14:paraId="1FB9FDB0" w14:textId="77777777" w:rsidR="00CF4896" w:rsidRPr="003D41F3" w:rsidRDefault="00CF4896" w:rsidP="00CF4896">
            <w:pPr>
              <w:pStyle w:val="BodyText"/>
              <w:spacing w:after="0"/>
              <w:jc w:val="left"/>
              <w:rPr>
                <w:sz w:val="18"/>
              </w:rPr>
            </w:pPr>
          </w:p>
        </w:tc>
        <w:tc>
          <w:tcPr>
            <w:tcW w:w="900" w:type="dxa"/>
            <w:vAlign w:val="bottom"/>
          </w:tcPr>
          <w:p w14:paraId="0150DFD4" w14:textId="1AC20156" w:rsidR="00CF4896" w:rsidRPr="003D41F3" w:rsidRDefault="00CF4896" w:rsidP="00CF4896">
            <w:pPr>
              <w:pStyle w:val="BodyText"/>
              <w:spacing w:after="0"/>
              <w:jc w:val="left"/>
              <w:rPr>
                <w:sz w:val="18"/>
              </w:rPr>
            </w:pPr>
          </w:p>
        </w:tc>
        <w:tc>
          <w:tcPr>
            <w:tcW w:w="171" w:type="dxa"/>
          </w:tcPr>
          <w:p w14:paraId="78B46FC6" w14:textId="77777777" w:rsidR="00CF4896" w:rsidRPr="003D41F3" w:rsidRDefault="00CF4896" w:rsidP="00CF4896">
            <w:pPr>
              <w:pStyle w:val="BodyText"/>
              <w:spacing w:after="0"/>
              <w:jc w:val="left"/>
              <w:rPr>
                <w:sz w:val="18"/>
              </w:rPr>
            </w:pPr>
          </w:p>
        </w:tc>
        <w:tc>
          <w:tcPr>
            <w:tcW w:w="982" w:type="dxa"/>
            <w:vAlign w:val="bottom"/>
          </w:tcPr>
          <w:p w14:paraId="6F69CB62" w14:textId="77777777" w:rsidR="00CF4896" w:rsidRPr="003D41F3" w:rsidRDefault="00CF4896" w:rsidP="00CF4896">
            <w:pPr>
              <w:pStyle w:val="BodyText"/>
              <w:spacing w:after="0"/>
              <w:jc w:val="left"/>
              <w:rPr>
                <w:sz w:val="18"/>
              </w:rPr>
            </w:pPr>
          </w:p>
        </w:tc>
        <w:tc>
          <w:tcPr>
            <w:tcW w:w="171" w:type="dxa"/>
          </w:tcPr>
          <w:p w14:paraId="48AC54F4" w14:textId="77777777" w:rsidR="00CF4896" w:rsidRPr="003D41F3" w:rsidRDefault="00CF4896" w:rsidP="00CF4896">
            <w:pPr>
              <w:pStyle w:val="BodyText"/>
              <w:spacing w:after="0"/>
              <w:jc w:val="left"/>
              <w:rPr>
                <w:sz w:val="18"/>
              </w:rPr>
            </w:pPr>
          </w:p>
        </w:tc>
        <w:tc>
          <w:tcPr>
            <w:tcW w:w="819" w:type="dxa"/>
            <w:vAlign w:val="bottom"/>
          </w:tcPr>
          <w:p w14:paraId="1643F347" w14:textId="77777777" w:rsidR="00CF4896" w:rsidRPr="003D41F3" w:rsidRDefault="00CF4896" w:rsidP="00CF4896">
            <w:pPr>
              <w:pStyle w:val="BodyText"/>
              <w:spacing w:after="0"/>
              <w:jc w:val="left"/>
              <w:rPr>
                <w:sz w:val="18"/>
              </w:rPr>
            </w:pPr>
          </w:p>
        </w:tc>
        <w:tc>
          <w:tcPr>
            <w:tcW w:w="171" w:type="dxa"/>
          </w:tcPr>
          <w:p w14:paraId="47D8AE14" w14:textId="77777777" w:rsidR="00CF4896" w:rsidRPr="003D41F3" w:rsidRDefault="00CF4896" w:rsidP="00CF4896">
            <w:pPr>
              <w:pStyle w:val="BodyText"/>
              <w:spacing w:after="0"/>
              <w:jc w:val="left"/>
              <w:rPr>
                <w:sz w:val="18"/>
              </w:rPr>
            </w:pPr>
          </w:p>
        </w:tc>
        <w:tc>
          <w:tcPr>
            <w:tcW w:w="999" w:type="dxa"/>
            <w:vAlign w:val="bottom"/>
          </w:tcPr>
          <w:p w14:paraId="16A785FC" w14:textId="138EFC17" w:rsidR="00CF4896" w:rsidRPr="003D41F3" w:rsidRDefault="00CF4896" w:rsidP="00CF4896">
            <w:pPr>
              <w:pStyle w:val="BodyText"/>
              <w:spacing w:after="0"/>
              <w:jc w:val="left"/>
              <w:rPr>
                <w:sz w:val="18"/>
              </w:rPr>
            </w:pPr>
          </w:p>
        </w:tc>
        <w:tc>
          <w:tcPr>
            <w:tcW w:w="171" w:type="dxa"/>
          </w:tcPr>
          <w:p w14:paraId="116A847E" w14:textId="77777777" w:rsidR="00CF4896" w:rsidRPr="003D41F3" w:rsidRDefault="00CF4896" w:rsidP="00CF4896">
            <w:pPr>
              <w:pStyle w:val="BodyText"/>
              <w:spacing w:after="0"/>
              <w:jc w:val="left"/>
              <w:rPr>
                <w:sz w:val="18"/>
              </w:rPr>
            </w:pPr>
          </w:p>
        </w:tc>
        <w:tc>
          <w:tcPr>
            <w:tcW w:w="639" w:type="dxa"/>
            <w:vAlign w:val="bottom"/>
          </w:tcPr>
          <w:p w14:paraId="33CBD058" w14:textId="6533DB22" w:rsidR="00CF4896" w:rsidRPr="003D41F3" w:rsidRDefault="00CF4896" w:rsidP="00CF4896">
            <w:pPr>
              <w:pStyle w:val="BodyText"/>
              <w:spacing w:after="0"/>
              <w:jc w:val="left"/>
              <w:rPr>
                <w:sz w:val="18"/>
              </w:rPr>
            </w:pPr>
          </w:p>
        </w:tc>
        <w:tc>
          <w:tcPr>
            <w:tcW w:w="171" w:type="dxa"/>
          </w:tcPr>
          <w:p w14:paraId="3B2CFB71" w14:textId="77777777" w:rsidR="00CF4896" w:rsidRPr="003D41F3" w:rsidRDefault="00CF4896" w:rsidP="00CF4896">
            <w:pPr>
              <w:pStyle w:val="BodyText"/>
              <w:spacing w:after="0"/>
              <w:jc w:val="left"/>
              <w:rPr>
                <w:sz w:val="18"/>
              </w:rPr>
            </w:pPr>
          </w:p>
        </w:tc>
        <w:tc>
          <w:tcPr>
            <w:tcW w:w="845" w:type="dxa"/>
            <w:vAlign w:val="bottom"/>
          </w:tcPr>
          <w:p w14:paraId="2D047D00" w14:textId="35D15815" w:rsidR="00CF4896" w:rsidRPr="003D41F3" w:rsidRDefault="00CF4896" w:rsidP="00CF4896">
            <w:pPr>
              <w:pStyle w:val="BodyText"/>
              <w:spacing w:after="0"/>
              <w:jc w:val="left"/>
              <w:rPr>
                <w:sz w:val="18"/>
              </w:rPr>
            </w:pPr>
          </w:p>
        </w:tc>
      </w:tr>
      <w:tr w:rsidR="00CF4896" w:rsidRPr="00FB42C7" w14:paraId="0ED596A9" w14:textId="77777777" w:rsidTr="00574EFB">
        <w:trPr>
          <w:jc w:val="center"/>
        </w:trPr>
        <w:tc>
          <w:tcPr>
            <w:tcW w:w="2070" w:type="dxa"/>
            <w:vAlign w:val="bottom"/>
          </w:tcPr>
          <w:p w14:paraId="3FAE1871" w14:textId="77777777" w:rsidR="00CF4896" w:rsidRPr="00FB42C7" w:rsidRDefault="00CF4896" w:rsidP="00CF4896">
            <w:pPr>
              <w:pStyle w:val="BodyText"/>
              <w:spacing w:after="0"/>
              <w:ind w:left="162" w:hanging="162"/>
              <w:jc w:val="left"/>
              <w:rPr>
                <w:sz w:val="18"/>
              </w:rPr>
            </w:pPr>
            <w:r w:rsidRPr="00FB42C7">
              <w:rPr>
                <w:sz w:val="18"/>
              </w:rPr>
              <w:t>Cash and cash</w:t>
            </w:r>
            <w:r>
              <w:rPr>
                <w:sz w:val="18"/>
              </w:rPr>
              <w:t xml:space="preserve"> </w:t>
            </w:r>
            <w:r w:rsidRPr="00FB42C7">
              <w:rPr>
                <w:sz w:val="18"/>
              </w:rPr>
              <w:t>equivalents</w:t>
            </w:r>
          </w:p>
        </w:tc>
        <w:tc>
          <w:tcPr>
            <w:tcW w:w="1170" w:type="dxa"/>
            <w:vAlign w:val="bottom"/>
          </w:tcPr>
          <w:p w14:paraId="14EC7EAF" w14:textId="4D6DF4B3" w:rsidR="00CF4896" w:rsidRPr="003D41F3" w:rsidRDefault="00CF4896" w:rsidP="00CF4896">
            <w:pPr>
              <w:pStyle w:val="BodyText"/>
              <w:spacing w:after="0"/>
              <w:jc w:val="left"/>
              <w:rPr>
                <w:sz w:val="18"/>
              </w:rPr>
            </w:pPr>
            <w:r>
              <w:rPr>
                <w:sz w:val="18"/>
              </w:rPr>
              <w:t>$</w:t>
            </w:r>
          </w:p>
        </w:tc>
        <w:tc>
          <w:tcPr>
            <w:tcW w:w="171" w:type="dxa"/>
          </w:tcPr>
          <w:p w14:paraId="5CC333FE" w14:textId="77777777" w:rsidR="00CF4896" w:rsidRDefault="00CF4896" w:rsidP="00CF4896">
            <w:pPr>
              <w:pStyle w:val="BodyText"/>
              <w:spacing w:after="0"/>
              <w:jc w:val="left"/>
              <w:rPr>
                <w:sz w:val="18"/>
              </w:rPr>
            </w:pPr>
          </w:p>
        </w:tc>
        <w:tc>
          <w:tcPr>
            <w:tcW w:w="900" w:type="dxa"/>
            <w:vAlign w:val="bottom"/>
          </w:tcPr>
          <w:p w14:paraId="4FC4B047" w14:textId="72846929" w:rsidR="00CF4896" w:rsidRPr="003D41F3" w:rsidRDefault="00CF4896" w:rsidP="00CF4896">
            <w:pPr>
              <w:pStyle w:val="BodyText"/>
              <w:spacing w:after="0"/>
              <w:jc w:val="left"/>
              <w:rPr>
                <w:sz w:val="18"/>
              </w:rPr>
            </w:pPr>
            <w:r>
              <w:rPr>
                <w:sz w:val="18"/>
              </w:rPr>
              <w:t>$</w:t>
            </w:r>
          </w:p>
        </w:tc>
        <w:tc>
          <w:tcPr>
            <w:tcW w:w="171" w:type="dxa"/>
          </w:tcPr>
          <w:p w14:paraId="2C1DAAA1" w14:textId="77777777" w:rsidR="00CF4896" w:rsidRDefault="00CF4896" w:rsidP="00CF4896">
            <w:pPr>
              <w:pStyle w:val="BodyText"/>
              <w:spacing w:after="0"/>
              <w:jc w:val="left"/>
              <w:rPr>
                <w:sz w:val="18"/>
              </w:rPr>
            </w:pPr>
          </w:p>
        </w:tc>
        <w:tc>
          <w:tcPr>
            <w:tcW w:w="982" w:type="dxa"/>
            <w:vAlign w:val="bottom"/>
          </w:tcPr>
          <w:p w14:paraId="498CCAF6" w14:textId="41B31607" w:rsidR="00CF4896" w:rsidRDefault="00CF4896" w:rsidP="00CF4896">
            <w:pPr>
              <w:pStyle w:val="BodyText"/>
              <w:spacing w:after="0"/>
              <w:jc w:val="left"/>
              <w:rPr>
                <w:sz w:val="18"/>
              </w:rPr>
            </w:pPr>
            <w:r>
              <w:rPr>
                <w:sz w:val="18"/>
              </w:rPr>
              <w:t>$</w:t>
            </w:r>
          </w:p>
        </w:tc>
        <w:tc>
          <w:tcPr>
            <w:tcW w:w="171" w:type="dxa"/>
          </w:tcPr>
          <w:p w14:paraId="39532C04" w14:textId="77777777" w:rsidR="00CF4896" w:rsidRDefault="00CF4896" w:rsidP="00CF4896">
            <w:pPr>
              <w:pStyle w:val="BodyText"/>
              <w:spacing w:after="0"/>
              <w:jc w:val="left"/>
              <w:rPr>
                <w:sz w:val="18"/>
              </w:rPr>
            </w:pPr>
          </w:p>
        </w:tc>
        <w:tc>
          <w:tcPr>
            <w:tcW w:w="819" w:type="dxa"/>
            <w:vAlign w:val="bottom"/>
          </w:tcPr>
          <w:p w14:paraId="46CC5777" w14:textId="0E60D5C6" w:rsidR="00CF4896" w:rsidRDefault="00CF4896" w:rsidP="00CF4896">
            <w:pPr>
              <w:pStyle w:val="BodyText"/>
              <w:spacing w:after="0"/>
              <w:jc w:val="left"/>
              <w:rPr>
                <w:sz w:val="18"/>
              </w:rPr>
            </w:pPr>
            <w:r>
              <w:rPr>
                <w:sz w:val="18"/>
              </w:rPr>
              <w:t>$</w:t>
            </w:r>
          </w:p>
        </w:tc>
        <w:tc>
          <w:tcPr>
            <w:tcW w:w="171" w:type="dxa"/>
          </w:tcPr>
          <w:p w14:paraId="28444B0C" w14:textId="77777777" w:rsidR="00CF4896" w:rsidRDefault="00CF4896" w:rsidP="00CF4896">
            <w:pPr>
              <w:pStyle w:val="BodyText"/>
              <w:spacing w:after="0"/>
              <w:jc w:val="left"/>
              <w:rPr>
                <w:sz w:val="18"/>
              </w:rPr>
            </w:pPr>
          </w:p>
        </w:tc>
        <w:tc>
          <w:tcPr>
            <w:tcW w:w="999" w:type="dxa"/>
            <w:vAlign w:val="bottom"/>
          </w:tcPr>
          <w:p w14:paraId="47AB702E" w14:textId="5FD355BB" w:rsidR="00CF4896" w:rsidRPr="003D41F3" w:rsidRDefault="00CF4896" w:rsidP="00CF4896">
            <w:pPr>
              <w:pStyle w:val="BodyText"/>
              <w:spacing w:after="0"/>
              <w:jc w:val="left"/>
              <w:rPr>
                <w:sz w:val="18"/>
              </w:rPr>
            </w:pPr>
            <w:r>
              <w:rPr>
                <w:sz w:val="18"/>
              </w:rPr>
              <w:t>$</w:t>
            </w:r>
          </w:p>
        </w:tc>
        <w:tc>
          <w:tcPr>
            <w:tcW w:w="171" w:type="dxa"/>
          </w:tcPr>
          <w:p w14:paraId="2C8782F0" w14:textId="77777777" w:rsidR="00CF4896" w:rsidRDefault="00CF4896" w:rsidP="00CF4896">
            <w:pPr>
              <w:pStyle w:val="BodyText"/>
              <w:spacing w:after="0"/>
              <w:jc w:val="left"/>
              <w:rPr>
                <w:sz w:val="18"/>
              </w:rPr>
            </w:pPr>
          </w:p>
        </w:tc>
        <w:tc>
          <w:tcPr>
            <w:tcW w:w="639" w:type="dxa"/>
            <w:vAlign w:val="bottom"/>
          </w:tcPr>
          <w:p w14:paraId="16FB6D21" w14:textId="3AB0D27B" w:rsidR="00CF4896" w:rsidRPr="003D41F3" w:rsidRDefault="00CF4896" w:rsidP="00CF4896">
            <w:pPr>
              <w:pStyle w:val="BodyText"/>
              <w:spacing w:after="0"/>
              <w:jc w:val="left"/>
              <w:rPr>
                <w:sz w:val="18"/>
              </w:rPr>
            </w:pPr>
            <w:r>
              <w:rPr>
                <w:sz w:val="18"/>
              </w:rPr>
              <w:t>$</w:t>
            </w:r>
          </w:p>
        </w:tc>
        <w:tc>
          <w:tcPr>
            <w:tcW w:w="171" w:type="dxa"/>
          </w:tcPr>
          <w:p w14:paraId="51E83639" w14:textId="77777777" w:rsidR="00CF4896" w:rsidRDefault="00CF4896" w:rsidP="00CF4896">
            <w:pPr>
              <w:pStyle w:val="BodyText"/>
              <w:spacing w:after="0"/>
              <w:jc w:val="left"/>
              <w:rPr>
                <w:sz w:val="18"/>
              </w:rPr>
            </w:pPr>
          </w:p>
        </w:tc>
        <w:tc>
          <w:tcPr>
            <w:tcW w:w="845" w:type="dxa"/>
            <w:vAlign w:val="bottom"/>
          </w:tcPr>
          <w:p w14:paraId="46964B5A" w14:textId="66186BB0" w:rsidR="00CF4896" w:rsidRPr="003D41F3" w:rsidRDefault="00CF4896" w:rsidP="00CF4896">
            <w:pPr>
              <w:pStyle w:val="BodyText"/>
              <w:spacing w:after="0"/>
              <w:jc w:val="left"/>
              <w:rPr>
                <w:sz w:val="18"/>
              </w:rPr>
            </w:pPr>
            <w:r>
              <w:rPr>
                <w:sz w:val="18"/>
              </w:rPr>
              <w:t>$</w:t>
            </w:r>
          </w:p>
        </w:tc>
      </w:tr>
      <w:tr w:rsidR="00CF4896" w:rsidRPr="00FB42C7" w14:paraId="1605DA7E" w14:textId="77777777" w:rsidTr="008D67A0">
        <w:trPr>
          <w:jc w:val="center"/>
        </w:trPr>
        <w:tc>
          <w:tcPr>
            <w:tcW w:w="2070" w:type="dxa"/>
            <w:vAlign w:val="bottom"/>
          </w:tcPr>
          <w:p w14:paraId="33019881" w14:textId="77777777" w:rsidR="00CF4896" w:rsidRPr="00FB42C7" w:rsidRDefault="00CF4896" w:rsidP="00CF4896">
            <w:pPr>
              <w:pStyle w:val="BodyText"/>
              <w:spacing w:after="0"/>
              <w:ind w:left="162" w:hanging="162"/>
              <w:jc w:val="left"/>
              <w:rPr>
                <w:sz w:val="18"/>
              </w:rPr>
            </w:pPr>
            <w:r w:rsidRPr="00FB42C7">
              <w:rPr>
                <w:sz w:val="18"/>
              </w:rPr>
              <w:t>Investments</w:t>
            </w:r>
          </w:p>
        </w:tc>
        <w:tc>
          <w:tcPr>
            <w:tcW w:w="1170" w:type="dxa"/>
            <w:vAlign w:val="bottom"/>
          </w:tcPr>
          <w:p w14:paraId="5F444ECC" w14:textId="77777777" w:rsidR="00CF4896" w:rsidRPr="003D41F3" w:rsidRDefault="00CF4896" w:rsidP="00CF4896">
            <w:pPr>
              <w:pStyle w:val="BodyText"/>
              <w:spacing w:after="0"/>
              <w:jc w:val="left"/>
              <w:rPr>
                <w:sz w:val="18"/>
              </w:rPr>
            </w:pPr>
          </w:p>
        </w:tc>
        <w:tc>
          <w:tcPr>
            <w:tcW w:w="171" w:type="dxa"/>
          </w:tcPr>
          <w:p w14:paraId="72DBAE40" w14:textId="77777777" w:rsidR="00CF4896" w:rsidRPr="003D41F3" w:rsidRDefault="00CF4896" w:rsidP="00CF4896">
            <w:pPr>
              <w:pStyle w:val="BodyText"/>
              <w:spacing w:after="0"/>
              <w:jc w:val="left"/>
              <w:rPr>
                <w:sz w:val="18"/>
              </w:rPr>
            </w:pPr>
          </w:p>
        </w:tc>
        <w:tc>
          <w:tcPr>
            <w:tcW w:w="900" w:type="dxa"/>
            <w:vAlign w:val="bottom"/>
          </w:tcPr>
          <w:p w14:paraId="5A8FE251" w14:textId="298BCA46" w:rsidR="00CF4896" w:rsidRPr="003D41F3" w:rsidRDefault="00CF4896" w:rsidP="00CF4896">
            <w:pPr>
              <w:pStyle w:val="BodyText"/>
              <w:spacing w:after="0"/>
              <w:jc w:val="left"/>
              <w:rPr>
                <w:sz w:val="18"/>
              </w:rPr>
            </w:pPr>
          </w:p>
        </w:tc>
        <w:tc>
          <w:tcPr>
            <w:tcW w:w="171" w:type="dxa"/>
          </w:tcPr>
          <w:p w14:paraId="462301F6" w14:textId="77777777" w:rsidR="00CF4896" w:rsidRPr="003D41F3" w:rsidRDefault="00CF4896" w:rsidP="00CF4896">
            <w:pPr>
              <w:pStyle w:val="BodyText"/>
              <w:spacing w:after="0"/>
              <w:jc w:val="left"/>
              <w:rPr>
                <w:sz w:val="18"/>
              </w:rPr>
            </w:pPr>
          </w:p>
        </w:tc>
        <w:tc>
          <w:tcPr>
            <w:tcW w:w="982" w:type="dxa"/>
            <w:vAlign w:val="bottom"/>
          </w:tcPr>
          <w:p w14:paraId="4B4CF531" w14:textId="77777777" w:rsidR="00CF4896" w:rsidRPr="003D41F3" w:rsidRDefault="00CF4896" w:rsidP="00CF4896">
            <w:pPr>
              <w:pStyle w:val="BodyText"/>
              <w:spacing w:after="0"/>
              <w:jc w:val="left"/>
              <w:rPr>
                <w:sz w:val="18"/>
              </w:rPr>
            </w:pPr>
          </w:p>
        </w:tc>
        <w:tc>
          <w:tcPr>
            <w:tcW w:w="171" w:type="dxa"/>
          </w:tcPr>
          <w:p w14:paraId="62672573" w14:textId="77777777" w:rsidR="00CF4896" w:rsidRPr="003D41F3" w:rsidRDefault="00CF4896" w:rsidP="00CF4896">
            <w:pPr>
              <w:pStyle w:val="BodyText"/>
              <w:spacing w:after="0"/>
              <w:jc w:val="left"/>
              <w:rPr>
                <w:sz w:val="18"/>
              </w:rPr>
            </w:pPr>
          </w:p>
        </w:tc>
        <w:tc>
          <w:tcPr>
            <w:tcW w:w="819" w:type="dxa"/>
            <w:vAlign w:val="bottom"/>
          </w:tcPr>
          <w:p w14:paraId="2A14A603" w14:textId="77777777" w:rsidR="00CF4896" w:rsidRPr="003D41F3" w:rsidRDefault="00CF4896" w:rsidP="00CF4896">
            <w:pPr>
              <w:pStyle w:val="BodyText"/>
              <w:spacing w:after="0"/>
              <w:jc w:val="left"/>
              <w:rPr>
                <w:sz w:val="18"/>
              </w:rPr>
            </w:pPr>
          </w:p>
        </w:tc>
        <w:tc>
          <w:tcPr>
            <w:tcW w:w="171" w:type="dxa"/>
          </w:tcPr>
          <w:p w14:paraId="753196E1" w14:textId="77777777" w:rsidR="00CF4896" w:rsidRPr="003D41F3" w:rsidRDefault="00CF4896" w:rsidP="00CF4896">
            <w:pPr>
              <w:pStyle w:val="BodyText"/>
              <w:spacing w:after="0"/>
              <w:jc w:val="left"/>
              <w:rPr>
                <w:sz w:val="18"/>
              </w:rPr>
            </w:pPr>
          </w:p>
        </w:tc>
        <w:tc>
          <w:tcPr>
            <w:tcW w:w="999" w:type="dxa"/>
            <w:vAlign w:val="bottom"/>
          </w:tcPr>
          <w:p w14:paraId="5CEA2114" w14:textId="0916D097" w:rsidR="00CF4896" w:rsidRPr="003D41F3" w:rsidRDefault="00CF4896" w:rsidP="00CF4896">
            <w:pPr>
              <w:pStyle w:val="BodyText"/>
              <w:spacing w:after="0"/>
              <w:jc w:val="left"/>
              <w:rPr>
                <w:sz w:val="18"/>
              </w:rPr>
            </w:pPr>
          </w:p>
        </w:tc>
        <w:tc>
          <w:tcPr>
            <w:tcW w:w="171" w:type="dxa"/>
          </w:tcPr>
          <w:p w14:paraId="4807DB58" w14:textId="77777777" w:rsidR="00CF4896" w:rsidRPr="003D41F3" w:rsidRDefault="00CF4896" w:rsidP="00CF4896">
            <w:pPr>
              <w:pStyle w:val="BodyText"/>
              <w:spacing w:after="0"/>
              <w:jc w:val="left"/>
              <w:rPr>
                <w:sz w:val="18"/>
              </w:rPr>
            </w:pPr>
          </w:p>
        </w:tc>
        <w:tc>
          <w:tcPr>
            <w:tcW w:w="639" w:type="dxa"/>
            <w:vAlign w:val="bottom"/>
          </w:tcPr>
          <w:p w14:paraId="1D03EC70" w14:textId="7DBC9E0A" w:rsidR="00CF4896" w:rsidRPr="003D41F3" w:rsidRDefault="00CF4896" w:rsidP="00CF4896">
            <w:pPr>
              <w:pStyle w:val="BodyText"/>
              <w:spacing w:after="0"/>
              <w:jc w:val="left"/>
              <w:rPr>
                <w:sz w:val="18"/>
              </w:rPr>
            </w:pPr>
          </w:p>
        </w:tc>
        <w:tc>
          <w:tcPr>
            <w:tcW w:w="171" w:type="dxa"/>
          </w:tcPr>
          <w:p w14:paraId="32133A2E" w14:textId="77777777" w:rsidR="00CF4896" w:rsidRPr="003D41F3" w:rsidRDefault="00CF4896" w:rsidP="00CF4896">
            <w:pPr>
              <w:pStyle w:val="BodyText"/>
              <w:spacing w:after="0"/>
              <w:jc w:val="left"/>
              <w:rPr>
                <w:sz w:val="18"/>
              </w:rPr>
            </w:pPr>
          </w:p>
        </w:tc>
        <w:tc>
          <w:tcPr>
            <w:tcW w:w="845" w:type="dxa"/>
            <w:vAlign w:val="bottom"/>
          </w:tcPr>
          <w:p w14:paraId="3A9234F1" w14:textId="133D4F2D" w:rsidR="00CF4896" w:rsidRPr="003D41F3" w:rsidRDefault="00CF4896" w:rsidP="00CF4896">
            <w:pPr>
              <w:pStyle w:val="BodyText"/>
              <w:spacing w:after="0"/>
              <w:jc w:val="left"/>
              <w:rPr>
                <w:sz w:val="18"/>
              </w:rPr>
            </w:pPr>
          </w:p>
        </w:tc>
      </w:tr>
      <w:tr w:rsidR="00DD2FFB" w:rsidRPr="00FB42C7" w14:paraId="3B261E9B" w14:textId="77777777" w:rsidTr="008D67A0">
        <w:trPr>
          <w:jc w:val="center"/>
        </w:trPr>
        <w:tc>
          <w:tcPr>
            <w:tcW w:w="2070" w:type="dxa"/>
            <w:vAlign w:val="bottom"/>
          </w:tcPr>
          <w:p w14:paraId="52172B0B" w14:textId="66D8D306" w:rsidR="00DD2FFB" w:rsidRPr="00450BE0" w:rsidRDefault="00DD2FFB" w:rsidP="00CF4896">
            <w:pPr>
              <w:pStyle w:val="BodyText"/>
              <w:spacing w:after="0"/>
              <w:ind w:left="162" w:hanging="162"/>
              <w:jc w:val="left"/>
              <w:rPr>
                <w:sz w:val="18"/>
                <w:highlight w:val="yellow"/>
              </w:rPr>
            </w:pPr>
            <w:r w:rsidRPr="00450BE0">
              <w:rPr>
                <w:sz w:val="18"/>
                <w:highlight w:val="yellow"/>
              </w:rPr>
              <w:t>Cash</w:t>
            </w:r>
            <w:r w:rsidR="00626EA7" w:rsidRPr="00450BE0">
              <w:rPr>
                <w:sz w:val="18"/>
                <w:highlight w:val="yellow"/>
              </w:rPr>
              <w:t xml:space="preserve"> </w:t>
            </w:r>
            <w:r w:rsidR="000C1AE1" w:rsidRPr="00450BE0">
              <w:rPr>
                <w:sz w:val="18"/>
                <w:highlight w:val="yellow"/>
              </w:rPr>
              <w:t xml:space="preserve">and investments held </w:t>
            </w:r>
            <w:r w:rsidR="000C77C6">
              <w:rPr>
                <w:sz w:val="18"/>
                <w:highlight w:val="yellow"/>
              </w:rPr>
              <w:t>by</w:t>
            </w:r>
            <w:r w:rsidR="000C1AE1" w:rsidRPr="00450BE0">
              <w:rPr>
                <w:sz w:val="18"/>
                <w:highlight w:val="yellow"/>
              </w:rPr>
              <w:t xml:space="preserve"> </w:t>
            </w:r>
            <w:r w:rsidR="00C16CC9">
              <w:rPr>
                <w:sz w:val="18"/>
                <w:highlight w:val="yellow"/>
              </w:rPr>
              <w:t>pension</w:t>
            </w:r>
            <w:r w:rsidR="000C1AE1" w:rsidRPr="00450BE0">
              <w:rPr>
                <w:sz w:val="18"/>
                <w:highlight w:val="yellow"/>
              </w:rPr>
              <w:t xml:space="preserve"> plan</w:t>
            </w:r>
            <w:r w:rsidR="00F42175" w:rsidRPr="00450BE0">
              <w:rPr>
                <w:rFonts w:ascii="Arial" w:hAnsi="Arial" w:cs="Arial"/>
                <w:sz w:val="18"/>
                <w:highlight w:val="yellow"/>
              </w:rPr>
              <w:t>―</w:t>
            </w:r>
            <w:r w:rsidR="008D67A0" w:rsidRPr="00450BE0">
              <w:rPr>
                <w:rFonts w:cs="Calibri"/>
                <w:sz w:val="18"/>
                <w:highlight w:val="yellow"/>
              </w:rPr>
              <w:t>ASRS Contribution Prepayment Program</w:t>
            </w:r>
          </w:p>
        </w:tc>
        <w:tc>
          <w:tcPr>
            <w:tcW w:w="1170" w:type="dxa"/>
            <w:vAlign w:val="bottom"/>
          </w:tcPr>
          <w:p w14:paraId="5DDB1432" w14:textId="77777777" w:rsidR="00DD2FFB" w:rsidRPr="003D41F3" w:rsidRDefault="00DD2FFB" w:rsidP="00CF4896">
            <w:pPr>
              <w:pStyle w:val="BodyText"/>
              <w:spacing w:after="0"/>
              <w:jc w:val="left"/>
              <w:rPr>
                <w:sz w:val="18"/>
              </w:rPr>
            </w:pPr>
          </w:p>
        </w:tc>
        <w:tc>
          <w:tcPr>
            <w:tcW w:w="171" w:type="dxa"/>
          </w:tcPr>
          <w:p w14:paraId="38A29BC7" w14:textId="77777777" w:rsidR="00DD2FFB" w:rsidRDefault="00DD2FFB" w:rsidP="00CF4896">
            <w:pPr>
              <w:pStyle w:val="BodyText"/>
              <w:spacing w:after="0"/>
              <w:jc w:val="left"/>
              <w:rPr>
                <w:sz w:val="18"/>
              </w:rPr>
            </w:pPr>
          </w:p>
        </w:tc>
        <w:tc>
          <w:tcPr>
            <w:tcW w:w="900" w:type="dxa"/>
            <w:vAlign w:val="bottom"/>
          </w:tcPr>
          <w:p w14:paraId="513F046C" w14:textId="77777777" w:rsidR="00DD2FFB" w:rsidRPr="003D41F3" w:rsidRDefault="00DD2FFB" w:rsidP="00CF4896">
            <w:pPr>
              <w:pStyle w:val="BodyText"/>
              <w:spacing w:after="0"/>
              <w:jc w:val="left"/>
              <w:rPr>
                <w:sz w:val="18"/>
              </w:rPr>
            </w:pPr>
          </w:p>
        </w:tc>
        <w:tc>
          <w:tcPr>
            <w:tcW w:w="171" w:type="dxa"/>
          </w:tcPr>
          <w:p w14:paraId="799988FC" w14:textId="77777777" w:rsidR="00DD2FFB" w:rsidRDefault="00DD2FFB" w:rsidP="00CF4896">
            <w:pPr>
              <w:pStyle w:val="BodyText"/>
              <w:spacing w:after="0"/>
              <w:jc w:val="left"/>
              <w:rPr>
                <w:sz w:val="18"/>
              </w:rPr>
            </w:pPr>
          </w:p>
        </w:tc>
        <w:tc>
          <w:tcPr>
            <w:tcW w:w="982" w:type="dxa"/>
            <w:vAlign w:val="bottom"/>
          </w:tcPr>
          <w:p w14:paraId="12291F04" w14:textId="77777777" w:rsidR="00DD2FFB" w:rsidRPr="003D41F3" w:rsidRDefault="00DD2FFB" w:rsidP="00CF4896">
            <w:pPr>
              <w:pStyle w:val="BodyText"/>
              <w:spacing w:after="0"/>
              <w:jc w:val="left"/>
              <w:rPr>
                <w:sz w:val="18"/>
              </w:rPr>
            </w:pPr>
          </w:p>
        </w:tc>
        <w:tc>
          <w:tcPr>
            <w:tcW w:w="171" w:type="dxa"/>
          </w:tcPr>
          <w:p w14:paraId="4E978C7B" w14:textId="77777777" w:rsidR="00DD2FFB" w:rsidRPr="003D41F3" w:rsidRDefault="00DD2FFB" w:rsidP="00CF4896">
            <w:pPr>
              <w:pStyle w:val="BodyText"/>
              <w:spacing w:after="0"/>
              <w:jc w:val="left"/>
              <w:rPr>
                <w:sz w:val="18"/>
              </w:rPr>
            </w:pPr>
          </w:p>
        </w:tc>
        <w:tc>
          <w:tcPr>
            <w:tcW w:w="819" w:type="dxa"/>
            <w:vAlign w:val="bottom"/>
          </w:tcPr>
          <w:p w14:paraId="26F53515" w14:textId="77777777" w:rsidR="00DD2FFB" w:rsidRPr="003D41F3" w:rsidRDefault="00DD2FFB" w:rsidP="00CF4896">
            <w:pPr>
              <w:pStyle w:val="BodyText"/>
              <w:spacing w:after="0"/>
              <w:jc w:val="left"/>
              <w:rPr>
                <w:sz w:val="18"/>
              </w:rPr>
            </w:pPr>
          </w:p>
        </w:tc>
        <w:tc>
          <w:tcPr>
            <w:tcW w:w="171" w:type="dxa"/>
          </w:tcPr>
          <w:p w14:paraId="28023DC6" w14:textId="77777777" w:rsidR="00DD2FFB" w:rsidRPr="003D41F3" w:rsidRDefault="00DD2FFB" w:rsidP="00CF4896">
            <w:pPr>
              <w:pStyle w:val="BodyText"/>
              <w:spacing w:after="0"/>
              <w:jc w:val="left"/>
              <w:rPr>
                <w:sz w:val="18"/>
              </w:rPr>
            </w:pPr>
          </w:p>
        </w:tc>
        <w:tc>
          <w:tcPr>
            <w:tcW w:w="999" w:type="dxa"/>
            <w:vAlign w:val="bottom"/>
          </w:tcPr>
          <w:p w14:paraId="790891EB" w14:textId="77777777" w:rsidR="00DD2FFB" w:rsidRPr="003D41F3" w:rsidRDefault="00DD2FFB" w:rsidP="00CF4896">
            <w:pPr>
              <w:pStyle w:val="BodyText"/>
              <w:spacing w:after="0"/>
              <w:jc w:val="left"/>
              <w:rPr>
                <w:sz w:val="18"/>
              </w:rPr>
            </w:pPr>
          </w:p>
        </w:tc>
        <w:tc>
          <w:tcPr>
            <w:tcW w:w="171" w:type="dxa"/>
          </w:tcPr>
          <w:p w14:paraId="58D2DF07" w14:textId="77777777" w:rsidR="00DD2FFB" w:rsidRDefault="00DD2FFB" w:rsidP="00CF4896">
            <w:pPr>
              <w:pStyle w:val="BodyText"/>
              <w:spacing w:after="0"/>
              <w:jc w:val="left"/>
              <w:rPr>
                <w:sz w:val="18"/>
              </w:rPr>
            </w:pPr>
          </w:p>
        </w:tc>
        <w:tc>
          <w:tcPr>
            <w:tcW w:w="639" w:type="dxa"/>
            <w:vAlign w:val="bottom"/>
          </w:tcPr>
          <w:p w14:paraId="2CC2F6B9" w14:textId="77777777" w:rsidR="00DD2FFB" w:rsidRPr="003D41F3" w:rsidRDefault="00DD2FFB" w:rsidP="00CF4896">
            <w:pPr>
              <w:pStyle w:val="BodyText"/>
              <w:spacing w:after="0"/>
              <w:jc w:val="left"/>
              <w:rPr>
                <w:sz w:val="18"/>
              </w:rPr>
            </w:pPr>
          </w:p>
        </w:tc>
        <w:tc>
          <w:tcPr>
            <w:tcW w:w="171" w:type="dxa"/>
          </w:tcPr>
          <w:p w14:paraId="4E7FCF41" w14:textId="77777777" w:rsidR="00DD2FFB" w:rsidRDefault="00DD2FFB" w:rsidP="00CF4896">
            <w:pPr>
              <w:pStyle w:val="BodyText"/>
              <w:spacing w:after="0"/>
              <w:jc w:val="left"/>
              <w:rPr>
                <w:sz w:val="18"/>
              </w:rPr>
            </w:pPr>
          </w:p>
        </w:tc>
        <w:tc>
          <w:tcPr>
            <w:tcW w:w="845" w:type="dxa"/>
            <w:vAlign w:val="bottom"/>
          </w:tcPr>
          <w:p w14:paraId="183EC55C" w14:textId="77777777" w:rsidR="00DD2FFB" w:rsidRPr="003D41F3" w:rsidRDefault="00DD2FFB" w:rsidP="00CF4896">
            <w:pPr>
              <w:pStyle w:val="BodyText"/>
              <w:spacing w:after="0"/>
              <w:jc w:val="left"/>
              <w:rPr>
                <w:sz w:val="18"/>
              </w:rPr>
            </w:pPr>
          </w:p>
        </w:tc>
      </w:tr>
      <w:tr w:rsidR="00CF4896" w:rsidRPr="00FB42C7" w14:paraId="0B7A4A49" w14:textId="77777777" w:rsidTr="008D67A0">
        <w:trPr>
          <w:jc w:val="center"/>
        </w:trPr>
        <w:tc>
          <w:tcPr>
            <w:tcW w:w="2070" w:type="dxa"/>
            <w:vAlign w:val="bottom"/>
          </w:tcPr>
          <w:p w14:paraId="799BDE8C" w14:textId="77777777" w:rsidR="00CF4896" w:rsidRPr="00FB42C7" w:rsidRDefault="00CF4896" w:rsidP="00CF4896">
            <w:pPr>
              <w:pStyle w:val="BodyText"/>
              <w:spacing w:after="0"/>
              <w:ind w:left="162" w:hanging="162"/>
              <w:jc w:val="left"/>
              <w:rPr>
                <w:sz w:val="18"/>
              </w:rPr>
            </w:pPr>
            <w:r w:rsidRPr="00FB42C7">
              <w:rPr>
                <w:sz w:val="18"/>
              </w:rPr>
              <w:t>Cash and investments</w:t>
            </w:r>
            <w:r>
              <w:rPr>
                <w:sz w:val="18"/>
              </w:rPr>
              <w:t xml:space="preserve"> </w:t>
            </w:r>
            <w:r w:rsidRPr="00FB42C7">
              <w:rPr>
                <w:sz w:val="18"/>
              </w:rPr>
              <w:t>held by trustee(s)</w:t>
            </w:r>
          </w:p>
        </w:tc>
        <w:tc>
          <w:tcPr>
            <w:tcW w:w="1170" w:type="dxa"/>
            <w:tcBorders>
              <w:bottom w:val="single" w:sz="4" w:space="0" w:color="auto"/>
            </w:tcBorders>
            <w:vAlign w:val="bottom"/>
          </w:tcPr>
          <w:p w14:paraId="3388E232" w14:textId="19831B31" w:rsidR="00CF4896" w:rsidRPr="003D41F3" w:rsidRDefault="00CF4896" w:rsidP="00CF4896">
            <w:pPr>
              <w:pStyle w:val="BodyText"/>
              <w:spacing w:after="0"/>
              <w:jc w:val="left"/>
              <w:rPr>
                <w:sz w:val="18"/>
              </w:rPr>
            </w:pPr>
          </w:p>
        </w:tc>
        <w:tc>
          <w:tcPr>
            <w:tcW w:w="171" w:type="dxa"/>
          </w:tcPr>
          <w:p w14:paraId="304EF1A0" w14:textId="77777777" w:rsidR="00CF4896" w:rsidRDefault="00CF4896" w:rsidP="00CF4896">
            <w:pPr>
              <w:pStyle w:val="BodyText"/>
              <w:spacing w:after="0"/>
              <w:jc w:val="left"/>
              <w:rPr>
                <w:sz w:val="18"/>
              </w:rPr>
            </w:pPr>
          </w:p>
        </w:tc>
        <w:tc>
          <w:tcPr>
            <w:tcW w:w="900" w:type="dxa"/>
            <w:tcBorders>
              <w:bottom w:val="single" w:sz="4" w:space="0" w:color="auto"/>
            </w:tcBorders>
            <w:vAlign w:val="bottom"/>
          </w:tcPr>
          <w:p w14:paraId="195BA778" w14:textId="48459416" w:rsidR="00CF4896" w:rsidRPr="003D41F3" w:rsidRDefault="00CF4896" w:rsidP="00CF4896">
            <w:pPr>
              <w:pStyle w:val="BodyText"/>
              <w:spacing w:after="0"/>
              <w:jc w:val="left"/>
              <w:rPr>
                <w:sz w:val="18"/>
              </w:rPr>
            </w:pPr>
          </w:p>
        </w:tc>
        <w:tc>
          <w:tcPr>
            <w:tcW w:w="171" w:type="dxa"/>
          </w:tcPr>
          <w:p w14:paraId="16F297FE" w14:textId="77777777" w:rsidR="00CF4896" w:rsidRDefault="00CF4896" w:rsidP="00CF4896">
            <w:pPr>
              <w:pStyle w:val="BodyText"/>
              <w:spacing w:after="0"/>
              <w:jc w:val="left"/>
              <w:rPr>
                <w:sz w:val="18"/>
              </w:rPr>
            </w:pPr>
          </w:p>
        </w:tc>
        <w:tc>
          <w:tcPr>
            <w:tcW w:w="982" w:type="dxa"/>
            <w:tcBorders>
              <w:bottom w:val="single" w:sz="4" w:space="0" w:color="auto"/>
            </w:tcBorders>
            <w:vAlign w:val="bottom"/>
          </w:tcPr>
          <w:p w14:paraId="01FC1F3B" w14:textId="77777777" w:rsidR="00CF4896" w:rsidRPr="003D41F3" w:rsidRDefault="00CF4896" w:rsidP="00CF4896">
            <w:pPr>
              <w:pStyle w:val="BodyText"/>
              <w:spacing w:after="0"/>
              <w:jc w:val="left"/>
              <w:rPr>
                <w:sz w:val="18"/>
              </w:rPr>
            </w:pPr>
          </w:p>
        </w:tc>
        <w:tc>
          <w:tcPr>
            <w:tcW w:w="171" w:type="dxa"/>
          </w:tcPr>
          <w:p w14:paraId="4046CE22" w14:textId="77777777" w:rsidR="00CF4896" w:rsidRPr="003D41F3" w:rsidRDefault="00CF4896" w:rsidP="00CF4896">
            <w:pPr>
              <w:pStyle w:val="BodyText"/>
              <w:spacing w:after="0"/>
              <w:jc w:val="left"/>
              <w:rPr>
                <w:sz w:val="18"/>
              </w:rPr>
            </w:pPr>
          </w:p>
        </w:tc>
        <w:tc>
          <w:tcPr>
            <w:tcW w:w="819" w:type="dxa"/>
            <w:tcBorders>
              <w:bottom w:val="single" w:sz="4" w:space="0" w:color="auto"/>
            </w:tcBorders>
            <w:vAlign w:val="bottom"/>
          </w:tcPr>
          <w:p w14:paraId="775ED4ED" w14:textId="77777777" w:rsidR="00CF4896" w:rsidRPr="003D41F3" w:rsidRDefault="00CF4896" w:rsidP="00CF4896">
            <w:pPr>
              <w:pStyle w:val="BodyText"/>
              <w:spacing w:after="0"/>
              <w:jc w:val="left"/>
              <w:rPr>
                <w:sz w:val="18"/>
              </w:rPr>
            </w:pPr>
          </w:p>
        </w:tc>
        <w:tc>
          <w:tcPr>
            <w:tcW w:w="171" w:type="dxa"/>
          </w:tcPr>
          <w:p w14:paraId="0C1B927E" w14:textId="77777777" w:rsidR="00CF4896" w:rsidRPr="003D41F3" w:rsidRDefault="00CF4896" w:rsidP="00CF4896">
            <w:pPr>
              <w:pStyle w:val="BodyText"/>
              <w:spacing w:after="0"/>
              <w:jc w:val="left"/>
              <w:rPr>
                <w:sz w:val="18"/>
              </w:rPr>
            </w:pPr>
          </w:p>
        </w:tc>
        <w:tc>
          <w:tcPr>
            <w:tcW w:w="999" w:type="dxa"/>
            <w:tcBorders>
              <w:bottom w:val="single" w:sz="4" w:space="0" w:color="auto"/>
            </w:tcBorders>
            <w:vAlign w:val="bottom"/>
          </w:tcPr>
          <w:p w14:paraId="3250151B" w14:textId="0940474E" w:rsidR="00CF4896" w:rsidRPr="003D41F3" w:rsidRDefault="00CF4896" w:rsidP="00CF4896">
            <w:pPr>
              <w:pStyle w:val="BodyText"/>
              <w:spacing w:after="0"/>
              <w:jc w:val="left"/>
              <w:rPr>
                <w:sz w:val="18"/>
              </w:rPr>
            </w:pPr>
          </w:p>
        </w:tc>
        <w:tc>
          <w:tcPr>
            <w:tcW w:w="171" w:type="dxa"/>
          </w:tcPr>
          <w:p w14:paraId="355C54B2" w14:textId="77777777" w:rsidR="00CF4896" w:rsidRDefault="00CF4896" w:rsidP="00CF4896">
            <w:pPr>
              <w:pStyle w:val="BodyText"/>
              <w:spacing w:after="0"/>
              <w:jc w:val="left"/>
              <w:rPr>
                <w:sz w:val="18"/>
              </w:rPr>
            </w:pPr>
          </w:p>
        </w:tc>
        <w:tc>
          <w:tcPr>
            <w:tcW w:w="639" w:type="dxa"/>
            <w:tcBorders>
              <w:bottom w:val="single" w:sz="4" w:space="0" w:color="auto"/>
            </w:tcBorders>
            <w:vAlign w:val="bottom"/>
          </w:tcPr>
          <w:p w14:paraId="3ABD019A" w14:textId="01D07670" w:rsidR="00CF4896" w:rsidRPr="003D41F3" w:rsidRDefault="00CF4896" w:rsidP="00CF4896">
            <w:pPr>
              <w:pStyle w:val="BodyText"/>
              <w:spacing w:after="0"/>
              <w:jc w:val="left"/>
              <w:rPr>
                <w:sz w:val="18"/>
              </w:rPr>
            </w:pPr>
          </w:p>
        </w:tc>
        <w:tc>
          <w:tcPr>
            <w:tcW w:w="171" w:type="dxa"/>
          </w:tcPr>
          <w:p w14:paraId="62B6081F" w14:textId="77777777" w:rsidR="00CF4896" w:rsidRDefault="00CF4896" w:rsidP="00CF4896">
            <w:pPr>
              <w:pStyle w:val="BodyText"/>
              <w:spacing w:after="0"/>
              <w:jc w:val="left"/>
              <w:rPr>
                <w:sz w:val="18"/>
              </w:rPr>
            </w:pPr>
          </w:p>
        </w:tc>
        <w:tc>
          <w:tcPr>
            <w:tcW w:w="845" w:type="dxa"/>
            <w:tcBorders>
              <w:bottom w:val="single" w:sz="4" w:space="0" w:color="auto"/>
            </w:tcBorders>
            <w:vAlign w:val="bottom"/>
          </w:tcPr>
          <w:p w14:paraId="33101820" w14:textId="2F301583" w:rsidR="00CF4896" w:rsidRPr="003D41F3" w:rsidRDefault="00CF4896" w:rsidP="00CF4896">
            <w:pPr>
              <w:pStyle w:val="BodyText"/>
              <w:spacing w:after="0"/>
              <w:jc w:val="left"/>
              <w:rPr>
                <w:sz w:val="18"/>
              </w:rPr>
            </w:pPr>
          </w:p>
        </w:tc>
      </w:tr>
      <w:tr w:rsidR="00CF4896" w:rsidRPr="00FB42C7" w14:paraId="40D83651" w14:textId="77777777" w:rsidTr="00574EFB">
        <w:trPr>
          <w:jc w:val="center"/>
        </w:trPr>
        <w:tc>
          <w:tcPr>
            <w:tcW w:w="2070" w:type="dxa"/>
            <w:vAlign w:val="bottom"/>
          </w:tcPr>
          <w:p w14:paraId="6D809102" w14:textId="77777777" w:rsidR="00CF4896" w:rsidRPr="00FB42C7" w:rsidRDefault="00CF4896" w:rsidP="00CF4896">
            <w:pPr>
              <w:pStyle w:val="BodyText"/>
              <w:spacing w:after="0"/>
              <w:jc w:val="left"/>
              <w:rPr>
                <w:sz w:val="18"/>
              </w:rPr>
            </w:pPr>
            <w:r w:rsidRPr="00FB42C7">
              <w:rPr>
                <w:sz w:val="18"/>
              </w:rPr>
              <w:t>Total</w:t>
            </w:r>
          </w:p>
        </w:tc>
        <w:tc>
          <w:tcPr>
            <w:tcW w:w="1170" w:type="dxa"/>
            <w:tcBorders>
              <w:top w:val="single" w:sz="4" w:space="0" w:color="auto"/>
              <w:bottom w:val="double" w:sz="4" w:space="0" w:color="auto"/>
            </w:tcBorders>
            <w:vAlign w:val="bottom"/>
          </w:tcPr>
          <w:p w14:paraId="7847E64B" w14:textId="03673901" w:rsidR="00CF4896" w:rsidRPr="003D41F3" w:rsidRDefault="00CF4896" w:rsidP="00CF4896">
            <w:pPr>
              <w:pStyle w:val="BodyText"/>
              <w:spacing w:after="0"/>
              <w:jc w:val="left"/>
              <w:rPr>
                <w:sz w:val="18"/>
              </w:rPr>
            </w:pPr>
            <w:r>
              <w:rPr>
                <w:sz w:val="18"/>
              </w:rPr>
              <w:t>$</w:t>
            </w:r>
          </w:p>
        </w:tc>
        <w:tc>
          <w:tcPr>
            <w:tcW w:w="171" w:type="dxa"/>
          </w:tcPr>
          <w:p w14:paraId="1F4D66F8" w14:textId="77777777" w:rsidR="00CF4896" w:rsidRDefault="00CF4896" w:rsidP="00CF4896">
            <w:pPr>
              <w:pStyle w:val="BodyText"/>
              <w:spacing w:after="0"/>
              <w:jc w:val="left"/>
              <w:rPr>
                <w:sz w:val="18"/>
              </w:rPr>
            </w:pPr>
          </w:p>
        </w:tc>
        <w:tc>
          <w:tcPr>
            <w:tcW w:w="900" w:type="dxa"/>
            <w:tcBorders>
              <w:top w:val="single" w:sz="4" w:space="0" w:color="auto"/>
              <w:bottom w:val="double" w:sz="4" w:space="0" w:color="auto"/>
            </w:tcBorders>
            <w:vAlign w:val="bottom"/>
          </w:tcPr>
          <w:p w14:paraId="795AD317" w14:textId="7BF5C9D8" w:rsidR="00CF4896" w:rsidRPr="003D41F3" w:rsidRDefault="00CF4896" w:rsidP="00CF4896">
            <w:pPr>
              <w:pStyle w:val="BodyText"/>
              <w:spacing w:after="0"/>
              <w:jc w:val="left"/>
              <w:rPr>
                <w:sz w:val="18"/>
              </w:rPr>
            </w:pPr>
            <w:r>
              <w:rPr>
                <w:sz w:val="18"/>
              </w:rPr>
              <w:t>$</w:t>
            </w:r>
          </w:p>
        </w:tc>
        <w:tc>
          <w:tcPr>
            <w:tcW w:w="171" w:type="dxa"/>
          </w:tcPr>
          <w:p w14:paraId="4D105001" w14:textId="77777777" w:rsidR="00CF4896" w:rsidRDefault="00CF4896" w:rsidP="00CF4896">
            <w:pPr>
              <w:pStyle w:val="BodyText"/>
              <w:spacing w:after="0"/>
              <w:jc w:val="left"/>
              <w:rPr>
                <w:sz w:val="18"/>
              </w:rPr>
            </w:pPr>
          </w:p>
        </w:tc>
        <w:tc>
          <w:tcPr>
            <w:tcW w:w="982" w:type="dxa"/>
            <w:tcBorders>
              <w:top w:val="single" w:sz="4" w:space="0" w:color="auto"/>
              <w:bottom w:val="double" w:sz="4" w:space="0" w:color="auto"/>
            </w:tcBorders>
            <w:vAlign w:val="bottom"/>
          </w:tcPr>
          <w:p w14:paraId="07844B07" w14:textId="33F5CE7E" w:rsidR="00CF4896" w:rsidRDefault="00CF4896" w:rsidP="00CF4896">
            <w:pPr>
              <w:pStyle w:val="BodyText"/>
              <w:spacing w:after="0"/>
              <w:jc w:val="left"/>
              <w:rPr>
                <w:sz w:val="18"/>
              </w:rPr>
            </w:pPr>
            <w:r>
              <w:rPr>
                <w:sz w:val="18"/>
              </w:rPr>
              <w:t>$</w:t>
            </w:r>
          </w:p>
        </w:tc>
        <w:tc>
          <w:tcPr>
            <w:tcW w:w="171" w:type="dxa"/>
          </w:tcPr>
          <w:p w14:paraId="793EF2CD" w14:textId="77777777" w:rsidR="00CF4896" w:rsidRDefault="00CF4896" w:rsidP="00CF4896">
            <w:pPr>
              <w:pStyle w:val="BodyText"/>
              <w:spacing w:after="0"/>
              <w:jc w:val="left"/>
              <w:rPr>
                <w:sz w:val="18"/>
              </w:rPr>
            </w:pPr>
          </w:p>
        </w:tc>
        <w:tc>
          <w:tcPr>
            <w:tcW w:w="819" w:type="dxa"/>
            <w:tcBorders>
              <w:top w:val="single" w:sz="4" w:space="0" w:color="auto"/>
              <w:bottom w:val="double" w:sz="4" w:space="0" w:color="auto"/>
            </w:tcBorders>
            <w:vAlign w:val="bottom"/>
          </w:tcPr>
          <w:p w14:paraId="7EF5A991" w14:textId="77FF8F23" w:rsidR="00CF4896" w:rsidRDefault="00CF4896" w:rsidP="00CF4896">
            <w:pPr>
              <w:pStyle w:val="BodyText"/>
              <w:spacing w:after="0"/>
              <w:jc w:val="left"/>
              <w:rPr>
                <w:sz w:val="18"/>
              </w:rPr>
            </w:pPr>
            <w:r>
              <w:rPr>
                <w:sz w:val="18"/>
              </w:rPr>
              <w:t>$</w:t>
            </w:r>
          </w:p>
        </w:tc>
        <w:tc>
          <w:tcPr>
            <w:tcW w:w="171" w:type="dxa"/>
          </w:tcPr>
          <w:p w14:paraId="31770CB3" w14:textId="77777777" w:rsidR="00CF4896" w:rsidRDefault="00CF4896" w:rsidP="00CF4896">
            <w:pPr>
              <w:pStyle w:val="BodyText"/>
              <w:spacing w:after="0"/>
              <w:jc w:val="left"/>
              <w:rPr>
                <w:sz w:val="18"/>
              </w:rPr>
            </w:pPr>
          </w:p>
        </w:tc>
        <w:tc>
          <w:tcPr>
            <w:tcW w:w="999" w:type="dxa"/>
            <w:tcBorders>
              <w:top w:val="single" w:sz="4" w:space="0" w:color="auto"/>
              <w:bottom w:val="double" w:sz="4" w:space="0" w:color="auto"/>
            </w:tcBorders>
            <w:vAlign w:val="bottom"/>
          </w:tcPr>
          <w:p w14:paraId="2C60FF56" w14:textId="377B1292" w:rsidR="00CF4896" w:rsidRPr="003D41F3" w:rsidRDefault="00CF4896" w:rsidP="00CF4896">
            <w:pPr>
              <w:pStyle w:val="BodyText"/>
              <w:spacing w:after="0"/>
              <w:jc w:val="left"/>
              <w:rPr>
                <w:sz w:val="18"/>
              </w:rPr>
            </w:pPr>
            <w:r>
              <w:rPr>
                <w:sz w:val="18"/>
              </w:rPr>
              <w:t>$</w:t>
            </w:r>
          </w:p>
        </w:tc>
        <w:tc>
          <w:tcPr>
            <w:tcW w:w="171" w:type="dxa"/>
          </w:tcPr>
          <w:p w14:paraId="7DD4637B" w14:textId="77777777" w:rsidR="00CF4896" w:rsidRDefault="00CF4896" w:rsidP="00CF4896">
            <w:pPr>
              <w:pStyle w:val="BodyText"/>
              <w:spacing w:after="0"/>
              <w:jc w:val="left"/>
              <w:rPr>
                <w:sz w:val="18"/>
              </w:rPr>
            </w:pPr>
          </w:p>
        </w:tc>
        <w:tc>
          <w:tcPr>
            <w:tcW w:w="639" w:type="dxa"/>
            <w:tcBorders>
              <w:top w:val="single" w:sz="4" w:space="0" w:color="auto"/>
              <w:bottom w:val="double" w:sz="4" w:space="0" w:color="auto"/>
            </w:tcBorders>
            <w:vAlign w:val="bottom"/>
          </w:tcPr>
          <w:p w14:paraId="203041F6" w14:textId="62B967EA" w:rsidR="00CF4896" w:rsidRPr="003D41F3" w:rsidRDefault="00CF4896" w:rsidP="00CF4896">
            <w:pPr>
              <w:pStyle w:val="BodyText"/>
              <w:spacing w:after="0"/>
              <w:jc w:val="left"/>
              <w:rPr>
                <w:sz w:val="18"/>
              </w:rPr>
            </w:pPr>
            <w:r>
              <w:rPr>
                <w:sz w:val="18"/>
              </w:rPr>
              <w:t>$</w:t>
            </w:r>
          </w:p>
        </w:tc>
        <w:tc>
          <w:tcPr>
            <w:tcW w:w="171" w:type="dxa"/>
          </w:tcPr>
          <w:p w14:paraId="0CF38940" w14:textId="77777777" w:rsidR="00CF4896" w:rsidRDefault="00CF4896" w:rsidP="00CF4896">
            <w:pPr>
              <w:pStyle w:val="BodyText"/>
              <w:spacing w:after="0"/>
              <w:jc w:val="left"/>
              <w:rPr>
                <w:sz w:val="18"/>
              </w:rPr>
            </w:pPr>
          </w:p>
        </w:tc>
        <w:tc>
          <w:tcPr>
            <w:tcW w:w="845" w:type="dxa"/>
            <w:tcBorders>
              <w:top w:val="single" w:sz="4" w:space="0" w:color="auto"/>
              <w:bottom w:val="double" w:sz="4" w:space="0" w:color="auto"/>
            </w:tcBorders>
            <w:vAlign w:val="bottom"/>
          </w:tcPr>
          <w:p w14:paraId="765F4B49" w14:textId="22D2D2F3" w:rsidR="00CF4896" w:rsidRPr="003D41F3" w:rsidRDefault="00CF4896" w:rsidP="00CF4896">
            <w:pPr>
              <w:pStyle w:val="BodyText"/>
              <w:spacing w:after="0"/>
              <w:jc w:val="left"/>
              <w:rPr>
                <w:sz w:val="18"/>
              </w:rPr>
            </w:pPr>
            <w:r>
              <w:rPr>
                <w:sz w:val="18"/>
              </w:rPr>
              <w:t>$</w:t>
            </w:r>
          </w:p>
        </w:tc>
      </w:tr>
    </w:tbl>
    <w:p w14:paraId="41A89293" w14:textId="77777777" w:rsidR="00FB42C7" w:rsidRPr="00984CFD" w:rsidRDefault="00FB42C7" w:rsidP="00FB42C7">
      <w:pPr>
        <w:pStyle w:val="BodyTextIndent"/>
        <w:spacing w:after="0"/>
      </w:pPr>
    </w:p>
    <w:p w14:paraId="6BAEB59A" w14:textId="77777777" w:rsidR="00BD3B31" w:rsidRPr="004E7D78" w:rsidRDefault="00BD3B31" w:rsidP="00BD3B31">
      <w:pPr>
        <w:pStyle w:val="Heading1"/>
        <w:rPr>
          <w:rFonts w:ascii="Swis721 Md BT" w:hAnsi="Swis721 Md BT"/>
        </w:rPr>
      </w:pPr>
      <w:r w:rsidRPr="00EE4670">
        <w:rPr>
          <w:rFonts w:ascii="Swis721 Md BT" w:hAnsi="Swis721 Md BT"/>
        </w:rPr>
        <w:t>Note _ -</w:t>
      </w:r>
      <w:r w:rsidRPr="00EE4670">
        <w:rPr>
          <w:rFonts w:ascii="Swis721 Md BT" w:hAnsi="Swis721 Md BT"/>
        </w:rPr>
        <w:tab/>
        <w:t>County Treasurer’s investment pool</w:t>
      </w:r>
    </w:p>
    <w:p w14:paraId="2879BED2" w14:textId="77777777" w:rsidR="00BD3B31" w:rsidRPr="00984CFD" w:rsidRDefault="00BD3B31" w:rsidP="009747FC">
      <w:pPr>
        <w:pStyle w:val="BodyTextIndent"/>
        <w:ind w:left="0"/>
        <w:jc w:val="left"/>
      </w:pPr>
      <w:r w:rsidRPr="00984CFD">
        <w:t xml:space="preserve">Arizona Revised Statutes require community colleges, school districts, and other local governments to deposit certain public monies with the County Treasurer. The Treasurer has a fiduciary responsibility to </w:t>
      </w:r>
      <w:r w:rsidRPr="00984CFD">
        <w:lastRenderedPageBreak/>
        <w:t xml:space="preserve">administer those and the County’s monies under his (her) stewardship. The Treasurer invests, on a pool basis, all idle monies not specifically invested for a fund or program. In addition, the Treasurer determines the fair value of those pooled investments annually at June 30. </w:t>
      </w:r>
      <w:r w:rsidRPr="00BE01E6">
        <w:rPr>
          <w:rFonts w:ascii="Swis721 Md BT" w:hAnsi="Swis721 Md BT"/>
          <w:i/>
          <w:iCs/>
          <w:color w:val="C00000"/>
        </w:rPr>
        <w:t>Modify the last sentence if the Treasurer makes more frequent determinations.</w:t>
      </w:r>
    </w:p>
    <w:p w14:paraId="619A4B17" w14:textId="77777777" w:rsidR="00BD3B31" w:rsidRPr="00984CFD" w:rsidRDefault="00BD3B31" w:rsidP="009747FC">
      <w:pPr>
        <w:pStyle w:val="BodyTextIndent"/>
        <w:ind w:left="0"/>
        <w:jc w:val="left"/>
      </w:pPr>
      <w:r w:rsidRPr="00984CFD">
        <w:t>The County Treasurer’s investment pool is not registered with the Securities and Exchange Commission as an investment company, and there is no regulatory oversight of its operations. The pool’s structure does not provide for shares, and the County has not provided or obtained any legally binding guarantees to support the value of the participants’ investments.</w:t>
      </w:r>
    </w:p>
    <w:p w14:paraId="773F9229" w14:textId="236E486D" w:rsidR="00BD3B31" w:rsidRPr="00984CFD" w:rsidRDefault="00BD3B31" w:rsidP="009747FC">
      <w:pPr>
        <w:pStyle w:val="BodyTextIndent"/>
        <w:ind w:left="0"/>
        <w:jc w:val="left"/>
      </w:pPr>
      <w:r w:rsidRPr="00984CFD">
        <w:t xml:space="preserve">The Treasurer allocates interest earnings to each of the pool’s participants. However, for the County’s monies in the pool, the Board of Supervisors authorized $____________ of interest earned in certain other funds to be transferred to the General Fund. </w:t>
      </w:r>
      <w:r w:rsidRPr="00BE01E6">
        <w:rPr>
          <w:rFonts w:ascii="Swis721 Md BT" w:hAnsi="Swis721 Md BT"/>
          <w:i/>
          <w:iCs/>
          <w:color w:val="C00000"/>
        </w:rPr>
        <w:t xml:space="preserve">Delete this sentence if the County did not assign interest earned by </w:t>
      </w:r>
      <w:r w:rsidR="003F082F">
        <w:rPr>
          <w:rFonts w:ascii="Swis721 Md BT" w:hAnsi="Swis721 Md BT"/>
          <w:i/>
          <w:iCs/>
          <w:color w:val="C00000"/>
        </w:rPr>
        <w:t>1</w:t>
      </w:r>
      <w:r w:rsidR="003F082F" w:rsidRPr="00BE01E6">
        <w:rPr>
          <w:rFonts w:ascii="Swis721 Md BT" w:hAnsi="Swis721 Md BT"/>
          <w:i/>
          <w:iCs/>
          <w:color w:val="C00000"/>
        </w:rPr>
        <w:t xml:space="preserve"> </w:t>
      </w:r>
      <w:r w:rsidRPr="00BE01E6">
        <w:rPr>
          <w:rFonts w:ascii="Swis721 Md BT" w:hAnsi="Swis721 Md BT"/>
          <w:i/>
          <w:iCs/>
          <w:color w:val="C00000"/>
        </w:rPr>
        <w:t>or more funds to other fund(s).</w:t>
      </w:r>
    </w:p>
    <w:p w14:paraId="5CD722CF" w14:textId="78B115A0" w:rsidR="00BD3B31" w:rsidRPr="00B14A15" w:rsidRDefault="00BD3B31" w:rsidP="009747FC">
      <w:pPr>
        <w:pStyle w:val="BodyTextIndent2"/>
        <w:ind w:left="0"/>
        <w:jc w:val="left"/>
        <w:rPr>
          <w:color w:val="C00000"/>
        </w:rPr>
      </w:pPr>
      <w:r w:rsidRPr="00BE01E6">
        <w:rPr>
          <w:color w:val="C00000"/>
        </w:rPr>
        <w:t>Deposit and investment risk disclosure requirements for the County Treasurer’s investment pool—In addition to the disclosure requirements for the County Treasurer’s investment pool described herein, the County must also disclose the investment pool’s deposit and investment risks, including credit, custodial credit, concentration, interest rate, and foreign currency risks as appropriate. Distinguish the deposit and investment risk disclosures for the investment pool from the deposit and investment risk disclosures of the County’s primary government. However, in those instances when deposit and investment risks of the investment pool are substantially the same as the County’s primary government, the County may consider using the paragraph below.</w:t>
      </w:r>
      <w:r w:rsidR="00AA0B5F">
        <w:rPr>
          <w:color w:val="C00000"/>
        </w:rPr>
        <w:t xml:space="preserve"> </w:t>
      </w:r>
      <w:r w:rsidR="00AA0B5F" w:rsidRPr="00B14A15">
        <w:rPr>
          <w:color w:val="C00000"/>
        </w:rPr>
        <w:t xml:space="preserve">The County should not use this paragraph if a significant amount of </w:t>
      </w:r>
      <w:r w:rsidR="001B153A" w:rsidRPr="00B14A15">
        <w:rPr>
          <w:color w:val="C00000"/>
        </w:rPr>
        <w:t xml:space="preserve">County </w:t>
      </w:r>
      <w:r w:rsidR="00AA0B5F" w:rsidRPr="00B14A15">
        <w:rPr>
          <w:color w:val="C00000"/>
        </w:rPr>
        <w:t xml:space="preserve">deposits or investments </w:t>
      </w:r>
      <w:r w:rsidR="001B153A" w:rsidRPr="00B14A15">
        <w:rPr>
          <w:color w:val="C00000"/>
        </w:rPr>
        <w:t>were not included in the investment pool</w:t>
      </w:r>
      <w:r w:rsidR="00D07230" w:rsidRPr="00B14A15">
        <w:rPr>
          <w:color w:val="C00000"/>
        </w:rPr>
        <w:t xml:space="preserve"> such that the </w:t>
      </w:r>
      <w:r w:rsidR="00584DE6" w:rsidRPr="00B14A15">
        <w:rPr>
          <w:color w:val="C00000"/>
        </w:rPr>
        <w:t xml:space="preserve">pool’s </w:t>
      </w:r>
      <w:r w:rsidR="00D07230" w:rsidRPr="00B14A15">
        <w:rPr>
          <w:color w:val="C00000"/>
        </w:rPr>
        <w:t>deposit and investment risks were not substantially the same as the County’s risks.</w:t>
      </w:r>
    </w:p>
    <w:p w14:paraId="445F390A" w14:textId="18BD7027" w:rsidR="00BD3B31" w:rsidRPr="00984CFD" w:rsidRDefault="00BD3B31" w:rsidP="009747FC">
      <w:pPr>
        <w:pStyle w:val="BodyTextIndent"/>
        <w:ind w:left="0"/>
        <w:jc w:val="left"/>
      </w:pPr>
      <w:r w:rsidRPr="00B14A15">
        <w:t xml:space="preserve">The </w:t>
      </w:r>
      <w:r w:rsidR="0096310A" w:rsidRPr="00B14A15">
        <w:t xml:space="preserve">County’s </w:t>
      </w:r>
      <w:r w:rsidRPr="00B14A15">
        <w:t>deposits and investments a</w:t>
      </w:r>
      <w:r w:rsidRPr="004268D3">
        <w:t>re included in the County Treasurer’s investment pool,</w:t>
      </w:r>
      <w:r w:rsidRPr="00984CFD">
        <w:t xml:space="preserve"> except for $________ of deposits and $________ of investments in _______________. </w:t>
      </w:r>
      <w:r w:rsidRPr="00BE01E6">
        <w:rPr>
          <w:rFonts w:ascii="Swis721 Md BT" w:hAnsi="Swis721 Md BT"/>
          <w:i/>
          <w:iCs/>
          <w:color w:val="C00000"/>
        </w:rPr>
        <w:t>Modify as appropriate.</w:t>
      </w:r>
      <w:r w:rsidRPr="00984CFD">
        <w:t xml:space="preserve"> Therefore, the deposit and investment risks of the Treasurer’s investment pool are substantially the same as the County’s deposit and investment risks. See </w:t>
      </w:r>
      <w:r w:rsidR="00FA75F4">
        <w:t>N</w:t>
      </w:r>
      <w:r w:rsidRPr="00984CFD">
        <w:t>ote ___ for disclosure of the County’s deposit and investment risks.</w:t>
      </w:r>
    </w:p>
    <w:p w14:paraId="141C064F" w14:textId="77777777" w:rsidR="00BD3B31" w:rsidRPr="00984CFD" w:rsidRDefault="00BD3B31" w:rsidP="009747FC">
      <w:pPr>
        <w:pStyle w:val="BodyTextIndent"/>
        <w:ind w:left="0"/>
        <w:jc w:val="left"/>
      </w:pPr>
      <w:r w:rsidRPr="00984CFD">
        <w:t xml:space="preserve">Details of each major investment classification follow: </w:t>
      </w:r>
    </w:p>
    <w:tbl>
      <w:tblPr>
        <w:tblW w:w="0" w:type="auto"/>
        <w:jc w:val="center"/>
        <w:tblLook w:val="0000" w:firstRow="0" w:lastRow="0" w:firstColumn="0" w:lastColumn="0" w:noHBand="0" w:noVBand="0"/>
      </w:tblPr>
      <w:tblGrid>
        <w:gridCol w:w="1530"/>
        <w:gridCol w:w="416"/>
        <w:gridCol w:w="1146"/>
        <w:gridCol w:w="416"/>
        <w:gridCol w:w="1128"/>
        <w:gridCol w:w="416"/>
        <w:gridCol w:w="1257"/>
        <w:gridCol w:w="416"/>
        <w:gridCol w:w="1200"/>
      </w:tblGrid>
      <w:tr w:rsidR="00BD3B31" w:rsidRPr="002C348F" w14:paraId="7ACBC675" w14:textId="77777777" w:rsidTr="007478D5">
        <w:trPr>
          <w:cantSplit/>
          <w:tblHeader/>
          <w:jc w:val="center"/>
        </w:trPr>
        <w:tc>
          <w:tcPr>
            <w:tcW w:w="1530" w:type="dxa"/>
            <w:vAlign w:val="bottom"/>
          </w:tcPr>
          <w:p w14:paraId="122AB7BA" w14:textId="77777777" w:rsidR="00BD3B31" w:rsidRPr="002C348F" w:rsidRDefault="00BD3B31" w:rsidP="007478D5">
            <w:pPr>
              <w:pStyle w:val="BodyText"/>
              <w:spacing w:after="0"/>
              <w:jc w:val="center"/>
              <w:rPr>
                <w:rFonts w:ascii="Swis721 Md BT" w:hAnsi="Swis721 Md BT"/>
                <w:bCs/>
                <w:sz w:val="18"/>
                <w:szCs w:val="18"/>
              </w:rPr>
            </w:pPr>
            <w:r w:rsidRPr="002C348F">
              <w:rPr>
                <w:rFonts w:ascii="Swis721 Md BT" w:hAnsi="Swis721 Md BT"/>
                <w:bCs/>
                <w:sz w:val="18"/>
                <w:szCs w:val="18"/>
              </w:rPr>
              <w:t>Investment</w:t>
            </w:r>
          </w:p>
          <w:p w14:paraId="0BD728CD"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type</w:t>
            </w:r>
          </w:p>
        </w:tc>
        <w:tc>
          <w:tcPr>
            <w:tcW w:w="416" w:type="dxa"/>
            <w:vAlign w:val="bottom"/>
          </w:tcPr>
          <w:p w14:paraId="5844E5DC" w14:textId="77777777" w:rsidR="00BD3B31" w:rsidRPr="002C348F" w:rsidRDefault="00BD3B31" w:rsidP="007478D5">
            <w:pPr>
              <w:pStyle w:val="BodyText"/>
              <w:spacing w:after="0"/>
              <w:jc w:val="center"/>
              <w:rPr>
                <w:rFonts w:ascii="Swis721 Md BT" w:hAnsi="Swis721 Md BT"/>
                <w:bCs/>
                <w:sz w:val="18"/>
                <w:szCs w:val="18"/>
              </w:rPr>
            </w:pPr>
          </w:p>
        </w:tc>
        <w:tc>
          <w:tcPr>
            <w:tcW w:w="1146" w:type="dxa"/>
            <w:vAlign w:val="bottom"/>
          </w:tcPr>
          <w:p w14:paraId="66331B43"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Principal</w:t>
            </w:r>
          </w:p>
        </w:tc>
        <w:tc>
          <w:tcPr>
            <w:tcW w:w="416" w:type="dxa"/>
            <w:vAlign w:val="bottom"/>
          </w:tcPr>
          <w:p w14:paraId="51A9BA39" w14:textId="77777777" w:rsidR="00BD3B31" w:rsidRPr="002C348F" w:rsidRDefault="00BD3B31" w:rsidP="007478D5">
            <w:pPr>
              <w:pStyle w:val="BodyText"/>
              <w:spacing w:after="0"/>
              <w:jc w:val="center"/>
              <w:rPr>
                <w:rFonts w:ascii="Swis721 Md BT" w:hAnsi="Swis721 Md BT"/>
                <w:bCs/>
                <w:sz w:val="18"/>
                <w:szCs w:val="18"/>
              </w:rPr>
            </w:pPr>
          </w:p>
        </w:tc>
        <w:tc>
          <w:tcPr>
            <w:tcW w:w="1128" w:type="dxa"/>
            <w:vAlign w:val="bottom"/>
          </w:tcPr>
          <w:p w14:paraId="7759F139"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Interest rate(s)</w:t>
            </w:r>
          </w:p>
        </w:tc>
        <w:tc>
          <w:tcPr>
            <w:tcW w:w="416" w:type="dxa"/>
            <w:vAlign w:val="bottom"/>
          </w:tcPr>
          <w:p w14:paraId="508813B6" w14:textId="77777777" w:rsidR="00BD3B31" w:rsidRPr="002C348F" w:rsidRDefault="00BD3B31" w:rsidP="007478D5">
            <w:pPr>
              <w:pStyle w:val="BodyText"/>
              <w:spacing w:after="0"/>
              <w:jc w:val="center"/>
              <w:rPr>
                <w:rFonts w:ascii="Swis721 Md BT" w:hAnsi="Swis721 Md BT"/>
                <w:bCs/>
                <w:sz w:val="18"/>
                <w:szCs w:val="18"/>
              </w:rPr>
            </w:pPr>
          </w:p>
        </w:tc>
        <w:tc>
          <w:tcPr>
            <w:tcW w:w="1257" w:type="dxa"/>
            <w:vAlign w:val="bottom"/>
          </w:tcPr>
          <w:p w14:paraId="0F691EA3" w14:textId="77777777" w:rsidR="00BD3B31" w:rsidRPr="002C348F" w:rsidRDefault="00BD3B31" w:rsidP="007478D5">
            <w:pPr>
              <w:pStyle w:val="BodyText"/>
              <w:spacing w:after="0"/>
              <w:jc w:val="center"/>
              <w:rPr>
                <w:b/>
                <w:bCs/>
                <w:sz w:val="18"/>
                <w:szCs w:val="18"/>
              </w:rPr>
            </w:pPr>
            <w:r w:rsidRPr="002C348F">
              <w:rPr>
                <w:rFonts w:ascii="Swis721 Md BT" w:hAnsi="Swis721 Md BT"/>
                <w:bCs/>
                <w:sz w:val="18"/>
                <w:szCs w:val="18"/>
              </w:rPr>
              <w:t>Maturities</w:t>
            </w:r>
          </w:p>
        </w:tc>
        <w:tc>
          <w:tcPr>
            <w:tcW w:w="416" w:type="dxa"/>
            <w:vAlign w:val="bottom"/>
          </w:tcPr>
          <w:p w14:paraId="4EC90DCF" w14:textId="77777777" w:rsidR="00BD3B31" w:rsidRPr="002C348F" w:rsidRDefault="00BD3B31" w:rsidP="007478D5">
            <w:pPr>
              <w:pStyle w:val="BodyText"/>
              <w:spacing w:after="0"/>
              <w:jc w:val="center"/>
              <w:rPr>
                <w:rFonts w:ascii="Swis721 Md BT" w:hAnsi="Swis721 Md BT"/>
                <w:bCs/>
                <w:sz w:val="18"/>
                <w:szCs w:val="18"/>
              </w:rPr>
            </w:pPr>
          </w:p>
        </w:tc>
        <w:tc>
          <w:tcPr>
            <w:tcW w:w="1200" w:type="dxa"/>
            <w:vAlign w:val="bottom"/>
          </w:tcPr>
          <w:p w14:paraId="122399B1" w14:textId="77777777" w:rsidR="00BD3B31" w:rsidRPr="002C348F" w:rsidRDefault="00BD3B31" w:rsidP="007478D5">
            <w:pPr>
              <w:pStyle w:val="BodyText"/>
              <w:spacing w:after="0"/>
              <w:jc w:val="center"/>
              <w:rPr>
                <w:rFonts w:ascii="Swis721 Md BT" w:hAnsi="Swis721 Md BT"/>
                <w:bCs/>
                <w:sz w:val="18"/>
                <w:szCs w:val="18"/>
              </w:rPr>
            </w:pPr>
            <w:r w:rsidRPr="002C348F">
              <w:rPr>
                <w:rFonts w:ascii="Swis721 Md BT" w:hAnsi="Swis721 Md BT"/>
                <w:bCs/>
                <w:sz w:val="18"/>
                <w:szCs w:val="18"/>
              </w:rPr>
              <w:t>Amount</w:t>
            </w:r>
          </w:p>
        </w:tc>
      </w:tr>
      <w:tr w:rsidR="00BD3B31" w:rsidRPr="002C348F" w14:paraId="09196464" w14:textId="77777777" w:rsidTr="007478D5">
        <w:trPr>
          <w:cantSplit/>
          <w:jc w:val="center"/>
        </w:trPr>
        <w:tc>
          <w:tcPr>
            <w:tcW w:w="1530" w:type="dxa"/>
            <w:vAlign w:val="bottom"/>
          </w:tcPr>
          <w:p w14:paraId="76896851" w14:textId="77777777" w:rsidR="00BD3B31" w:rsidRPr="002C348F" w:rsidRDefault="00BD3B31" w:rsidP="007478D5">
            <w:pPr>
              <w:pStyle w:val="BodyText"/>
              <w:spacing w:after="0"/>
              <w:jc w:val="left"/>
              <w:rPr>
                <w:sz w:val="18"/>
                <w:szCs w:val="18"/>
              </w:rPr>
            </w:pPr>
          </w:p>
        </w:tc>
        <w:tc>
          <w:tcPr>
            <w:tcW w:w="416" w:type="dxa"/>
            <w:vAlign w:val="bottom"/>
          </w:tcPr>
          <w:p w14:paraId="1073E856" w14:textId="77777777" w:rsidR="00BD3B31" w:rsidRPr="002C348F" w:rsidRDefault="00BD3B31" w:rsidP="007478D5">
            <w:pPr>
              <w:pStyle w:val="BodyText"/>
              <w:spacing w:after="0"/>
              <w:jc w:val="left"/>
              <w:rPr>
                <w:sz w:val="18"/>
                <w:szCs w:val="18"/>
              </w:rPr>
            </w:pPr>
          </w:p>
        </w:tc>
        <w:tc>
          <w:tcPr>
            <w:tcW w:w="1146" w:type="dxa"/>
            <w:vAlign w:val="bottom"/>
          </w:tcPr>
          <w:p w14:paraId="49A4D6ED" w14:textId="77777777" w:rsidR="00BD3B31" w:rsidRPr="002C348F" w:rsidRDefault="00BD3B31" w:rsidP="007478D5">
            <w:pPr>
              <w:pStyle w:val="BodyText"/>
              <w:spacing w:after="0"/>
              <w:jc w:val="left"/>
              <w:rPr>
                <w:sz w:val="18"/>
                <w:szCs w:val="18"/>
              </w:rPr>
            </w:pPr>
          </w:p>
        </w:tc>
        <w:tc>
          <w:tcPr>
            <w:tcW w:w="416" w:type="dxa"/>
            <w:vAlign w:val="bottom"/>
          </w:tcPr>
          <w:p w14:paraId="53D617F7" w14:textId="77777777" w:rsidR="00BD3B31" w:rsidRPr="002C348F" w:rsidRDefault="00BD3B31" w:rsidP="007478D5">
            <w:pPr>
              <w:pStyle w:val="BodyText"/>
              <w:spacing w:after="0"/>
              <w:jc w:val="left"/>
              <w:rPr>
                <w:sz w:val="18"/>
                <w:szCs w:val="18"/>
              </w:rPr>
            </w:pPr>
          </w:p>
        </w:tc>
        <w:tc>
          <w:tcPr>
            <w:tcW w:w="1128" w:type="dxa"/>
            <w:vAlign w:val="bottom"/>
          </w:tcPr>
          <w:p w14:paraId="57623EB6" w14:textId="77777777" w:rsidR="00BD3B31" w:rsidRPr="002C348F" w:rsidRDefault="00BD3B31" w:rsidP="007478D5">
            <w:pPr>
              <w:pStyle w:val="BodyText"/>
              <w:spacing w:after="0"/>
              <w:jc w:val="left"/>
              <w:rPr>
                <w:sz w:val="18"/>
                <w:szCs w:val="18"/>
              </w:rPr>
            </w:pPr>
          </w:p>
        </w:tc>
        <w:tc>
          <w:tcPr>
            <w:tcW w:w="416" w:type="dxa"/>
            <w:vAlign w:val="bottom"/>
          </w:tcPr>
          <w:p w14:paraId="6F0CC01B" w14:textId="77777777" w:rsidR="00BD3B31" w:rsidRPr="002C348F" w:rsidRDefault="00BD3B31" w:rsidP="007478D5">
            <w:pPr>
              <w:pStyle w:val="BodyText"/>
              <w:spacing w:after="0"/>
              <w:jc w:val="left"/>
              <w:rPr>
                <w:sz w:val="18"/>
                <w:szCs w:val="18"/>
              </w:rPr>
            </w:pPr>
          </w:p>
        </w:tc>
        <w:tc>
          <w:tcPr>
            <w:tcW w:w="1257" w:type="dxa"/>
            <w:vAlign w:val="bottom"/>
          </w:tcPr>
          <w:p w14:paraId="5732AC8A" w14:textId="77777777" w:rsidR="00BD3B31" w:rsidRPr="002C348F" w:rsidRDefault="00BD3B31" w:rsidP="007478D5">
            <w:pPr>
              <w:pStyle w:val="BodyText"/>
              <w:spacing w:after="0"/>
              <w:jc w:val="left"/>
              <w:rPr>
                <w:sz w:val="18"/>
                <w:szCs w:val="18"/>
              </w:rPr>
            </w:pPr>
          </w:p>
        </w:tc>
        <w:tc>
          <w:tcPr>
            <w:tcW w:w="416" w:type="dxa"/>
            <w:vAlign w:val="bottom"/>
          </w:tcPr>
          <w:p w14:paraId="4E121727" w14:textId="77777777" w:rsidR="00BD3B31" w:rsidRPr="002C348F" w:rsidRDefault="00BD3B31" w:rsidP="007478D5">
            <w:pPr>
              <w:pStyle w:val="BodyText"/>
              <w:spacing w:after="0"/>
              <w:jc w:val="left"/>
              <w:rPr>
                <w:sz w:val="18"/>
                <w:szCs w:val="18"/>
              </w:rPr>
            </w:pPr>
          </w:p>
        </w:tc>
        <w:tc>
          <w:tcPr>
            <w:tcW w:w="1200" w:type="dxa"/>
            <w:vAlign w:val="bottom"/>
          </w:tcPr>
          <w:p w14:paraId="270F1806" w14:textId="77777777" w:rsidR="00BD3B31" w:rsidRPr="002C348F" w:rsidRDefault="00BD3B31" w:rsidP="007478D5">
            <w:pPr>
              <w:pStyle w:val="BodyText"/>
              <w:spacing w:after="0"/>
              <w:jc w:val="left"/>
              <w:rPr>
                <w:sz w:val="18"/>
                <w:szCs w:val="18"/>
              </w:rPr>
            </w:pPr>
          </w:p>
        </w:tc>
      </w:tr>
    </w:tbl>
    <w:p w14:paraId="2E2D0B5F" w14:textId="77777777" w:rsidR="00BD3B31" w:rsidRPr="00984CFD" w:rsidRDefault="00BD3B31" w:rsidP="00BD3B31">
      <w:pPr>
        <w:pStyle w:val="BodyTextIndent"/>
        <w:spacing w:after="0"/>
      </w:pPr>
    </w:p>
    <w:p w14:paraId="111A1A73" w14:textId="77777777" w:rsidR="00BD3B31" w:rsidRPr="00984CFD" w:rsidRDefault="00BD3B31" w:rsidP="009747FC">
      <w:pPr>
        <w:pStyle w:val="BodyTextIndent"/>
        <w:keepNext/>
        <w:ind w:left="0"/>
        <w:jc w:val="left"/>
      </w:pPr>
      <w:r w:rsidRPr="00984CFD">
        <w:lastRenderedPageBreak/>
        <w:t>A condensed statement of the investment pool’s net position and changes in net position follows:</w:t>
      </w:r>
    </w:p>
    <w:tbl>
      <w:tblPr>
        <w:tblW w:w="0" w:type="auto"/>
        <w:jc w:val="center"/>
        <w:tblLook w:val="0000" w:firstRow="0" w:lastRow="0" w:firstColumn="0" w:lastColumn="0" w:noHBand="0" w:noVBand="0"/>
      </w:tblPr>
      <w:tblGrid>
        <w:gridCol w:w="4680"/>
        <w:gridCol w:w="270"/>
        <w:gridCol w:w="1260"/>
      </w:tblGrid>
      <w:tr w:rsidR="00BD3B31" w:rsidRPr="002C348F" w14:paraId="20302845" w14:textId="77777777" w:rsidTr="007478D5">
        <w:trPr>
          <w:jc w:val="center"/>
        </w:trPr>
        <w:tc>
          <w:tcPr>
            <w:tcW w:w="4680" w:type="dxa"/>
          </w:tcPr>
          <w:p w14:paraId="31756693" w14:textId="495D6A33" w:rsidR="00BD3B31" w:rsidRPr="00FE5124" w:rsidRDefault="00BD3B31" w:rsidP="007478D5">
            <w:pPr>
              <w:pStyle w:val="BodyText"/>
              <w:keepNext/>
              <w:spacing w:after="0"/>
              <w:jc w:val="left"/>
              <w:rPr>
                <w:rFonts w:ascii="Swis721 Md BT" w:hAnsi="Swis721 Md BT"/>
                <w:sz w:val="18"/>
                <w:szCs w:val="18"/>
              </w:rPr>
            </w:pPr>
            <w:r w:rsidRPr="00FE5124">
              <w:rPr>
                <w:rFonts w:ascii="Swis721 Md BT" w:hAnsi="Swis721 Md BT"/>
                <w:sz w:val="18"/>
                <w:szCs w:val="18"/>
              </w:rPr>
              <w:t xml:space="preserve">Statement of </w:t>
            </w:r>
            <w:r w:rsidR="00FC48DA" w:rsidRPr="00FE5124">
              <w:rPr>
                <w:rFonts w:ascii="Swis721 Md BT" w:hAnsi="Swis721 Md BT"/>
                <w:sz w:val="18"/>
                <w:szCs w:val="18"/>
              </w:rPr>
              <w:t xml:space="preserve">fiduciary </w:t>
            </w:r>
            <w:r w:rsidRPr="00FE5124">
              <w:rPr>
                <w:rFonts w:ascii="Swis721 Md BT" w:hAnsi="Swis721 Md BT"/>
                <w:sz w:val="18"/>
                <w:szCs w:val="18"/>
              </w:rPr>
              <w:t>net position</w:t>
            </w:r>
          </w:p>
        </w:tc>
        <w:tc>
          <w:tcPr>
            <w:tcW w:w="270" w:type="dxa"/>
          </w:tcPr>
          <w:p w14:paraId="7FECE319" w14:textId="77777777" w:rsidR="00BD3B31" w:rsidRPr="002C348F" w:rsidRDefault="00BD3B31" w:rsidP="007478D5">
            <w:pPr>
              <w:pStyle w:val="BodyText"/>
              <w:spacing w:after="0"/>
              <w:jc w:val="left"/>
              <w:rPr>
                <w:sz w:val="18"/>
                <w:szCs w:val="18"/>
              </w:rPr>
            </w:pPr>
          </w:p>
        </w:tc>
        <w:tc>
          <w:tcPr>
            <w:tcW w:w="1260" w:type="dxa"/>
          </w:tcPr>
          <w:p w14:paraId="3DD14426" w14:textId="77777777" w:rsidR="00BD3B31" w:rsidRPr="002C348F" w:rsidRDefault="00BD3B31" w:rsidP="007478D5">
            <w:pPr>
              <w:pStyle w:val="BodyText"/>
              <w:spacing w:after="0"/>
              <w:jc w:val="left"/>
              <w:rPr>
                <w:sz w:val="18"/>
                <w:szCs w:val="18"/>
              </w:rPr>
            </w:pPr>
          </w:p>
        </w:tc>
      </w:tr>
      <w:tr w:rsidR="00BD3B31" w:rsidRPr="002C348F" w14:paraId="7C700C25" w14:textId="77777777" w:rsidTr="007478D5">
        <w:trPr>
          <w:jc w:val="center"/>
        </w:trPr>
        <w:tc>
          <w:tcPr>
            <w:tcW w:w="4680" w:type="dxa"/>
          </w:tcPr>
          <w:p w14:paraId="728596F6" w14:textId="77777777" w:rsidR="00BD3B31" w:rsidRPr="00FE5124" w:rsidRDefault="00BD3B31" w:rsidP="007478D5">
            <w:pPr>
              <w:pStyle w:val="BodyText"/>
              <w:keepNext/>
              <w:spacing w:after="0"/>
              <w:jc w:val="left"/>
              <w:rPr>
                <w:sz w:val="18"/>
                <w:szCs w:val="18"/>
              </w:rPr>
            </w:pPr>
            <w:r w:rsidRPr="00FE5124">
              <w:rPr>
                <w:sz w:val="18"/>
                <w:szCs w:val="18"/>
              </w:rPr>
              <w:t>Assets</w:t>
            </w:r>
          </w:p>
        </w:tc>
        <w:tc>
          <w:tcPr>
            <w:tcW w:w="270" w:type="dxa"/>
          </w:tcPr>
          <w:p w14:paraId="09FD488B" w14:textId="77777777" w:rsidR="00BD3B31" w:rsidRPr="002C348F" w:rsidRDefault="00BD3B31" w:rsidP="007478D5">
            <w:pPr>
              <w:pStyle w:val="BodyText"/>
              <w:spacing w:after="0"/>
              <w:jc w:val="left"/>
              <w:rPr>
                <w:sz w:val="18"/>
                <w:szCs w:val="18"/>
              </w:rPr>
            </w:pPr>
          </w:p>
        </w:tc>
        <w:tc>
          <w:tcPr>
            <w:tcW w:w="1260" w:type="dxa"/>
          </w:tcPr>
          <w:p w14:paraId="54D4A2A2"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02EA7EF1" w14:textId="77777777" w:rsidTr="007478D5">
        <w:trPr>
          <w:jc w:val="center"/>
        </w:trPr>
        <w:tc>
          <w:tcPr>
            <w:tcW w:w="4680" w:type="dxa"/>
          </w:tcPr>
          <w:p w14:paraId="718EEBD6" w14:textId="77777777" w:rsidR="00BD3B31" w:rsidRPr="00FE5124" w:rsidRDefault="00BD3B31" w:rsidP="007478D5">
            <w:pPr>
              <w:pStyle w:val="BodyText"/>
              <w:keepNext/>
              <w:spacing w:after="0"/>
              <w:jc w:val="left"/>
              <w:rPr>
                <w:sz w:val="18"/>
                <w:szCs w:val="18"/>
              </w:rPr>
            </w:pPr>
            <w:r w:rsidRPr="00FE5124">
              <w:rPr>
                <w:sz w:val="18"/>
                <w:szCs w:val="18"/>
              </w:rPr>
              <w:t>Liabilities</w:t>
            </w:r>
          </w:p>
        </w:tc>
        <w:tc>
          <w:tcPr>
            <w:tcW w:w="270" w:type="dxa"/>
          </w:tcPr>
          <w:p w14:paraId="12FA6F73"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2C924840" w14:textId="77777777" w:rsidR="00BD3B31" w:rsidRPr="002C348F" w:rsidRDefault="00BD3B31" w:rsidP="007478D5">
            <w:pPr>
              <w:pStyle w:val="BodyText"/>
              <w:spacing w:after="0"/>
              <w:jc w:val="left"/>
              <w:rPr>
                <w:sz w:val="18"/>
                <w:szCs w:val="18"/>
              </w:rPr>
            </w:pPr>
          </w:p>
        </w:tc>
      </w:tr>
      <w:tr w:rsidR="00BD3B31" w:rsidRPr="002C348F" w14:paraId="360347DD" w14:textId="77777777" w:rsidTr="007478D5">
        <w:trPr>
          <w:jc w:val="center"/>
        </w:trPr>
        <w:tc>
          <w:tcPr>
            <w:tcW w:w="4680" w:type="dxa"/>
          </w:tcPr>
          <w:p w14:paraId="7914A629" w14:textId="77777777" w:rsidR="00BD3B31" w:rsidRPr="00FE5124" w:rsidRDefault="00BD3B31" w:rsidP="007478D5">
            <w:pPr>
              <w:pStyle w:val="BodyText"/>
              <w:keepNext/>
              <w:spacing w:after="0"/>
              <w:jc w:val="left"/>
              <w:rPr>
                <w:sz w:val="18"/>
                <w:szCs w:val="18"/>
              </w:rPr>
            </w:pPr>
            <w:r w:rsidRPr="00FE5124">
              <w:rPr>
                <w:sz w:val="18"/>
                <w:szCs w:val="18"/>
              </w:rPr>
              <w:t>Net position</w:t>
            </w:r>
          </w:p>
        </w:tc>
        <w:tc>
          <w:tcPr>
            <w:tcW w:w="270" w:type="dxa"/>
          </w:tcPr>
          <w:p w14:paraId="28375F18"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F47F15C"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21BB4C0A" w14:textId="77777777" w:rsidTr="007478D5">
        <w:trPr>
          <w:jc w:val="center"/>
        </w:trPr>
        <w:tc>
          <w:tcPr>
            <w:tcW w:w="4680" w:type="dxa"/>
          </w:tcPr>
          <w:p w14:paraId="36E8C36D" w14:textId="77777777" w:rsidR="00BD3B31" w:rsidRPr="00FE5124" w:rsidRDefault="00BD3B31" w:rsidP="007478D5">
            <w:pPr>
              <w:pStyle w:val="BodyText"/>
              <w:keepNext/>
              <w:spacing w:after="0"/>
              <w:jc w:val="left"/>
              <w:rPr>
                <w:sz w:val="18"/>
                <w:szCs w:val="18"/>
              </w:rPr>
            </w:pPr>
          </w:p>
        </w:tc>
        <w:tc>
          <w:tcPr>
            <w:tcW w:w="270" w:type="dxa"/>
          </w:tcPr>
          <w:p w14:paraId="1A9DF3C8" w14:textId="77777777" w:rsidR="00BD3B31" w:rsidRPr="002C348F" w:rsidRDefault="00BD3B31" w:rsidP="007478D5">
            <w:pPr>
              <w:pStyle w:val="BodyText"/>
              <w:spacing w:after="0"/>
              <w:jc w:val="left"/>
              <w:rPr>
                <w:sz w:val="18"/>
                <w:szCs w:val="18"/>
              </w:rPr>
            </w:pPr>
          </w:p>
        </w:tc>
        <w:tc>
          <w:tcPr>
            <w:tcW w:w="1260" w:type="dxa"/>
            <w:tcBorders>
              <w:top w:val="double" w:sz="4" w:space="0" w:color="auto"/>
            </w:tcBorders>
          </w:tcPr>
          <w:p w14:paraId="389E0890" w14:textId="77777777" w:rsidR="00BD3B31" w:rsidRPr="002C348F" w:rsidRDefault="00BD3B31" w:rsidP="007478D5">
            <w:pPr>
              <w:pStyle w:val="BodyText"/>
              <w:spacing w:after="0"/>
              <w:jc w:val="left"/>
              <w:rPr>
                <w:sz w:val="18"/>
                <w:szCs w:val="18"/>
              </w:rPr>
            </w:pPr>
          </w:p>
        </w:tc>
      </w:tr>
      <w:tr w:rsidR="00BD3B31" w:rsidRPr="002C348F" w14:paraId="2B201723" w14:textId="77777777" w:rsidTr="007478D5">
        <w:trPr>
          <w:jc w:val="center"/>
        </w:trPr>
        <w:tc>
          <w:tcPr>
            <w:tcW w:w="4680" w:type="dxa"/>
          </w:tcPr>
          <w:p w14:paraId="2960D94D" w14:textId="33753B9C" w:rsidR="00BD3B31" w:rsidRPr="00FE5124" w:rsidRDefault="00BD3B31" w:rsidP="007478D5">
            <w:pPr>
              <w:pStyle w:val="BodyText"/>
              <w:keepNext/>
              <w:spacing w:after="0"/>
              <w:jc w:val="left"/>
              <w:rPr>
                <w:sz w:val="18"/>
                <w:szCs w:val="18"/>
              </w:rPr>
            </w:pPr>
            <w:r w:rsidRPr="00FE5124">
              <w:rPr>
                <w:sz w:val="18"/>
                <w:szCs w:val="18"/>
              </w:rPr>
              <w:t xml:space="preserve">Net position </w:t>
            </w:r>
            <w:r w:rsidR="00DC7D1D" w:rsidRPr="00FE5124">
              <w:rPr>
                <w:sz w:val="18"/>
                <w:szCs w:val="18"/>
              </w:rPr>
              <w:t xml:space="preserve">held </w:t>
            </w:r>
            <w:r w:rsidRPr="00FE5124">
              <w:rPr>
                <w:sz w:val="18"/>
                <w:szCs w:val="18"/>
              </w:rPr>
              <w:t>for:</w:t>
            </w:r>
          </w:p>
          <w:p w14:paraId="037D2542" w14:textId="77777777" w:rsidR="00BD3B31" w:rsidRPr="00FE5124" w:rsidRDefault="00BD3B31" w:rsidP="007478D5">
            <w:pPr>
              <w:pStyle w:val="BodyText"/>
              <w:keepNext/>
              <w:spacing w:after="0"/>
              <w:ind w:left="252"/>
              <w:jc w:val="left"/>
              <w:rPr>
                <w:sz w:val="18"/>
                <w:szCs w:val="18"/>
              </w:rPr>
            </w:pPr>
            <w:r w:rsidRPr="00FE5124">
              <w:rPr>
                <w:sz w:val="18"/>
                <w:szCs w:val="18"/>
              </w:rPr>
              <w:t>Internal participants</w:t>
            </w:r>
          </w:p>
          <w:p w14:paraId="730B16FC" w14:textId="77777777" w:rsidR="00BD3B31" w:rsidRPr="00FE5124" w:rsidRDefault="00BD3B31" w:rsidP="007478D5">
            <w:pPr>
              <w:pStyle w:val="BodyText"/>
              <w:keepNext/>
              <w:spacing w:after="0"/>
              <w:ind w:left="252"/>
              <w:jc w:val="left"/>
              <w:rPr>
                <w:sz w:val="18"/>
                <w:szCs w:val="18"/>
              </w:rPr>
            </w:pPr>
            <w:r w:rsidRPr="00FE5124">
              <w:rPr>
                <w:sz w:val="18"/>
                <w:szCs w:val="18"/>
              </w:rPr>
              <w:t>External participants</w:t>
            </w:r>
          </w:p>
        </w:tc>
        <w:tc>
          <w:tcPr>
            <w:tcW w:w="270" w:type="dxa"/>
          </w:tcPr>
          <w:p w14:paraId="0B7DC2BA"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72A412BD" w14:textId="77777777" w:rsidR="00BD3B31" w:rsidRPr="002C348F" w:rsidRDefault="00BD3B31" w:rsidP="007478D5">
            <w:pPr>
              <w:pStyle w:val="BodyText"/>
              <w:spacing w:after="0"/>
              <w:jc w:val="left"/>
              <w:rPr>
                <w:sz w:val="18"/>
                <w:szCs w:val="18"/>
              </w:rPr>
            </w:pPr>
          </w:p>
          <w:p w14:paraId="1B6FCD34"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1718C8E6" w14:textId="77777777" w:rsidTr="007478D5">
        <w:trPr>
          <w:jc w:val="center"/>
        </w:trPr>
        <w:tc>
          <w:tcPr>
            <w:tcW w:w="4680" w:type="dxa"/>
          </w:tcPr>
          <w:p w14:paraId="09246BFD" w14:textId="736FB284" w:rsidR="00BD3B31" w:rsidRPr="00FE5124" w:rsidRDefault="00BD3B31" w:rsidP="007478D5">
            <w:pPr>
              <w:pStyle w:val="BodyText"/>
              <w:spacing w:after="0"/>
              <w:jc w:val="left"/>
              <w:rPr>
                <w:sz w:val="18"/>
                <w:szCs w:val="18"/>
              </w:rPr>
            </w:pPr>
            <w:r w:rsidRPr="00FE5124">
              <w:rPr>
                <w:sz w:val="18"/>
                <w:szCs w:val="18"/>
              </w:rPr>
              <w:t xml:space="preserve">Total net position </w:t>
            </w:r>
          </w:p>
        </w:tc>
        <w:tc>
          <w:tcPr>
            <w:tcW w:w="270" w:type="dxa"/>
          </w:tcPr>
          <w:p w14:paraId="554F8D52"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7ED5668"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416740D2" w14:textId="77777777" w:rsidTr="007478D5">
        <w:trPr>
          <w:jc w:val="center"/>
        </w:trPr>
        <w:tc>
          <w:tcPr>
            <w:tcW w:w="4680" w:type="dxa"/>
          </w:tcPr>
          <w:p w14:paraId="2CDFCF5C" w14:textId="77777777" w:rsidR="00BD3B31" w:rsidRPr="00FE5124" w:rsidRDefault="00BD3B31" w:rsidP="007478D5">
            <w:pPr>
              <w:pStyle w:val="BodyText"/>
              <w:spacing w:after="0"/>
              <w:jc w:val="left"/>
              <w:rPr>
                <w:sz w:val="18"/>
                <w:szCs w:val="18"/>
              </w:rPr>
            </w:pPr>
          </w:p>
        </w:tc>
        <w:tc>
          <w:tcPr>
            <w:tcW w:w="270" w:type="dxa"/>
          </w:tcPr>
          <w:p w14:paraId="2122D1EB" w14:textId="77777777" w:rsidR="00BD3B31" w:rsidRPr="002C348F" w:rsidRDefault="00BD3B31" w:rsidP="007478D5">
            <w:pPr>
              <w:pStyle w:val="BodyText"/>
              <w:spacing w:after="0"/>
              <w:jc w:val="left"/>
              <w:rPr>
                <w:sz w:val="18"/>
                <w:szCs w:val="18"/>
              </w:rPr>
            </w:pPr>
          </w:p>
        </w:tc>
        <w:tc>
          <w:tcPr>
            <w:tcW w:w="1260" w:type="dxa"/>
            <w:tcBorders>
              <w:top w:val="double" w:sz="4" w:space="0" w:color="auto"/>
            </w:tcBorders>
          </w:tcPr>
          <w:p w14:paraId="4FDBE183" w14:textId="77777777" w:rsidR="00BD3B31" w:rsidRPr="002C348F" w:rsidRDefault="00BD3B31" w:rsidP="007478D5">
            <w:pPr>
              <w:pStyle w:val="BodyText"/>
              <w:spacing w:after="0"/>
              <w:jc w:val="left"/>
              <w:rPr>
                <w:sz w:val="18"/>
                <w:szCs w:val="18"/>
              </w:rPr>
            </w:pPr>
          </w:p>
        </w:tc>
      </w:tr>
      <w:tr w:rsidR="00BD3B31" w:rsidRPr="002C348F" w14:paraId="086BDBD5" w14:textId="77777777" w:rsidTr="007478D5">
        <w:trPr>
          <w:jc w:val="center"/>
        </w:trPr>
        <w:tc>
          <w:tcPr>
            <w:tcW w:w="4680" w:type="dxa"/>
          </w:tcPr>
          <w:p w14:paraId="312E9726" w14:textId="5C43BD12" w:rsidR="00BD3B31" w:rsidRPr="00FE5124" w:rsidRDefault="00BD3B31" w:rsidP="007478D5">
            <w:pPr>
              <w:pStyle w:val="BodyText"/>
              <w:keepNext/>
              <w:spacing w:after="0"/>
              <w:jc w:val="left"/>
              <w:rPr>
                <w:rFonts w:ascii="Swis721 Md BT" w:hAnsi="Swis721 Md BT"/>
                <w:sz w:val="18"/>
                <w:szCs w:val="18"/>
              </w:rPr>
            </w:pPr>
            <w:r w:rsidRPr="00FE5124">
              <w:rPr>
                <w:rFonts w:ascii="Swis721 Md BT" w:hAnsi="Swis721 Md BT"/>
                <w:sz w:val="18"/>
                <w:szCs w:val="18"/>
              </w:rPr>
              <w:t xml:space="preserve">Statement of changes in </w:t>
            </w:r>
            <w:r w:rsidR="00C859EA" w:rsidRPr="00FE5124">
              <w:rPr>
                <w:rFonts w:ascii="Swis721 Md BT" w:hAnsi="Swis721 Md BT"/>
                <w:sz w:val="18"/>
                <w:szCs w:val="18"/>
              </w:rPr>
              <w:t xml:space="preserve">fiduciary </w:t>
            </w:r>
            <w:r w:rsidRPr="00FE5124">
              <w:rPr>
                <w:rFonts w:ascii="Swis721 Md BT" w:hAnsi="Swis721 Md BT"/>
                <w:sz w:val="18"/>
                <w:szCs w:val="18"/>
              </w:rPr>
              <w:t>net position</w:t>
            </w:r>
          </w:p>
        </w:tc>
        <w:tc>
          <w:tcPr>
            <w:tcW w:w="270" w:type="dxa"/>
          </w:tcPr>
          <w:p w14:paraId="636964FE" w14:textId="77777777" w:rsidR="00BD3B31" w:rsidRPr="002C348F" w:rsidRDefault="00BD3B31" w:rsidP="007478D5">
            <w:pPr>
              <w:pStyle w:val="BodyText"/>
              <w:spacing w:after="0"/>
              <w:jc w:val="left"/>
              <w:rPr>
                <w:sz w:val="18"/>
                <w:szCs w:val="18"/>
              </w:rPr>
            </w:pPr>
          </w:p>
        </w:tc>
        <w:tc>
          <w:tcPr>
            <w:tcW w:w="1260" w:type="dxa"/>
          </w:tcPr>
          <w:p w14:paraId="5D545C75" w14:textId="77777777" w:rsidR="00BD3B31" w:rsidRPr="002C348F" w:rsidRDefault="00BD3B31" w:rsidP="007478D5">
            <w:pPr>
              <w:pStyle w:val="BodyText"/>
              <w:spacing w:after="0"/>
              <w:jc w:val="left"/>
              <w:rPr>
                <w:sz w:val="18"/>
                <w:szCs w:val="18"/>
              </w:rPr>
            </w:pPr>
          </w:p>
        </w:tc>
      </w:tr>
      <w:tr w:rsidR="00BD3B31" w:rsidRPr="002C348F" w14:paraId="40749AF6" w14:textId="77777777" w:rsidTr="007478D5">
        <w:trPr>
          <w:jc w:val="center"/>
        </w:trPr>
        <w:tc>
          <w:tcPr>
            <w:tcW w:w="4680" w:type="dxa"/>
          </w:tcPr>
          <w:p w14:paraId="2CDD405D" w14:textId="77777777" w:rsidR="00BD3B31" w:rsidRPr="00FE5124" w:rsidRDefault="00BD3B31" w:rsidP="007478D5">
            <w:pPr>
              <w:pStyle w:val="BodyText"/>
              <w:keepNext/>
              <w:spacing w:after="0"/>
              <w:jc w:val="left"/>
              <w:rPr>
                <w:sz w:val="18"/>
                <w:szCs w:val="18"/>
              </w:rPr>
            </w:pPr>
            <w:r w:rsidRPr="00FE5124">
              <w:rPr>
                <w:sz w:val="18"/>
                <w:szCs w:val="18"/>
              </w:rPr>
              <w:t>Total additions</w:t>
            </w:r>
          </w:p>
        </w:tc>
        <w:tc>
          <w:tcPr>
            <w:tcW w:w="270" w:type="dxa"/>
          </w:tcPr>
          <w:p w14:paraId="3EFAFC4A" w14:textId="77777777" w:rsidR="00BD3B31" w:rsidRPr="002C348F" w:rsidRDefault="00BD3B31" w:rsidP="007478D5">
            <w:pPr>
              <w:pStyle w:val="BodyText"/>
              <w:spacing w:after="0"/>
              <w:jc w:val="left"/>
              <w:rPr>
                <w:sz w:val="18"/>
                <w:szCs w:val="18"/>
              </w:rPr>
            </w:pPr>
          </w:p>
        </w:tc>
        <w:tc>
          <w:tcPr>
            <w:tcW w:w="1260" w:type="dxa"/>
          </w:tcPr>
          <w:p w14:paraId="3DAD67D1" w14:textId="77777777" w:rsidR="00BD3B31" w:rsidRPr="002C348F" w:rsidRDefault="00BD3B31" w:rsidP="007478D5">
            <w:pPr>
              <w:pStyle w:val="BodyText"/>
              <w:spacing w:after="0"/>
              <w:jc w:val="left"/>
              <w:rPr>
                <w:sz w:val="18"/>
                <w:szCs w:val="18"/>
              </w:rPr>
            </w:pPr>
            <w:r w:rsidRPr="002C348F">
              <w:rPr>
                <w:sz w:val="18"/>
                <w:szCs w:val="18"/>
              </w:rPr>
              <w:t>$</w:t>
            </w:r>
          </w:p>
        </w:tc>
      </w:tr>
      <w:tr w:rsidR="00BD3B31" w:rsidRPr="002C348F" w14:paraId="35DB5D61" w14:textId="77777777" w:rsidTr="007478D5">
        <w:trPr>
          <w:jc w:val="center"/>
        </w:trPr>
        <w:tc>
          <w:tcPr>
            <w:tcW w:w="4680" w:type="dxa"/>
          </w:tcPr>
          <w:p w14:paraId="5469A7A2" w14:textId="77777777" w:rsidR="00BD3B31" w:rsidRPr="00FE5124" w:rsidRDefault="00BD3B31" w:rsidP="007478D5">
            <w:pPr>
              <w:pStyle w:val="BodyText"/>
              <w:keepNext/>
              <w:spacing w:after="0"/>
              <w:jc w:val="left"/>
              <w:rPr>
                <w:sz w:val="18"/>
                <w:szCs w:val="18"/>
              </w:rPr>
            </w:pPr>
            <w:r w:rsidRPr="00FE5124">
              <w:rPr>
                <w:sz w:val="18"/>
                <w:szCs w:val="18"/>
              </w:rPr>
              <w:t>Total deductions</w:t>
            </w:r>
          </w:p>
        </w:tc>
        <w:tc>
          <w:tcPr>
            <w:tcW w:w="270" w:type="dxa"/>
          </w:tcPr>
          <w:p w14:paraId="7450CAA4" w14:textId="77777777" w:rsidR="00BD3B31" w:rsidRPr="002C348F" w:rsidRDefault="00BD3B31" w:rsidP="007478D5">
            <w:pPr>
              <w:pStyle w:val="BodyText"/>
              <w:spacing w:after="0"/>
              <w:jc w:val="left"/>
              <w:rPr>
                <w:sz w:val="18"/>
                <w:szCs w:val="18"/>
              </w:rPr>
            </w:pPr>
          </w:p>
        </w:tc>
        <w:tc>
          <w:tcPr>
            <w:tcW w:w="1260" w:type="dxa"/>
            <w:tcBorders>
              <w:bottom w:val="single" w:sz="4" w:space="0" w:color="auto"/>
            </w:tcBorders>
          </w:tcPr>
          <w:p w14:paraId="5A7AD8C8" w14:textId="77777777" w:rsidR="00BD3B31" w:rsidRPr="002C348F" w:rsidRDefault="00BD3B31" w:rsidP="007478D5">
            <w:pPr>
              <w:pStyle w:val="BodyText"/>
              <w:spacing w:after="0"/>
              <w:jc w:val="left"/>
              <w:rPr>
                <w:sz w:val="18"/>
                <w:szCs w:val="18"/>
              </w:rPr>
            </w:pPr>
          </w:p>
        </w:tc>
      </w:tr>
      <w:tr w:rsidR="00BD3B31" w:rsidRPr="002C348F" w14:paraId="51093A5E" w14:textId="77777777" w:rsidTr="007478D5">
        <w:trPr>
          <w:jc w:val="center"/>
        </w:trPr>
        <w:tc>
          <w:tcPr>
            <w:tcW w:w="4680" w:type="dxa"/>
          </w:tcPr>
          <w:p w14:paraId="3B9A1B38" w14:textId="77777777" w:rsidR="00BD3B31" w:rsidRPr="00FE5124" w:rsidRDefault="00BD3B31" w:rsidP="007478D5">
            <w:pPr>
              <w:pStyle w:val="BodyText"/>
              <w:keepNext/>
              <w:spacing w:after="0"/>
              <w:jc w:val="left"/>
              <w:rPr>
                <w:sz w:val="18"/>
                <w:szCs w:val="18"/>
              </w:rPr>
            </w:pPr>
            <w:r w:rsidRPr="00FE5124">
              <w:rPr>
                <w:sz w:val="18"/>
                <w:szCs w:val="18"/>
              </w:rPr>
              <w:t>Net increase (decrease)</w:t>
            </w:r>
          </w:p>
        </w:tc>
        <w:tc>
          <w:tcPr>
            <w:tcW w:w="270" w:type="dxa"/>
          </w:tcPr>
          <w:p w14:paraId="22130A0A"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single" w:sz="4" w:space="0" w:color="auto"/>
            </w:tcBorders>
          </w:tcPr>
          <w:p w14:paraId="4F74DB2D" w14:textId="77777777" w:rsidR="00BD3B31" w:rsidRPr="002C348F" w:rsidRDefault="00BD3B31" w:rsidP="007478D5">
            <w:pPr>
              <w:pStyle w:val="BodyText"/>
              <w:spacing w:after="0"/>
              <w:jc w:val="left"/>
              <w:rPr>
                <w:sz w:val="18"/>
                <w:szCs w:val="18"/>
              </w:rPr>
            </w:pPr>
          </w:p>
        </w:tc>
      </w:tr>
      <w:tr w:rsidR="00BD3B31" w:rsidRPr="002C348F" w14:paraId="547F6491" w14:textId="77777777" w:rsidTr="007478D5">
        <w:trPr>
          <w:jc w:val="center"/>
        </w:trPr>
        <w:tc>
          <w:tcPr>
            <w:tcW w:w="4680" w:type="dxa"/>
          </w:tcPr>
          <w:p w14:paraId="6A110D00" w14:textId="1F20632C" w:rsidR="00BD3B31" w:rsidRPr="00FE5124" w:rsidRDefault="00BD3B31" w:rsidP="007478D5">
            <w:pPr>
              <w:pStyle w:val="BodyText"/>
              <w:keepNext/>
              <w:spacing w:after="0"/>
              <w:ind w:left="252"/>
              <w:jc w:val="left"/>
              <w:rPr>
                <w:sz w:val="18"/>
                <w:szCs w:val="18"/>
              </w:rPr>
            </w:pPr>
            <w:r w:rsidRPr="00FE5124">
              <w:rPr>
                <w:sz w:val="18"/>
                <w:szCs w:val="18"/>
              </w:rPr>
              <w:t>Net position:</w:t>
            </w:r>
          </w:p>
          <w:p w14:paraId="2B2CA593" w14:textId="3670BD8C" w:rsidR="00BD3B31" w:rsidRPr="00FE5124" w:rsidRDefault="00BD3B31" w:rsidP="007478D5">
            <w:pPr>
              <w:pStyle w:val="BodyText"/>
              <w:keepNext/>
              <w:spacing w:after="0"/>
              <w:ind w:left="252"/>
              <w:jc w:val="left"/>
              <w:rPr>
                <w:sz w:val="18"/>
                <w:szCs w:val="18"/>
              </w:rPr>
            </w:pPr>
            <w:r w:rsidRPr="00FE5124">
              <w:rPr>
                <w:sz w:val="18"/>
                <w:szCs w:val="18"/>
              </w:rPr>
              <w:t xml:space="preserve">July 1, </w:t>
            </w:r>
            <w:r w:rsidRPr="00D323DF">
              <w:rPr>
                <w:sz w:val="18"/>
                <w:szCs w:val="18"/>
                <w:highlight w:val="yellow"/>
              </w:rPr>
              <w:t>20</w:t>
            </w:r>
            <w:r w:rsidR="00A33510" w:rsidRPr="00D323DF">
              <w:rPr>
                <w:sz w:val="18"/>
                <w:szCs w:val="18"/>
                <w:highlight w:val="yellow"/>
              </w:rPr>
              <w:t>2</w:t>
            </w:r>
            <w:r w:rsidR="00B620C6">
              <w:rPr>
                <w:sz w:val="18"/>
                <w:szCs w:val="18"/>
                <w:highlight w:val="yellow"/>
              </w:rPr>
              <w:t>2</w:t>
            </w:r>
          </w:p>
        </w:tc>
        <w:tc>
          <w:tcPr>
            <w:tcW w:w="270" w:type="dxa"/>
          </w:tcPr>
          <w:p w14:paraId="6AD8B372"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single" w:sz="4" w:space="0" w:color="auto"/>
            </w:tcBorders>
          </w:tcPr>
          <w:p w14:paraId="1668FB5A" w14:textId="77777777" w:rsidR="00BD3B31" w:rsidRPr="002C348F" w:rsidRDefault="00BD3B31" w:rsidP="007478D5">
            <w:pPr>
              <w:pStyle w:val="BodyText"/>
              <w:spacing w:after="0"/>
              <w:jc w:val="left"/>
              <w:rPr>
                <w:sz w:val="18"/>
                <w:szCs w:val="18"/>
              </w:rPr>
            </w:pPr>
          </w:p>
        </w:tc>
      </w:tr>
      <w:tr w:rsidR="00BD3B31" w:rsidRPr="002C348F" w14:paraId="54584830" w14:textId="77777777" w:rsidTr="007478D5">
        <w:trPr>
          <w:jc w:val="center"/>
        </w:trPr>
        <w:tc>
          <w:tcPr>
            <w:tcW w:w="4680" w:type="dxa"/>
          </w:tcPr>
          <w:p w14:paraId="3641E358" w14:textId="7639AD40" w:rsidR="00BD3B31" w:rsidRPr="00FE5124" w:rsidRDefault="00BD3B31" w:rsidP="007478D5">
            <w:pPr>
              <w:pStyle w:val="BodyText"/>
              <w:spacing w:after="0"/>
              <w:ind w:left="252"/>
              <w:jc w:val="left"/>
              <w:rPr>
                <w:sz w:val="18"/>
                <w:szCs w:val="18"/>
              </w:rPr>
            </w:pPr>
            <w:r w:rsidRPr="00FE5124">
              <w:rPr>
                <w:sz w:val="18"/>
                <w:szCs w:val="18"/>
              </w:rPr>
              <w:t xml:space="preserve">June 30, </w:t>
            </w:r>
            <w:r w:rsidRPr="00D323DF">
              <w:rPr>
                <w:sz w:val="18"/>
                <w:szCs w:val="18"/>
                <w:highlight w:val="yellow"/>
              </w:rPr>
              <w:t>20</w:t>
            </w:r>
            <w:r w:rsidR="00930D66" w:rsidRPr="00D323DF">
              <w:rPr>
                <w:sz w:val="18"/>
                <w:szCs w:val="18"/>
                <w:highlight w:val="yellow"/>
              </w:rPr>
              <w:t>2</w:t>
            </w:r>
            <w:r w:rsidR="00B620C6">
              <w:rPr>
                <w:sz w:val="18"/>
                <w:szCs w:val="18"/>
                <w:highlight w:val="yellow"/>
              </w:rPr>
              <w:t>3</w:t>
            </w:r>
          </w:p>
        </w:tc>
        <w:tc>
          <w:tcPr>
            <w:tcW w:w="270" w:type="dxa"/>
          </w:tcPr>
          <w:p w14:paraId="18BB8A8D" w14:textId="77777777" w:rsidR="00BD3B31" w:rsidRPr="002C348F" w:rsidRDefault="00BD3B31" w:rsidP="007478D5">
            <w:pPr>
              <w:pStyle w:val="BodyText"/>
              <w:spacing w:after="0"/>
              <w:jc w:val="left"/>
              <w:rPr>
                <w:sz w:val="18"/>
                <w:szCs w:val="18"/>
              </w:rPr>
            </w:pPr>
          </w:p>
        </w:tc>
        <w:tc>
          <w:tcPr>
            <w:tcW w:w="1260" w:type="dxa"/>
            <w:tcBorders>
              <w:top w:val="single" w:sz="4" w:space="0" w:color="auto"/>
              <w:bottom w:val="double" w:sz="4" w:space="0" w:color="auto"/>
            </w:tcBorders>
          </w:tcPr>
          <w:p w14:paraId="6DBF060E" w14:textId="77777777" w:rsidR="00BD3B31" w:rsidRPr="002C348F" w:rsidRDefault="00BD3B31" w:rsidP="007478D5">
            <w:pPr>
              <w:pStyle w:val="BodyText"/>
              <w:spacing w:after="0"/>
              <w:jc w:val="left"/>
              <w:rPr>
                <w:sz w:val="18"/>
                <w:szCs w:val="18"/>
              </w:rPr>
            </w:pPr>
            <w:r w:rsidRPr="002C348F">
              <w:rPr>
                <w:sz w:val="18"/>
                <w:szCs w:val="18"/>
              </w:rPr>
              <w:t>$</w:t>
            </w:r>
          </w:p>
        </w:tc>
      </w:tr>
    </w:tbl>
    <w:p w14:paraId="59D63214" w14:textId="77777777" w:rsidR="00BD3B31" w:rsidRPr="00984CFD" w:rsidRDefault="00BD3B31" w:rsidP="00BD3B31">
      <w:pPr>
        <w:pStyle w:val="BodyTextIndent"/>
      </w:pPr>
    </w:p>
    <w:p w14:paraId="7B0BE060" w14:textId="77777777" w:rsidR="009B2D13" w:rsidRPr="004E7D78" w:rsidRDefault="009B2D13" w:rsidP="00FB42C7">
      <w:pPr>
        <w:pStyle w:val="Heading1"/>
        <w:rPr>
          <w:rFonts w:ascii="Swis721 Md BT" w:hAnsi="Swis721 Md BT"/>
        </w:rPr>
      </w:pPr>
      <w:r w:rsidRPr="008D4151">
        <w:rPr>
          <w:rFonts w:ascii="Swis721 Md BT" w:hAnsi="Swis721 Md BT"/>
        </w:rPr>
        <w:t>Note _ -</w:t>
      </w:r>
      <w:r w:rsidRPr="008D4151">
        <w:rPr>
          <w:rFonts w:ascii="Swis721 Md BT" w:hAnsi="Swis721 Md BT"/>
        </w:rPr>
        <w:tab/>
        <w:t>Receivables</w:t>
      </w:r>
    </w:p>
    <w:p w14:paraId="11ABADF3" w14:textId="688E147D" w:rsidR="009B2D13" w:rsidRDefault="009B2D13" w:rsidP="00DC065E">
      <w:pPr>
        <w:pStyle w:val="BodyTextIndent2"/>
        <w:ind w:left="0"/>
        <w:jc w:val="left"/>
        <w:rPr>
          <w:color w:val="C00000"/>
        </w:rPr>
      </w:pPr>
      <w:r w:rsidRPr="009179C8">
        <w:rPr>
          <w:color w:val="C00000"/>
        </w:rPr>
        <w:t xml:space="preserve">If the County had significant individual receivable accounts whose nature is obscured by aggregation, provide details about those accounts here. Also, describe any receivable balance not expected to be collected within 1 year. See GASB Statement No. 38, </w:t>
      </w:r>
      <w:r w:rsidR="002C3F84" w:rsidRPr="009179C8">
        <w:rPr>
          <w:color w:val="C00000"/>
        </w:rPr>
        <w:t xml:space="preserve">paragraph </w:t>
      </w:r>
      <w:r w:rsidRPr="009179C8">
        <w:rPr>
          <w:color w:val="C00000"/>
        </w:rPr>
        <w:t>13.</w:t>
      </w:r>
    </w:p>
    <w:p w14:paraId="0AA6B46F" w14:textId="439DC59F" w:rsidR="00626575" w:rsidRPr="00C62123" w:rsidRDefault="00626575" w:rsidP="00DC065E">
      <w:pPr>
        <w:jc w:val="left"/>
        <w:rPr>
          <w:rFonts w:ascii="Swis721 Md BT" w:hAnsi="Swis721 Md BT" w:cs="Arial"/>
          <w:i/>
          <w:iCs/>
          <w:color w:val="C00000"/>
          <w:szCs w:val="22"/>
        </w:rPr>
      </w:pPr>
      <w:r w:rsidRPr="00C62123">
        <w:rPr>
          <w:rFonts w:ascii="Swis721 Md BT" w:hAnsi="Swis721 Md BT" w:cs="Arial"/>
          <w:szCs w:val="22"/>
        </w:rPr>
        <w:t>Lease receivables</w:t>
      </w:r>
      <w:r w:rsidRPr="00C62123">
        <w:rPr>
          <w:rFonts w:cs="Arial"/>
          <w:szCs w:val="22"/>
        </w:rPr>
        <w:t>—</w:t>
      </w:r>
      <w:r w:rsidRPr="00C62123">
        <w:rPr>
          <w:rFonts w:ascii="Swis721 Md BT" w:hAnsi="Swis721 Md BT" w:cs="Arial"/>
          <w:i/>
          <w:iCs/>
          <w:color w:val="C00000"/>
          <w:szCs w:val="22"/>
        </w:rPr>
        <w:t xml:space="preserve">The </w:t>
      </w:r>
      <w:r w:rsidR="00C913F5" w:rsidRPr="00C62123">
        <w:rPr>
          <w:rFonts w:ascii="Swis721 Md BT" w:hAnsi="Swis721 Md BT" w:cs="Arial"/>
          <w:i/>
          <w:iCs/>
          <w:color w:val="C00000"/>
          <w:szCs w:val="22"/>
        </w:rPr>
        <w:t>County</w:t>
      </w:r>
      <w:r w:rsidRPr="00C62123">
        <w:rPr>
          <w:rFonts w:ascii="Swis721 Md BT" w:hAnsi="Swis721 Md BT" w:cs="Arial"/>
          <w:i/>
          <w:iCs/>
          <w:color w:val="C00000"/>
          <w:szCs w:val="22"/>
        </w:rPr>
        <w:t>, as lessor, should disclose the following about its lease activities (which may be grouped), other than short-term leases.</w:t>
      </w:r>
    </w:p>
    <w:p w14:paraId="0B6C7CD2" w14:textId="0A980FC9" w:rsidR="00626575" w:rsidRPr="00C62123" w:rsidRDefault="00626575" w:rsidP="00DC065E">
      <w:pPr>
        <w:jc w:val="left"/>
        <w:rPr>
          <w:rFonts w:ascii="Swis721 Md BT" w:hAnsi="Swis721 Md BT" w:cs="Arial"/>
          <w:i/>
          <w:iCs/>
          <w:color w:val="C00000"/>
          <w:szCs w:val="22"/>
        </w:rPr>
      </w:pPr>
      <w:r w:rsidRPr="00C62123">
        <w:rPr>
          <w:rFonts w:cs="Arial"/>
          <w:color w:val="000000"/>
          <w:szCs w:val="22"/>
        </w:rPr>
        <w:t xml:space="preserve">The </w:t>
      </w:r>
      <w:r w:rsidR="00C913F5" w:rsidRPr="00C62123">
        <w:rPr>
          <w:rFonts w:cs="Arial"/>
          <w:color w:val="000000"/>
          <w:szCs w:val="22"/>
        </w:rPr>
        <w:t>County</w:t>
      </w:r>
      <w:r w:rsidRPr="00C62123">
        <w:rPr>
          <w:rFonts w:cs="Arial"/>
          <w:color w:val="000000"/>
          <w:szCs w:val="22"/>
        </w:rPr>
        <w:t xml:space="preserve"> leases </w:t>
      </w:r>
      <w:r w:rsidRPr="00C62123">
        <w:rPr>
          <w:rFonts w:ascii="Swis721 Md BT" w:hAnsi="Swis721 Md BT" w:cs="Arial"/>
          <w:i/>
          <w:iCs/>
          <w:color w:val="C00000"/>
          <w:szCs w:val="22"/>
        </w:rPr>
        <w:t>describe assets by major classes, such as building space,</w:t>
      </w:r>
      <w:r w:rsidRPr="00C62123">
        <w:rPr>
          <w:rFonts w:cs="Arial"/>
          <w:i/>
          <w:iCs/>
          <w:color w:val="C00000"/>
          <w:szCs w:val="22"/>
        </w:rPr>
        <w:t xml:space="preserve"> </w:t>
      </w:r>
      <w:r w:rsidRPr="00C62123">
        <w:rPr>
          <w:rFonts w:cs="Arial"/>
          <w:color w:val="000000"/>
          <w:szCs w:val="22"/>
        </w:rPr>
        <w:t>to third parties under the provisions of various lease agreements</w:t>
      </w:r>
      <w:r w:rsidRPr="00C62123">
        <w:rPr>
          <w:rFonts w:cs="Arial"/>
          <w:szCs w:val="22"/>
        </w:rPr>
        <w:t xml:space="preserve">. </w:t>
      </w:r>
      <w:r w:rsidRPr="00C62123">
        <w:rPr>
          <w:rFonts w:ascii="Swis721 Md BT" w:hAnsi="Swis721 Md BT" w:cs="Arial"/>
          <w:i/>
          <w:iCs/>
          <w:color w:val="C00000"/>
          <w:szCs w:val="22"/>
        </w:rPr>
        <w:t xml:space="preserve">Modify as appropriate – the </w:t>
      </w:r>
      <w:r w:rsidR="00C45DD4" w:rsidRPr="00C62123">
        <w:rPr>
          <w:rFonts w:ascii="Swis721 Md BT" w:hAnsi="Swis721 Md BT" w:cs="Arial"/>
          <w:i/>
          <w:iCs/>
          <w:color w:val="C00000"/>
          <w:szCs w:val="22"/>
        </w:rPr>
        <w:t>County</w:t>
      </w:r>
      <w:r w:rsidRPr="00C62123">
        <w:rPr>
          <w:rFonts w:ascii="Swis721 Md BT" w:hAnsi="Swis721 Md BT" w:cs="Arial"/>
          <w:i/>
          <w:iCs/>
          <w:color w:val="C00000"/>
          <w:szCs w:val="22"/>
        </w:rPr>
        <w:t xml:space="preserve"> should provide a general description of its leasing arrangements.</w:t>
      </w:r>
    </w:p>
    <w:p w14:paraId="1CA1A842" w14:textId="66DA83D5" w:rsidR="00626575" w:rsidRPr="00B82640" w:rsidRDefault="00626575" w:rsidP="00DC065E">
      <w:pPr>
        <w:jc w:val="left"/>
        <w:rPr>
          <w:rFonts w:ascii="Swis721 Md BT" w:hAnsi="Swis721 Md BT" w:cs="Arial"/>
          <w:i/>
          <w:iCs/>
          <w:color w:val="C00000"/>
          <w:szCs w:val="22"/>
        </w:rPr>
      </w:pPr>
      <w:r w:rsidRPr="00C62123">
        <w:rPr>
          <w:rFonts w:cs="Arial"/>
          <w:szCs w:val="22"/>
        </w:rPr>
        <w:t xml:space="preserve">During the fiscal year ended June 30, </w:t>
      </w:r>
      <w:r w:rsidRPr="00C62123">
        <w:rPr>
          <w:rFonts w:cs="Arial"/>
          <w:szCs w:val="22"/>
          <w:highlight w:val="yellow"/>
        </w:rPr>
        <w:t>202</w:t>
      </w:r>
      <w:r w:rsidR="00C62123" w:rsidRPr="00C62123">
        <w:rPr>
          <w:rFonts w:cs="Arial"/>
          <w:szCs w:val="22"/>
          <w:highlight w:val="yellow"/>
        </w:rPr>
        <w:t>3</w:t>
      </w:r>
      <w:r w:rsidRPr="00C62123">
        <w:rPr>
          <w:rFonts w:cs="Arial"/>
          <w:szCs w:val="22"/>
        </w:rPr>
        <w:t xml:space="preserve">, the </w:t>
      </w:r>
      <w:r w:rsidR="00C45DD4" w:rsidRPr="00C62123">
        <w:rPr>
          <w:rFonts w:cs="Arial"/>
          <w:szCs w:val="22"/>
        </w:rPr>
        <w:t>County</w:t>
      </w:r>
      <w:r w:rsidRPr="00C62123">
        <w:rPr>
          <w:rFonts w:cs="Arial"/>
          <w:szCs w:val="22"/>
        </w:rPr>
        <w:t xml:space="preserve"> recognized total lease-related revenues of $_______. </w:t>
      </w:r>
      <w:r w:rsidRPr="00C62123">
        <w:rPr>
          <w:rFonts w:ascii="Swis721 Md BT" w:hAnsi="Swis721 Md BT" w:cs="Arial"/>
          <w:i/>
          <w:iCs/>
          <w:color w:val="C00000"/>
          <w:szCs w:val="22"/>
        </w:rPr>
        <w:t xml:space="preserve">The </w:t>
      </w:r>
      <w:r w:rsidR="00C45DD4" w:rsidRPr="00C62123">
        <w:rPr>
          <w:rFonts w:ascii="Swis721 Md BT" w:hAnsi="Swis721 Md BT" w:cs="Arial"/>
          <w:i/>
          <w:iCs/>
          <w:color w:val="C00000"/>
          <w:szCs w:val="22"/>
        </w:rPr>
        <w:t>County</w:t>
      </w:r>
      <w:r w:rsidRPr="00C62123">
        <w:rPr>
          <w:rFonts w:ascii="Swis721 Md BT" w:hAnsi="Swis721 Md BT" w:cs="Arial"/>
          <w:i/>
          <w:iCs/>
          <w:color w:val="C00000"/>
          <w:szCs w:val="22"/>
        </w:rPr>
        <w:t xml:space="preserve"> should include the total amount of revenue, for example, lease revenue, interest revenue, and any other lease-related revenue, recognized in the fiscal year from leases, if that amount cannot be determined based on the amounts displayed on the face of the financial statements. (GASB 87, paragraph 57 [b])</w:t>
      </w:r>
    </w:p>
    <w:p w14:paraId="7895381A" w14:textId="055BC4AD" w:rsidR="00626575" w:rsidRPr="00FF4F16" w:rsidRDefault="00626575" w:rsidP="00DC065E">
      <w:pPr>
        <w:jc w:val="left"/>
        <w:rPr>
          <w:rFonts w:ascii="Swis721 Md BT" w:hAnsi="Swis721 Md BT" w:cs="Arial"/>
          <w:i/>
          <w:iCs/>
          <w:color w:val="C00000"/>
          <w:szCs w:val="22"/>
        </w:rPr>
      </w:pPr>
      <w:r w:rsidRPr="00FF4F16">
        <w:rPr>
          <w:rFonts w:ascii="Swis721 Md BT" w:hAnsi="Swis721 Md BT" w:cs="Arial"/>
          <w:i/>
          <w:iCs/>
          <w:color w:val="C00000"/>
          <w:szCs w:val="22"/>
        </w:rPr>
        <w:t xml:space="preserve">If the </w:t>
      </w:r>
      <w:r w:rsidR="00C90162" w:rsidRPr="00FF4F16">
        <w:rPr>
          <w:rFonts w:ascii="Swis721 Md BT" w:hAnsi="Swis721 Md BT" w:cs="Arial"/>
          <w:i/>
          <w:iCs/>
          <w:color w:val="C00000"/>
          <w:szCs w:val="22"/>
        </w:rPr>
        <w:t>County</w:t>
      </w:r>
      <w:r w:rsidRPr="00FF4F16">
        <w:rPr>
          <w:rFonts w:ascii="Swis721 Md BT" w:hAnsi="Swis721 Md BT" w:cs="Arial"/>
          <w:i/>
          <w:iCs/>
          <w:color w:val="C00000"/>
          <w:szCs w:val="22"/>
        </w:rPr>
        <w:t xml:space="preserve"> has material variable lease payments, residual value guarantees, and/or termination penalties that are NOT included in the lease receivable</w:t>
      </w:r>
      <w:r w:rsidR="00576E4B" w:rsidRPr="00FF4F16">
        <w:rPr>
          <w:rFonts w:ascii="Swis721 Md BT" w:hAnsi="Swis721 Md BT" w:cs="Arial"/>
          <w:i/>
          <w:iCs/>
          <w:color w:val="C00000"/>
          <w:szCs w:val="22"/>
        </w:rPr>
        <w:t>s</w:t>
      </w:r>
      <w:r w:rsidRPr="00FF4F16">
        <w:rPr>
          <w:rFonts w:ascii="Swis721 Md BT" w:hAnsi="Swis721 Md BT" w:cs="Arial"/>
          <w:i/>
          <w:iCs/>
          <w:color w:val="C00000"/>
          <w:szCs w:val="22"/>
        </w:rPr>
        <w:t>, disclose the following information as applicable. (GASB 87, paragraph 57 [a], [c])</w:t>
      </w:r>
    </w:p>
    <w:p w14:paraId="1223E275" w14:textId="77777777" w:rsidR="00626575" w:rsidRPr="00FF4F16" w:rsidRDefault="00626575" w:rsidP="00626575">
      <w:pPr>
        <w:rPr>
          <w:rFonts w:cs="Arial"/>
          <w:i/>
          <w:iCs/>
          <w:szCs w:val="22"/>
        </w:rPr>
      </w:pPr>
      <w:r w:rsidRPr="00FF4F16">
        <w:rPr>
          <w:rFonts w:cs="Arial"/>
          <w:i/>
          <w:iCs/>
          <w:szCs w:val="22"/>
        </w:rPr>
        <w:t>Variable lease payments</w:t>
      </w:r>
    </w:p>
    <w:p w14:paraId="4A444362" w14:textId="03C8C030" w:rsidR="00626575" w:rsidRPr="00FF4F16" w:rsidRDefault="00626575" w:rsidP="00626575">
      <w:pPr>
        <w:pStyle w:val="Default"/>
        <w:rPr>
          <w:i/>
          <w:iCs/>
          <w:sz w:val="22"/>
          <w:szCs w:val="22"/>
        </w:rPr>
      </w:pPr>
      <w:r w:rsidRPr="00FF4F16">
        <w:rPr>
          <w:sz w:val="22"/>
          <w:szCs w:val="22"/>
        </w:rPr>
        <w:t xml:space="preserve">The </w:t>
      </w:r>
      <w:r w:rsidR="0011069F" w:rsidRPr="00FF4F16">
        <w:rPr>
          <w:sz w:val="22"/>
          <w:szCs w:val="22"/>
        </w:rPr>
        <w:t>County</w:t>
      </w:r>
      <w:r w:rsidRPr="00FF4F16">
        <w:rPr>
          <w:sz w:val="22"/>
          <w:szCs w:val="22"/>
        </w:rPr>
        <w:t xml:space="preserve">’s lease contracts include variable lease payments, including residual value guarantees, that are not included in the lease receivable because they are not fixed in substance.  </w:t>
      </w:r>
      <w:r w:rsidRPr="00FF4F16">
        <w:rPr>
          <w:rFonts w:ascii="Swis721 Md BT" w:hAnsi="Swis721 Md BT"/>
          <w:i/>
          <w:iCs/>
          <w:color w:val="C00000"/>
          <w:sz w:val="22"/>
          <w:szCs w:val="22"/>
        </w:rPr>
        <w:t>Modify as appropriate.</w:t>
      </w:r>
      <w:r w:rsidRPr="00FF4F16">
        <w:rPr>
          <w:rFonts w:ascii="Swis721 Md BT" w:hAnsi="Swis721 Md BT"/>
          <w:sz w:val="22"/>
          <w:szCs w:val="22"/>
        </w:rPr>
        <w:t xml:space="preserve"> </w:t>
      </w:r>
      <w:r w:rsidRPr="00FF4F16">
        <w:rPr>
          <w:rFonts w:ascii="Swis721 Md BT" w:hAnsi="Swis721 Md BT"/>
          <w:i/>
          <w:iCs/>
          <w:color w:val="C00000"/>
          <w:sz w:val="22"/>
          <w:szCs w:val="22"/>
        </w:rPr>
        <w:t xml:space="preserve">Describe the basis, terms, and conditions on which variable payments not included in the </w:t>
      </w:r>
      <w:r w:rsidRPr="00FF4F16">
        <w:rPr>
          <w:rFonts w:ascii="Swis721 Md BT" w:hAnsi="Swis721 Md BT"/>
          <w:i/>
          <w:iCs/>
          <w:color w:val="C00000"/>
          <w:sz w:val="22"/>
          <w:szCs w:val="22"/>
        </w:rPr>
        <w:lastRenderedPageBreak/>
        <w:t>measurement of the lease receivable are determined.</w:t>
      </w:r>
      <w:r w:rsidRPr="00FF4F16">
        <w:rPr>
          <w:sz w:val="22"/>
          <w:szCs w:val="22"/>
        </w:rPr>
        <w:t xml:space="preserve"> During the fiscal year ended June 30, </w:t>
      </w:r>
      <w:r w:rsidRPr="001E6E76">
        <w:rPr>
          <w:sz w:val="22"/>
          <w:szCs w:val="22"/>
          <w:highlight w:val="yellow"/>
        </w:rPr>
        <w:t>202</w:t>
      </w:r>
      <w:r w:rsidR="001E6E76" w:rsidRPr="001E6E76">
        <w:rPr>
          <w:sz w:val="22"/>
          <w:szCs w:val="22"/>
          <w:highlight w:val="yellow"/>
        </w:rPr>
        <w:t>3</w:t>
      </w:r>
      <w:r w:rsidRPr="00FF4F16">
        <w:rPr>
          <w:sz w:val="22"/>
          <w:szCs w:val="22"/>
        </w:rPr>
        <w:t xml:space="preserve">, the </w:t>
      </w:r>
      <w:r w:rsidR="0011069F" w:rsidRPr="00FF4F16">
        <w:rPr>
          <w:sz w:val="22"/>
          <w:szCs w:val="22"/>
        </w:rPr>
        <w:t xml:space="preserve">County </w:t>
      </w:r>
      <w:r w:rsidRPr="00FF4F16">
        <w:rPr>
          <w:sz w:val="22"/>
          <w:szCs w:val="22"/>
        </w:rPr>
        <w:t>recognized revenues of $_______ for variable lease payments not included in the measurement of the lease receivables.</w:t>
      </w:r>
    </w:p>
    <w:p w14:paraId="37D9E875" w14:textId="77777777" w:rsidR="00626575" w:rsidRPr="00FF4F16" w:rsidRDefault="00626575" w:rsidP="00626575">
      <w:pPr>
        <w:pStyle w:val="Default"/>
        <w:jc w:val="both"/>
        <w:rPr>
          <w:i/>
          <w:iCs/>
          <w:sz w:val="22"/>
          <w:szCs w:val="22"/>
        </w:rPr>
      </w:pPr>
    </w:p>
    <w:p w14:paraId="3DB7B2E3" w14:textId="77777777" w:rsidR="00626575" w:rsidRPr="00FF4F16" w:rsidRDefault="00626575" w:rsidP="00626575">
      <w:pPr>
        <w:rPr>
          <w:rFonts w:cs="Arial"/>
          <w:i/>
          <w:iCs/>
          <w:szCs w:val="22"/>
        </w:rPr>
      </w:pPr>
      <w:r w:rsidRPr="00FF4F16">
        <w:rPr>
          <w:rFonts w:cs="Arial"/>
          <w:i/>
          <w:iCs/>
          <w:szCs w:val="22"/>
        </w:rPr>
        <w:t>Other payments</w:t>
      </w:r>
    </w:p>
    <w:p w14:paraId="4ECF6B81" w14:textId="6B08FE6C" w:rsidR="00626575" w:rsidRPr="003A3440" w:rsidRDefault="00626575" w:rsidP="00626575">
      <w:pPr>
        <w:pStyle w:val="Default"/>
        <w:rPr>
          <w:sz w:val="22"/>
          <w:szCs w:val="22"/>
        </w:rPr>
      </w:pPr>
      <w:r w:rsidRPr="003A3440">
        <w:rPr>
          <w:sz w:val="22"/>
          <w:szCs w:val="22"/>
        </w:rPr>
        <w:t xml:space="preserve">The </w:t>
      </w:r>
      <w:r w:rsidR="00FA27E6" w:rsidRPr="003A3440">
        <w:rPr>
          <w:sz w:val="22"/>
          <w:szCs w:val="22"/>
        </w:rPr>
        <w:t>County</w:t>
      </w:r>
      <w:r w:rsidRPr="003A3440">
        <w:rPr>
          <w:sz w:val="22"/>
          <w:szCs w:val="22"/>
        </w:rPr>
        <w:t xml:space="preserve">’s lease contracts include other payments, such as termination penalties, that are not included in the lease receivable. </w:t>
      </w:r>
      <w:r w:rsidRPr="003A3440">
        <w:rPr>
          <w:color w:val="auto"/>
          <w:sz w:val="22"/>
          <w:szCs w:val="22"/>
        </w:rPr>
        <w:t xml:space="preserve">During the fiscal year ended June 30, </w:t>
      </w:r>
      <w:r w:rsidRPr="003A3440">
        <w:rPr>
          <w:color w:val="auto"/>
          <w:sz w:val="22"/>
          <w:szCs w:val="22"/>
          <w:highlight w:val="yellow"/>
        </w:rPr>
        <w:t>202</w:t>
      </w:r>
      <w:r w:rsidR="003A3440" w:rsidRPr="003A3440">
        <w:rPr>
          <w:color w:val="auto"/>
          <w:sz w:val="22"/>
          <w:szCs w:val="22"/>
          <w:highlight w:val="yellow"/>
        </w:rPr>
        <w:t>3</w:t>
      </w:r>
      <w:r w:rsidRPr="003A3440">
        <w:rPr>
          <w:color w:val="auto"/>
          <w:sz w:val="22"/>
          <w:szCs w:val="22"/>
        </w:rPr>
        <w:t xml:space="preserve">, the </w:t>
      </w:r>
      <w:r w:rsidR="00FA27E6" w:rsidRPr="003A3440">
        <w:rPr>
          <w:color w:val="auto"/>
          <w:sz w:val="22"/>
          <w:szCs w:val="22"/>
        </w:rPr>
        <w:t>County</w:t>
      </w:r>
      <w:r w:rsidRPr="003A3440">
        <w:rPr>
          <w:color w:val="auto"/>
          <w:sz w:val="22"/>
          <w:szCs w:val="22"/>
        </w:rPr>
        <w:t xml:space="preserve"> recognized revenues of $_______ for other payments not </w:t>
      </w:r>
      <w:r w:rsidRPr="003A3440">
        <w:rPr>
          <w:sz w:val="22"/>
          <w:szCs w:val="22"/>
        </w:rPr>
        <w:t>included in the measurement of the lease receivables.</w:t>
      </w:r>
    </w:p>
    <w:p w14:paraId="0377D958" w14:textId="77777777" w:rsidR="00626575" w:rsidRPr="003A3440" w:rsidRDefault="00626575" w:rsidP="00626575">
      <w:pPr>
        <w:pStyle w:val="Default"/>
        <w:rPr>
          <w:rFonts w:cs="Arial"/>
          <w:sz w:val="22"/>
          <w:szCs w:val="22"/>
        </w:rPr>
      </w:pPr>
    </w:p>
    <w:p w14:paraId="065C0670" w14:textId="7DB682A9" w:rsidR="00626575" w:rsidRPr="003A3440" w:rsidRDefault="00626575" w:rsidP="00626575">
      <w:pPr>
        <w:rPr>
          <w:rFonts w:ascii="Swis721 Md BT" w:hAnsi="Swis721 Md BT" w:cs="Arial"/>
          <w:i/>
          <w:iCs/>
          <w:color w:val="C00000"/>
          <w:szCs w:val="22"/>
        </w:rPr>
      </w:pPr>
      <w:r w:rsidRPr="003A3440">
        <w:rPr>
          <w:rFonts w:ascii="Swis721 Md BT" w:hAnsi="Swis721 Md BT" w:cs="Arial"/>
          <w:i/>
          <w:iCs/>
          <w:color w:val="C00000"/>
          <w:szCs w:val="22"/>
        </w:rPr>
        <w:t xml:space="preserve">The </w:t>
      </w:r>
      <w:r w:rsidR="00FA27E6" w:rsidRPr="003A3440">
        <w:rPr>
          <w:rFonts w:ascii="Swis721 Md BT" w:hAnsi="Swis721 Md BT" w:cs="Arial"/>
          <w:i/>
          <w:iCs/>
          <w:color w:val="C00000"/>
          <w:szCs w:val="22"/>
        </w:rPr>
        <w:t>County</w:t>
      </w:r>
      <w:r w:rsidRPr="003A3440">
        <w:rPr>
          <w:rFonts w:ascii="Swis721 Md BT" w:hAnsi="Swis721 Md BT" w:cs="Arial"/>
          <w:i/>
          <w:iCs/>
          <w:color w:val="C00000"/>
          <w:szCs w:val="22"/>
        </w:rPr>
        <w:t xml:space="preserve"> should also provide relevant disclosures for the following transactions, if applicable:</w:t>
      </w:r>
    </w:p>
    <w:p w14:paraId="136FB09C" w14:textId="77777777" w:rsidR="00626575" w:rsidRPr="002E2911" w:rsidRDefault="00626575" w:rsidP="00626575">
      <w:pPr>
        <w:pStyle w:val="ListParagraph"/>
        <w:numPr>
          <w:ilvl w:val="0"/>
          <w:numId w:val="30"/>
        </w:numPr>
        <w:spacing w:after="240"/>
        <w:contextualSpacing/>
        <w:jc w:val="left"/>
        <w:rPr>
          <w:rFonts w:ascii="Swis721 Md BT" w:hAnsi="Swis721 Md BT" w:cs="Arial"/>
          <w:i/>
          <w:iCs/>
          <w:color w:val="C00000"/>
        </w:rPr>
      </w:pPr>
      <w:r w:rsidRPr="002E2911">
        <w:rPr>
          <w:rFonts w:ascii="Swis721 Md BT" w:hAnsi="Swis721 Md BT" w:cs="Arial"/>
          <w:i/>
          <w:iCs/>
          <w:color w:val="C00000"/>
        </w:rPr>
        <w:t xml:space="preserve">Leases of assets that are investments (see GASB 87, paragraph 41) </w:t>
      </w:r>
    </w:p>
    <w:p w14:paraId="3ED713CF" w14:textId="77777777"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Certain regulated leases (see GASB 87, paragraph 60)</w:t>
      </w:r>
    </w:p>
    <w:p w14:paraId="5C1FBC72" w14:textId="77777777"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Sublease transactions (see GASB 87, paragraph 81)</w:t>
      </w:r>
    </w:p>
    <w:p w14:paraId="488D4FDC" w14:textId="77777777"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Sale-leaseback transactions (see GASB 87, paragraph 85)</w:t>
      </w:r>
    </w:p>
    <w:p w14:paraId="703D7AB8" w14:textId="77777777" w:rsidR="00626575" w:rsidRPr="002E2911" w:rsidRDefault="00626575" w:rsidP="00626575">
      <w:pPr>
        <w:pStyle w:val="ListParagraph"/>
        <w:numPr>
          <w:ilvl w:val="0"/>
          <w:numId w:val="31"/>
        </w:numPr>
        <w:spacing w:after="240"/>
        <w:ind w:left="360"/>
        <w:contextualSpacing/>
        <w:jc w:val="left"/>
        <w:rPr>
          <w:rFonts w:ascii="Swis721 Md BT" w:hAnsi="Swis721 Md BT" w:cs="Arial"/>
          <w:i/>
          <w:iCs/>
          <w:color w:val="C00000"/>
        </w:rPr>
      </w:pPr>
      <w:r w:rsidRPr="002E2911">
        <w:rPr>
          <w:rFonts w:ascii="Swis721 Md BT" w:hAnsi="Swis721 Md BT" w:cs="Arial"/>
          <w:i/>
          <w:iCs/>
          <w:color w:val="C00000"/>
        </w:rPr>
        <w:t>Lease-leaseback transactions (see GASB 87, paragraph 87)</w:t>
      </w:r>
    </w:p>
    <w:p w14:paraId="6F2B429E" w14:textId="77777777" w:rsidR="006A6A9C" w:rsidRPr="0007578E" w:rsidRDefault="006A6A9C" w:rsidP="006A6A9C">
      <w:pPr>
        <w:pStyle w:val="Heading1"/>
        <w:rPr>
          <w:rFonts w:ascii="Swis721 Md BT" w:hAnsi="Swis721 Md BT"/>
        </w:rPr>
      </w:pPr>
      <w:r w:rsidRPr="005240F3">
        <w:rPr>
          <w:rFonts w:ascii="Swis721 Md BT" w:hAnsi="Swis721 Md BT"/>
          <w:highlight w:val="yellow"/>
        </w:rPr>
        <w:t>Note _ -</w:t>
      </w:r>
      <w:r w:rsidRPr="005240F3">
        <w:rPr>
          <w:rFonts w:ascii="Swis721 Md BT" w:hAnsi="Swis721 Md BT"/>
          <w:highlight w:val="yellow"/>
        </w:rPr>
        <w:tab/>
        <w:t>Public-</w:t>
      </w:r>
      <w:r>
        <w:rPr>
          <w:rFonts w:ascii="Swis721 Md BT" w:hAnsi="Swis721 Md BT"/>
          <w:highlight w:val="yellow"/>
        </w:rPr>
        <w:t>p</w:t>
      </w:r>
      <w:r w:rsidRPr="005240F3">
        <w:rPr>
          <w:rFonts w:ascii="Swis721 Md BT" w:hAnsi="Swis721 Md BT"/>
          <w:highlight w:val="yellow"/>
        </w:rPr>
        <w:t xml:space="preserve">rivate and </w:t>
      </w:r>
      <w:r>
        <w:rPr>
          <w:rFonts w:ascii="Swis721 Md BT" w:hAnsi="Swis721 Md BT"/>
          <w:highlight w:val="yellow"/>
        </w:rPr>
        <w:t>p</w:t>
      </w:r>
      <w:r w:rsidRPr="005240F3">
        <w:rPr>
          <w:rFonts w:ascii="Swis721 Md BT" w:hAnsi="Swis721 Md BT"/>
          <w:highlight w:val="yellow"/>
        </w:rPr>
        <w:t>ublic-</w:t>
      </w:r>
      <w:r>
        <w:rPr>
          <w:rFonts w:ascii="Swis721 Md BT" w:hAnsi="Swis721 Md BT"/>
          <w:highlight w:val="yellow"/>
        </w:rPr>
        <w:t>p</w:t>
      </w:r>
      <w:r w:rsidRPr="005240F3">
        <w:rPr>
          <w:rFonts w:ascii="Swis721 Md BT" w:hAnsi="Swis721 Md BT"/>
          <w:highlight w:val="yellow"/>
        </w:rPr>
        <w:t xml:space="preserve">ublic </w:t>
      </w:r>
      <w:r>
        <w:rPr>
          <w:rFonts w:ascii="Swis721 Md BT" w:hAnsi="Swis721 Md BT"/>
          <w:highlight w:val="yellow"/>
        </w:rPr>
        <w:t>p</w:t>
      </w:r>
      <w:r w:rsidRPr="005240F3">
        <w:rPr>
          <w:rFonts w:ascii="Swis721 Md BT" w:hAnsi="Swis721 Md BT"/>
          <w:highlight w:val="yellow"/>
        </w:rPr>
        <w:t>artnerships</w:t>
      </w:r>
    </w:p>
    <w:p w14:paraId="69A79A09" w14:textId="0B484C38" w:rsidR="006A6A9C" w:rsidRPr="006027A4" w:rsidRDefault="006A6A9C" w:rsidP="006A6A9C">
      <w:pPr>
        <w:spacing w:after="0"/>
        <w:jc w:val="left"/>
        <w:rPr>
          <w:rFonts w:ascii="Swis721 Md BT" w:hAnsi="Swis721 Md BT"/>
          <w:i/>
          <w:iCs/>
          <w:color w:val="C00000"/>
          <w:szCs w:val="22"/>
          <w:highlight w:val="yellow"/>
        </w:rPr>
      </w:pPr>
      <w:r w:rsidRPr="006027A4">
        <w:rPr>
          <w:rFonts w:ascii="Swis721 Md BT" w:hAnsi="Swis721 Md BT"/>
          <w:i/>
          <w:iCs/>
          <w:color w:val="C00000"/>
          <w:szCs w:val="22"/>
          <w:highlight w:val="yellow"/>
        </w:rPr>
        <w:t xml:space="preserve">If the </w:t>
      </w:r>
      <w:r w:rsidR="005016DB">
        <w:rPr>
          <w:rFonts w:ascii="Swis721 Md BT" w:hAnsi="Swis721 Md BT"/>
          <w:i/>
          <w:iCs/>
          <w:color w:val="C00000"/>
          <w:szCs w:val="22"/>
          <w:highlight w:val="yellow"/>
        </w:rPr>
        <w:t>County</w:t>
      </w:r>
      <w:r w:rsidRPr="006027A4">
        <w:rPr>
          <w:rFonts w:ascii="Swis721 Md BT" w:hAnsi="Swis721 Md BT"/>
          <w:i/>
          <w:iCs/>
          <w:color w:val="C00000"/>
          <w:szCs w:val="22"/>
          <w:highlight w:val="yellow"/>
        </w:rPr>
        <w:t xml:space="preserve"> participates in public-private or public-public partnership</w:t>
      </w:r>
      <w:r>
        <w:rPr>
          <w:rFonts w:ascii="Swis721 Md BT" w:hAnsi="Swis721 Md BT"/>
          <w:i/>
          <w:iCs/>
          <w:color w:val="C00000"/>
          <w:szCs w:val="22"/>
          <w:highlight w:val="yellow"/>
        </w:rPr>
        <w:t>s</w:t>
      </w:r>
      <w:r w:rsidRPr="006027A4">
        <w:rPr>
          <w:rFonts w:ascii="Swis721 Md BT" w:hAnsi="Swis721 Md BT"/>
          <w:i/>
          <w:iCs/>
          <w:color w:val="C00000"/>
          <w:szCs w:val="22"/>
          <w:highlight w:val="yellow"/>
        </w:rPr>
        <w:t xml:space="preserve"> (P3</w:t>
      </w:r>
      <w:r>
        <w:rPr>
          <w:rFonts w:ascii="Swis721 Md BT" w:hAnsi="Swis721 Md BT"/>
          <w:i/>
          <w:iCs/>
          <w:color w:val="C00000"/>
          <w:szCs w:val="22"/>
          <w:highlight w:val="yellow"/>
        </w:rPr>
        <w:t>s</w:t>
      </w:r>
      <w:r w:rsidRPr="006027A4">
        <w:rPr>
          <w:rFonts w:ascii="Swis721 Md BT" w:hAnsi="Swis721 Md BT"/>
          <w:i/>
          <w:iCs/>
          <w:color w:val="C00000"/>
          <w:szCs w:val="22"/>
          <w:highlight w:val="yellow"/>
        </w:rPr>
        <w:t xml:space="preserve">), the following disclosures should be made for the </w:t>
      </w:r>
      <w:r w:rsidR="005016DB">
        <w:rPr>
          <w:rFonts w:ascii="Swis721 Md BT" w:hAnsi="Swis721 Md BT"/>
          <w:i/>
          <w:iCs/>
          <w:color w:val="C00000"/>
          <w:szCs w:val="22"/>
          <w:highlight w:val="yellow"/>
        </w:rPr>
        <w:t>County</w:t>
      </w:r>
      <w:r w:rsidRPr="006027A4">
        <w:rPr>
          <w:rFonts w:ascii="Swis721 Md BT" w:hAnsi="Swis721 Md BT"/>
          <w:i/>
          <w:iCs/>
          <w:color w:val="C00000"/>
          <w:szCs w:val="22"/>
          <w:highlight w:val="yellow"/>
        </w:rPr>
        <w:t xml:space="preserve"> acting as the transferor or as the operator:</w:t>
      </w:r>
    </w:p>
    <w:p w14:paraId="5DCD482C" w14:textId="77777777" w:rsidR="006A6A9C" w:rsidRPr="006027A4" w:rsidRDefault="006A6A9C" w:rsidP="006A6A9C">
      <w:pPr>
        <w:shd w:val="clear" w:color="auto" w:fill="FFFFFF"/>
        <w:spacing w:after="0"/>
        <w:jc w:val="left"/>
        <w:rPr>
          <w:rFonts w:ascii="Swis721 Md BT" w:hAnsi="Swis721 Md BT"/>
          <w:i/>
          <w:iCs/>
          <w:color w:val="C00000"/>
          <w:szCs w:val="22"/>
          <w:highlight w:val="yellow"/>
        </w:rPr>
      </w:pPr>
    </w:p>
    <w:p w14:paraId="2756B852" w14:textId="77777777" w:rsidR="006A6A9C" w:rsidRPr="00193AD2" w:rsidRDefault="006A6A9C" w:rsidP="006A6A9C">
      <w:pPr>
        <w:shd w:val="clear" w:color="auto" w:fill="FFFFFF"/>
        <w:spacing w:after="0"/>
        <w:jc w:val="left"/>
        <w:rPr>
          <w:rFonts w:ascii="Swis721 Md BT" w:hAnsi="Swis721 Md BT"/>
          <w:i/>
          <w:iCs/>
          <w:color w:val="C00000"/>
          <w:szCs w:val="22"/>
          <w:highlight w:val="yellow"/>
        </w:rPr>
      </w:pPr>
      <w:r w:rsidRPr="00193AD2">
        <w:rPr>
          <w:rFonts w:ascii="Swis721 Md BT" w:hAnsi="Swis721 Md BT"/>
          <w:i/>
          <w:iCs/>
          <w:color w:val="C00000"/>
          <w:szCs w:val="22"/>
          <w:highlight w:val="yellow"/>
        </w:rPr>
        <w:t xml:space="preserve">A </w:t>
      </w:r>
      <w:r w:rsidRPr="00193AD2">
        <w:rPr>
          <w:rFonts w:ascii="Swis721 Md BT" w:hAnsi="Swis721 Md BT"/>
          <w:i/>
          <w:iCs/>
          <w:color w:val="C00000"/>
          <w:szCs w:val="22"/>
          <w:highlight w:val="yellow"/>
          <w:u w:val="single"/>
        </w:rPr>
        <w:t xml:space="preserve">transferor </w:t>
      </w:r>
      <w:r w:rsidRPr="00193AD2">
        <w:rPr>
          <w:rFonts w:ascii="Swis721 Md BT" w:hAnsi="Swis721 Md BT"/>
          <w:i/>
          <w:iCs/>
          <w:color w:val="C00000"/>
          <w:szCs w:val="22"/>
          <w:highlight w:val="yellow"/>
        </w:rPr>
        <w:t>should disclose the following about its P</w:t>
      </w:r>
      <w:r w:rsidRPr="006027A4">
        <w:rPr>
          <w:rFonts w:ascii="Swis721 Md BT" w:hAnsi="Swis721 Md BT"/>
          <w:i/>
          <w:iCs/>
          <w:color w:val="C00000"/>
          <w:szCs w:val="22"/>
          <w:highlight w:val="yellow"/>
        </w:rPr>
        <w:t xml:space="preserve">3 </w:t>
      </w:r>
      <w:r w:rsidRPr="00193AD2">
        <w:rPr>
          <w:rFonts w:ascii="Swis721 Md BT" w:hAnsi="Swis721 Md BT"/>
          <w:i/>
          <w:iCs/>
          <w:color w:val="C00000"/>
          <w:szCs w:val="22"/>
          <w:highlight w:val="yellow"/>
        </w:rPr>
        <w:t>activities (which may be grouped for purposes of disclosure</w:t>
      </w:r>
      <w:r w:rsidRPr="006027A4">
        <w:rPr>
          <w:rFonts w:ascii="Swis721 Md BT" w:hAnsi="Swis721 Md BT"/>
          <w:i/>
          <w:iCs/>
          <w:color w:val="C00000"/>
          <w:szCs w:val="22"/>
          <w:highlight w:val="yellow"/>
        </w:rPr>
        <w:t>, see GASB 94, paragraphs 35-36</w:t>
      </w:r>
      <w:r w:rsidRPr="00193AD2">
        <w:rPr>
          <w:rFonts w:ascii="Swis721 Md BT" w:hAnsi="Swis721 Md BT"/>
          <w:i/>
          <w:iCs/>
          <w:color w:val="C00000"/>
          <w:szCs w:val="22"/>
          <w:highlight w:val="yellow"/>
        </w:rPr>
        <w:t>):</w:t>
      </w:r>
    </w:p>
    <w:p w14:paraId="44E9F0B0" w14:textId="77777777" w:rsidR="006A6A9C" w:rsidRPr="006027A4"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A general description of its P3 arrangements, including the status of projects during the construction period, if applicable, and the basis, terms, and conditions on which any variable payments not included in the measurement of the receivable for installment payments are determined.</w:t>
      </w:r>
    </w:p>
    <w:p w14:paraId="5DC3740A" w14:textId="77777777" w:rsidR="006A6A9C" w:rsidRPr="006027A4"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nature and amounts of assets and deferred inflows of resources related to P3s that are recognized in the financial statements.</w:t>
      </w:r>
    </w:p>
    <w:p w14:paraId="2E479740" w14:textId="77777777" w:rsidR="006A6A9C" w:rsidRPr="006027A4"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discount rate or rates applied to the measurement of the receivable for installment payments, if any.</w:t>
      </w:r>
    </w:p>
    <w:p w14:paraId="0B823025" w14:textId="77777777" w:rsidR="006A6A9C" w:rsidRPr="006027A4"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amount of inflows of resources recognized in the reporting period for variable and other payments not previously included in the measurement of the receivable for installment payments, including inflows of resources related to residual value guarantees and termination penalties.</w:t>
      </w:r>
    </w:p>
    <w:p w14:paraId="1C7DB045" w14:textId="77777777" w:rsidR="006A6A9C" w:rsidRPr="006027A4" w:rsidRDefault="006A6A9C" w:rsidP="006A6A9C">
      <w:pPr>
        <w:pStyle w:val="ListParagraph"/>
        <w:numPr>
          <w:ilvl w:val="0"/>
          <w:numId w:val="32"/>
        </w:numPr>
        <w:shd w:val="clear" w:color="auto" w:fill="FFFFFF"/>
        <w:spacing w:before="100" w:beforeAutospacing="1" w:after="100" w:afterAutospacing="1"/>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The nature and extent of rights retained by the transferor or granted to the operator under the P3 arrangements.</w:t>
      </w:r>
    </w:p>
    <w:p w14:paraId="1CDFFCB8" w14:textId="77777777" w:rsidR="006A6A9C" w:rsidRPr="006027A4" w:rsidRDefault="006A6A9C" w:rsidP="006A6A9C">
      <w:pPr>
        <w:pStyle w:val="ListParagraph"/>
        <w:numPr>
          <w:ilvl w:val="0"/>
          <w:numId w:val="32"/>
        </w:numPr>
        <w:shd w:val="clear" w:color="auto" w:fill="FFFFFF"/>
        <w:spacing w:after="0"/>
        <w:contextualSpacing/>
        <w:jc w:val="left"/>
        <w:rPr>
          <w:rFonts w:ascii="Swis721 Md BT" w:hAnsi="Swis721 Md BT"/>
          <w:i/>
          <w:iCs/>
          <w:color w:val="C00000"/>
          <w:szCs w:val="22"/>
          <w:highlight w:val="yellow"/>
        </w:rPr>
      </w:pPr>
      <w:r w:rsidRPr="006027A4">
        <w:rPr>
          <w:rFonts w:ascii="Swis721 Md BT" w:hAnsi="Swis721 Md BT"/>
          <w:i/>
          <w:iCs/>
          <w:color w:val="C00000"/>
          <w:szCs w:val="22"/>
          <w:highlight w:val="yellow"/>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57EED46B" w14:textId="77777777" w:rsidR="006A6A9C" w:rsidRPr="006027A4" w:rsidRDefault="006A6A9C" w:rsidP="006A6A9C">
      <w:pPr>
        <w:shd w:val="clear" w:color="auto" w:fill="FFFFFF"/>
        <w:spacing w:after="0"/>
        <w:jc w:val="left"/>
        <w:rPr>
          <w:rFonts w:ascii="Helvetica" w:hAnsi="Helvetica"/>
          <w:color w:val="02122B"/>
          <w:spacing w:val="3"/>
          <w:highlight w:val="yellow"/>
        </w:rPr>
      </w:pPr>
    </w:p>
    <w:p w14:paraId="0057E1D8" w14:textId="77777777" w:rsidR="006A6A9C" w:rsidRPr="006027A4" w:rsidRDefault="006A6A9C" w:rsidP="006A6A9C">
      <w:pPr>
        <w:shd w:val="clear" w:color="auto" w:fill="FFFFFF"/>
        <w:spacing w:after="0"/>
        <w:jc w:val="left"/>
        <w:rPr>
          <w:rFonts w:ascii="Swis721 Md BT" w:hAnsi="Swis721 Md BT"/>
          <w:i/>
          <w:iCs/>
          <w:color w:val="C00000"/>
          <w:spacing w:val="3"/>
          <w:sz w:val="24"/>
          <w:highlight w:val="yellow"/>
        </w:rPr>
      </w:pPr>
      <w:r w:rsidRPr="006027A4">
        <w:rPr>
          <w:rFonts w:ascii="Swis721 Md BT" w:hAnsi="Swis721 Md BT"/>
          <w:i/>
          <w:iCs/>
          <w:color w:val="C00000"/>
          <w:spacing w:val="3"/>
          <w:highlight w:val="yellow"/>
        </w:rPr>
        <w:lastRenderedPageBreak/>
        <w:t xml:space="preserve">An </w:t>
      </w:r>
      <w:r w:rsidRPr="006027A4">
        <w:rPr>
          <w:rFonts w:ascii="Swis721 Md BT" w:hAnsi="Swis721 Md BT"/>
          <w:i/>
          <w:iCs/>
          <w:color w:val="C00000"/>
          <w:spacing w:val="3"/>
          <w:highlight w:val="yellow"/>
          <w:u w:val="single"/>
        </w:rPr>
        <w:t>operator</w:t>
      </w:r>
      <w:r w:rsidRPr="006027A4">
        <w:rPr>
          <w:rFonts w:ascii="Swis721 Md BT" w:hAnsi="Swis721 Md BT"/>
          <w:i/>
          <w:iCs/>
          <w:color w:val="C00000"/>
          <w:spacing w:val="3"/>
          <w:highlight w:val="yellow"/>
        </w:rPr>
        <w:t xml:space="preserve"> should disclose the following about its P3 activities (which may be grouped for purposes of disclosure, see GASB 94, paragraphs 57-59):</w:t>
      </w:r>
    </w:p>
    <w:p w14:paraId="467FCE32"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A general description of its P3 arrangements, including the status of projects during the construction period, if applicable, and the basis, terms, and conditions on which any variable payments not included in the measurement of the liability for installment payments are determined.</w:t>
      </w:r>
    </w:p>
    <w:p w14:paraId="30162CE2"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nature and amounts of assets, liabilities, and deferred outflows of resources related to P3s that are recognized in the financial statements.</w:t>
      </w:r>
    </w:p>
    <w:p w14:paraId="5DC49E5C"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discount rate or rates applied to the measurement of the liability for installment payments, if any.</w:t>
      </w:r>
    </w:p>
    <w:p w14:paraId="5AFC1B78" w14:textId="15CF528C"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 xml:space="preserve">Principal and interest requirements to maturity, presented separately, for the liability for installment payments for each of the </w:t>
      </w:r>
      <w:r w:rsidR="009A4B4E">
        <w:rPr>
          <w:rFonts w:ascii="Swis721 Md BT" w:hAnsi="Swis721 Md BT"/>
          <w:i/>
          <w:iCs/>
          <w:color w:val="C00000"/>
          <w:spacing w:val="3"/>
          <w:sz w:val="22"/>
          <w:szCs w:val="22"/>
          <w:highlight w:val="yellow"/>
        </w:rPr>
        <w:t>5</w:t>
      </w:r>
      <w:r w:rsidRPr="006027A4">
        <w:rPr>
          <w:rFonts w:ascii="Swis721 Md BT" w:hAnsi="Swis721 Md BT"/>
          <w:i/>
          <w:iCs/>
          <w:color w:val="C00000"/>
          <w:spacing w:val="3"/>
          <w:sz w:val="22"/>
          <w:szCs w:val="22"/>
          <w:highlight w:val="yellow"/>
        </w:rPr>
        <w:t xml:space="preserve"> subsequent fiscal years and in </w:t>
      </w:r>
      <w:r w:rsidR="009A4B4E">
        <w:rPr>
          <w:rFonts w:ascii="Swis721 Md BT" w:hAnsi="Swis721 Md BT"/>
          <w:i/>
          <w:iCs/>
          <w:color w:val="C00000"/>
          <w:spacing w:val="3"/>
          <w:sz w:val="22"/>
          <w:szCs w:val="22"/>
          <w:highlight w:val="yellow"/>
        </w:rPr>
        <w:t>5</w:t>
      </w:r>
      <w:r w:rsidRPr="006027A4">
        <w:rPr>
          <w:rFonts w:ascii="Swis721 Md BT" w:hAnsi="Swis721 Md BT"/>
          <w:i/>
          <w:iCs/>
          <w:color w:val="C00000"/>
          <w:spacing w:val="3"/>
          <w:sz w:val="22"/>
          <w:szCs w:val="22"/>
          <w:highlight w:val="yellow"/>
        </w:rPr>
        <w:t>-year increments thereafter.</w:t>
      </w:r>
    </w:p>
    <w:p w14:paraId="14B6A197"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amount of outflows of resources recognized in the reporting period for variable payments not previously included in the measurement of the liability for installment payments.</w:t>
      </w:r>
    </w:p>
    <w:p w14:paraId="3D61CCE9"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nature and extent of rights granted to the operator or retained by the transferor under P3 arrangements.</w:t>
      </w:r>
    </w:p>
    <w:p w14:paraId="6BFEE32E"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rPr>
        <w:t>The components of any loss associated with an impairment (the impairment loss and any related change in the liability).</w:t>
      </w:r>
    </w:p>
    <w:p w14:paraId="2C5E4211" w14:textId="77777777" w:rsidR="006A6A9C" w:rsidRPr="006027A4" w:rsidRDefault="006A6A9C" w:rsidP="006A6A9C">
      <w:pPr>
        <w:pStyle w:val="li"/>
        <w:numPr>
          <w:ilvl w:val="0"/>
          <w:numId w:val="33"/>
        </w:numPr>
        <w:shd w:val="clear" w:color="auto" w:fill="FFFFFF"/>
        <w:rPr>
          <w:rFonts w:ascii="Swis721 Md BT" w:hAnsi="Swis721 Md BT"/>
          <w:i/>
          <w:iCs/>
          <w:color w:val="C00000"/>
          <w:spacing w:val="3"/>
          <w:sz w:val="22"/>
          <w:szCs w:val="22"/>
          <w:highlight w:val="yellow"/>
        </w:rPr>
      </w:pPr>
      <w:r w:rsidRPr="006027A4">
        <w:rPr>
          <w:rFonts w:ascii="Swis721 Md BT" w:hAnsi="Swis721 Md BT"/>
          <w:i/>
          <w:iCs/>
          <w:color w:val="C00000"/>
          <w:spacing w:val="3"/>
          <w:sz w:val="22"/>
          <w:szCs w:val="22"/>
          <w:highlight w:val="yellow"/>
          <w:shd w:val="clear" w:color="auto" w:fill="FFFFFF"/>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64A1BBB4" w14:textId="3C8F6D28" w:rsidR="00FB6E60" w:rsidRDefault="00FB6E60" w:rsidP="0046639E">
      <w:pPr>
        <w:pStyle w:val="Heading1"/>
        <w:rPr>
          <w:rFonts w:ascii="Swis721 Md BT" w:hAnsi="Swis721 Md BT"/>
        </w:rPr>
      </w:pPr>
      <w:r w:rsidRPr="002037D9">
        <w:rPr>
          <w:rFonts w:ascii="Swis721 Md BT" w:hAnsi="Swis721 Md BT"/>
        </w:rPr>
        <w:t>Note _ -</w:t>
      </w:r>
      <w:r w:rsidRPr="002037D9">
        <w:rPr>
          <w:rFonts w:ascii="Swis721 Md BT" w:hAnsi="Swis721 Md BT"/>
        </w:rPr>
        <w:tab/>
        <w:t xml:space="preserve">Capital </w:t>
      </w:r>
      <w:r w:rsidR="00127078" w:rsidRPr="002037D9">
        <w:rPr>
          <w:rFonts w:ascii="Swis721 Md BT" w:hAnsi="Swis721 Md BT"/>
        </w:rPr>
        <w:t>a</w:t>
      </w:r>
      <w:r w:rsidRPr="002037D9">
        <w:rPr>
          <w:rFonts w:ascii="Swis721 Md BT" w:hAnsi="Swis721 Md BT"/>
        </w:rPr>
        <w:t>ssets</w:t>
      </w:r>
    </w:p>
    <w:p w14:paraId="4BF361D8" w14:textId="74E8DF53" w:rsidR="00630EF0" w:rsidRDefault="00F021BB" w:rsidP="00F3110F">
      <w:pPr>
        <w:jc w:val="left"/>
      </w:pPr>
      <w:r>
        <w:t xml:space="preserve">Capital asset activity for the year ended June 30, </w:t>
      </w:r>
      <w:r w:rsidRPr="00F021BB">
        <w:rPr>
          <w:highlight w:val="yellow"/>
        </w:rPr>
        <w:t>202</w:t>
      </w:r>
      <w:r w:rsidR="00F6783B">
        <w:rPr>
          <w:highlight w:val="yellow"/>
        </w:rPr>
        <w:t>3</w:t>
      </w:r>
      <w:r>
        <w:t>, was as follows:</w:t>
      </w:r>
    </w:p>
    <w:p w14:paraId="41610EC2" w14:textId="2C74D204" w:rsidR="001B662E" w:rsidRPr="001B662E" w:rsidRDefault="001B662E" w:rsidP="00F3110F">
      <w:pPr>
        <w:keepNext/>
        <w:jc w:val="left"/>
        <w:rPr>
          <w:rFonts w:ascii="Swis721 Md BT" w:hAnsi="Swis721 Md BT" w:cs="Arial"/>
          <w:i/>
          <w:iCs/>
          <w:color w:val="C00000"/>
          <w:szCs w:val="22"/>
        </w:rPr>
      </w:pPr>
      <w:r w:rsidRPr="000C196E">
        <w:rPr>
          <w:rFonts w:ascii="Swis721 Md BT" w:hAnsi="Swis721 Md BT" w:cs="Arial"/>
          <w:i/>
          <w:iCs/>
          <w:color w:val="C00000"/>
          <w:szCs w:val="22"/>
        </w:rPr>
        <w:t>In the table below, intangible right-to-use lease assets for land/land improvements would only be presented in the capital assets not being depreciated/amortized sections of the table below if the lease contract has a purchase option that the</w:t>
      </w:r>
      <w:r w:rsidR="008F33A1" w:rsidRPr="000C196E">
        <w:rPr>
          <w:rFonts w:ascii="Swis721 Md BT" w:hAnsi="Swis721 Md BT" w:cs="Arial"/>
          <w:i/>
          <w:iCs/>
          <w:color w:val="C00000"/>
          <w:szCs w:val="22"/>
        </w:rPr>
        <w:t xml:space="preserve"> County </w:t>
      </w:r>
      <w:r w:rsidRPr="000C196E">
        <w:rPr>
          <w:rFonts w:ascii="Swis721 Md BT" w:hAnsi="Swis721 Md BT" w:cs="Arial"/>
          <w:i/>
          <w:iCs/>
          <w:color w:val="C00000"/>
          <w:szCs w:val="22"/>
        </w:rPr>
        <w:t>has determined is reasonably certain of being exercised.  Otherwise, they would be amortized over the lease term. (GASB 87, paragraph 32)</w:t>
      </w:r>
      <w:r w:rsidRPr="001B662E">
        <w:rPr>
          <w:rFonts w:ascii="Swis721 Md BT" w:hAnsi="Swis721 Md BT" w:cs="Arial"/>
          <w:i/>
          <w:iCs/>
          <w:color w:val="C00000"/>
          <w:szCs w:val="22"/>
        </w:rPr>
        <w:t xml:space="preserve"> </w:t>
      </w:r>
    </w:p>
    <w:p w14:paraId="61FD5CE0" w14:textId="1CEBCEC5" w:rsidR="006C72DD" w:rsidRPr="006C72DD" w:rsidRDefault="006C72DD" w:rsidP="006C72DD">
      <w:pPr>
        <w:keepNext/>
        <w:rPr>
          <w:rFonts w:ascii="Swis721 Md BT" w:hAnsi="Swis721 Md BT" w:cs="Arial"/>
          <w:i/>
          <w:iCs/>
          <w:color w:val="C00000"/>
          <w:szCs w:val="22"/>
        </w:rPr>
      </w:pPr>
      <w:r w:rsidRPr="006C72DD">
        <w:rPr>
          <w:rFonts w:ascii="Swis721 Md BT" w:hAnsi="Swis721 Md BT" w:cs="Arial"/>
          <w:i/>
          <w:iCs/>
          <w:color w:val="C00000"/>
          <w:szCs w:val="22"/>
          <w:highlight w:val="yellow"/>
        </w:rPr>
        <w:t>Note that if an agreement meets the GASB definition of a lease (GASB 87, paragraph 4) or SBITA (GASB 96, paragraph 6), prepaying the entire balance does NOT mean the agreement is no longer classified as a lease or SB</w:t>
      </w:r>
      <w:r w:rsidR="003B20C8">
        <w:rPr>
          <w:rFonts w:ascii="Swis721 Md BT" w:hAnsi="Swis721 Md BT" w:cs="Arial"/>
          <w:i/>
          <w:iCs/>
          <w:color w:val="C00000"/>
          <w:szCs w:val="22"/>
          <w:highlight w:val="yellow"/>
        </w:rPr>
        <w:t>I</w:t>
      </w:r>
      <w:r w:rsidRPr="006C72DD">
        <w:rPr>
          <w:rFonts w:ascii="Swis721 Md BT" w:hAnsi="Swis721 Md BT" w:cs="Arial"/>
          <w:i/>
          <w:iCs/>
          <w:color w:val="C00000"/>
          <w:szCs w:val="22"/>
          <w:highlight w:val="yellow"/>
        </w:rPr>
        <w:t xml:space="preserve">TA. Although no liability would be recorded, the </w:t>
      </w:r>
      <w:r w:rsidR="00A908CE">
        <w:rPr>
          <w:rFonts w:ascii="Swis721 Md BT" w:hAnsi="Swis721 Md BT" w:cs="Arial"/>
          <w:i/>
          <w:iCs/>
          <w:color w:val="C00000"/>
          <w:szCs w:val="22"/>
          <w:highlight w:val="yellow"/>
        </w:rPr>
        <w:t>County</w:t>
      </w:r>
      <w:r w:rsidRPr="006C72DD">
        <w:rPr>
          <w:rFonts w:ascii="Swis721 Md BT" w:hAnsi="Swis721 Md BT" w:cs="Arial"/>
          <w:i/>
          <w:iCs/>
          <w:color w:val="C00000"/>
          <w:szCs w:val="22"/>
          <w:highlight w:val="yellow"/>
        </w:rPr>
        <w:t xml:space="preserve"> would still be responsible for the recording and subsequent amortization of an intangible right-to-use lease or subscription asset, as applicable, including the appropriate disclosures.</w:t>
      </w:r>
      <w:r w:rsidRPr="006C72DD">
        <w:rPr>
          <w:rFonts w:ascii="Swis721 Md BT" w:hAnsi="Swis721 Md BT" w:cs="Arial"/>
          <w:i/>
          <w:iCs/>
          <w:color w:val="C00000"/>
          <w:szCs w:val="22"/>
        </w:rPr>
        <w:t xml:space="preserve">  </w:t>
      </w:r>
    </w:p>
    <w:p w14:paraId="218D3619" w14:textId="77777777" w:rsidR="001B662E" w:rsidRPr="00630EF0" w:rsidRDefault="001B662E" w:rsidP="00630EF0"/>
    <w:tbl>
      <w:tblPr>
        <w:tblW w:w="9504" w:type="dxa"/>
        <w:jc w:val="center"/>
        <w:tblLayout w:type="fixed"/>
        <w:tblCellMar>
          <w:left w:w="0" w:type="dxa"/>
          <w:right w:w="0" w:type="dxa"/>
        </w:tblCellMar>
        <w:tblLook w:val="0000" w:firstRow="0" w:lastRow="0" w:firstColumn="0" w:lastColumn="0" w:noHBand="0" w:noVBand="0"/>
      </w:tblPr>
      <w:tblGrid>
        <w:gridCol w:w="4393"/>
        <w:gridCol w:w="1172"/>
        <w:gridCol w:w="92"/>
        <w:gridCol w:w="1172"/>
        <w:gridCol w:w="93"/>
        <w:gridCol w:w="1172"/>
        <w:gridCol w:w="92"/>
        <w:gridCol w:w="1318"/>
      </w:tblGrid>
      <w:tr w:rsidR="00630EF0" w:rsidRPr="0074193A" w14:paraId="2EC9B5FF" w14:textId="77777777" w:rsidTr="008C21F3">
        <w:trPr>
          <w:tblHeader/>
          <w:jc w:val="center"/>
        </w:trPr>
        <w:tc>
          <w:tcPr>
            <w:tcW w:w="4393" w:type="dxa"/>
            <w:vAlign w:val="bottom"/>
          </w:tcPr>
          <w:p w14:paraId="04D4FD27"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7A006AAD" w14:textId="77777777" w:rsidR="00630EF0" w:rsidRPr="0074193A" w:rsidRDefault="00630EF0" w:rsidP="008C21F3">
            <w:pPr>
              <w:pStyle w:val="Header"/>
              <w:rPr>
                <w:rFonts w:cs="Arial"/>
                <w:b/>
                <w:bCs/>
                <w:sz w:val="18"/>
                <w:szCs w:val="18"/>
              </w:rPr>
            </w:pPr>
            <w:r w:rsidRPr="0074193A">
              <w:rPr>
                <w:rFonts w:cs="Arial"/>
                <w:b/>
                <w:bCs/>
                <w:sz w:val="18"/>
                <w:szCs w:val="18"/>
              </w:rPr>
              <w:t>Balance</w:t>
            </w:r>
          </w:p>
          <w:p w14:paraId="7D0960CF" w14:textId="666F4F47" w:rsidR="00630EF0" w:rsidRPr="0074193A" w:rsidRDefault="00630EF0" w:rsidP="008C21F3">
            <w:pPr>
              <w:pStyle w:val="Header"/>
              <w:rPr>
                <w:rFonts w:cs="Arial"/>
                <w:b/>
                <w:bCs/>
                <w:sz w:val="18"/>
                <w:szCs w:val="18"/>
              </w:rPr>
            </w:pPr>
            <w:r w:rsidRPr="0074193A">
              <w:rPr>
                <w:rFonts w:cs="Arial"/>
                <w:b/>
                <w:bCs/>
                <w:sz w:val="18"/>
                <w:szCs w:val="18"/>
              </w:rPr>
              <w:t xml:space="preserve">July 1, </w:t>
            </w:r>
            <w:r w:rsidRPr="0074193A">
              <w:rPr>
                <w:rFonts w:cs="Arial"/>
                <w:b/>
                <w:bCs/>
                <w:sz w:val="18"/>
                <w:szCs w:val="18"/>
                <w:highlight w:val="yellow"/>
              </w:rPr>
              <w:t>202</w:t>
            </w:r>
            <w:r w:rsidR="000C196E">
              <w:rPr>
                <w:rFonts w:cs="Arial"/>
                <w:b/>
                <w:bCs/>
                <w:sz w:val="18"/>
                <w:szCs w:val="18"/>
                <w:highlight w:val="yellow"/>
              </w:rPr>
              <w:t>2</w:t>
            </w:r>
            <w:r w:rsidRPr="0074193A">
              <w:rPr>
                <w:rFonts w:cs="Arial"/>
                <w:b/>
                <w:bCs/>
                <w:sz w:val="18"/>
                <w:szCs w:val="18"/>
              </w:rPr>
              <w:t xml:space="preserve"> </w:t>
            </w:r>
            <w:r w:rsidRPr="0074193A">
              <w:rPr>
                <w:rFonts w:cs="Arial"/>
                <w:b/>
                <w:bCs/>
                <w:sz w:val="18"/>
                <w:szCs w:val="18"/>
                <w:highlight w:val="yellow"/>
              </w:rPr>
              <w:t>(restated)</w:t>
            </w:r>
          </w:p>
        </w:tc>
        <w:tc>
          <w:tcPr>
            <w:tcW w:w="92" w:type="dxa"/>
            <w:vAlign w:val="bottom"/>
          </w:tcPr>
          <w:p w14:paraId="6BD3F00A"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3CAC9FCD" w14:textId="77777777" w:rsidR="00630EF0" w:rsidRPr="0074193A" w:rsidRDefault="00630EF0" w:rsidP="008C21F3">
            <w:pPr>
              <w:pStyle w:val="Header"/>
              <w:rPr>
                <w:rFonts w:cs="Arial"/>
                <w:b/>
                <w:bCs/>
                <w:sz w:val="18"/>
                <w:szCs w:val="18"/>
              </w:rPr>
            </w:pPr>
            <w:r w:rsidRPr="0074193A">
              <w:rPr>
                <w:rFonts w:cs="Arial"/>
                <w:b/>
                <w:bCs/>
                <w:sz w:val="18"/>
                <w:szCs w:val="18"/>
              </w:rPr>
              <w:t>Increases</w:t>
            </w:r>
          </w:p>
        </w:tc>
        <w:tc>
          <w:tcPr>
            <w:tcW w:w="93" w:type="dxa"/>
            <w:vAlign w:val="bottom"/>
          </w:tcPr>
          <w:p w14:paraId="457B522A" w14:textId="77777777" w:rsidR="00630EF0" w:rsidRPr="0074193A" w:rsidRDefault="00630EF0" w:rsidP="008C21F3">
            <w:pPr>
              <w:pStyle w:val="Header"/>
              <w:rPr>
                <w:rFonts w:cs="Arial"/>
                <w:b/>
                <w:bCs/>
                <w:sz w:val="18"/>
                <w:szCs w:val="18"/>
              </w:rPr>
            </w:pPr>
          </w:p>
        </w:tc>
        <w:tc>
          <w:tcPr>
            <w:tcW w:w="1172" w:type="dxa"/>
            <w:tcBorders>
              <w:bottom w:val="single" w:sz="12" w:space="0" w:color="auto"/>
            </w:tcBorders>
            <w:vAlign w:val="bottom"/>
          </w:tcPr>
          <w:p w14:paraId="270BF52B" w14:textId="77777777" w:rsidR="00630EF0" w:rsidRPr="0074193A" w:rsidRDefault="00630EF0" w:rsidP="008C21F3">
            <w:pPr>
              <w:pStyle w:val="Header"/>
              <w:rPr>
                <w:rFonts w:cs="Arial"/>
                <w:b/>
                <w:bCs/>
                <w:sz w:val="18"/>
                <w:szCs w:val="18"/>
              </w:rPr>
            </w:pPr>
            <w:r w:rsidRPr="0074193A">
              <w:rPr>
                <w:rFonts w:cs="Arial"/>
                <w:b/>
                <w:bCs/>
                <w:sz w:val="18"/>
                <w:szCs w:val="18"/>
              </w:rPr>
              <w:t>Decreases</w:t>
            </w:r>
          </w:p>
        </w:tc>
        <w:tc>
          <w:tcPr>
            <w:tcW w:w="92" w:type="dxa"/>
            <w:vAlign w:val="bottom"/>
          </w:tcPr>
          <w:p w14:paraId="10C93948" w14:textId="77777777" w:rsidR="00630EF0" w:rsidRPr="0074193A" w:rsidRDefault="00630EF0" w:rsidP="008C21F3">
            <w:pPr>
              <w:pStyle w:val="Header"/>
              <w:rPr>
                <w:rFonts w:cs="Arial"/>
                <w:b/>
                <w:bCs/>
                <w:sz w:val="18"/>
                <w:szCs w:val="18"/>
              </w:rPr>
            </w:pPr>
          </w:p>
        </w:tc>
        <w:tc>
          <w:tcPr>
            <w:tcW w:w="1318" w:type="dxa"/>
            <w:tcBorders>
              <w:bottom w:val="single" w:sz="12" w:space="0" w:color="auto"/>
            </w:tcBorders>
            <w:vAlign w:val="bottom"/>
          </w:tcPr>
          <w:p w14:paraId="12A73DA6" w14:textId="77777777" w:rsidR="00630EF0" w:rsidRPr="0074193A" w:rsidRDefault="00630EF0" w:rsidP="008C21F3">
            <w:pPr>
              <w:pStyle w:val="Header"/>
              <w:rPr>
                <w:rFonts w:cs="Arial"/>
                <w:b/>
                <w:bCs/>
                <w:sz w:val="18"/>
                <w:szCs w:val="18"/>
              </w:rPr>
            </w:pPr>
            <w:r w:rsidRPr="0074193A">
              <w:rPr>
                <w:rFonts w:cs="Arial"/>
                <w:b/>
                <w:bCs/>
                <w:sz w:val="18"/>
                <w:szCs w:val="18"/>
              </w:rPr>
              <w:t>Balance</w:t>
            </w:r>
          </w:p>
          <w:p w14:paraId="34F4CF83" w14:textId="2FB51E07" w:rsidR="00630EF0" w:rsidRPr="0074193A" w:rsidRDefault="00630EF0" w:rsidP="008C21F3">
            <w:pPr>
              <w:pStyle w:val="Header"/>
              <w:rPr>
                <w:rFonts w:cs="Arial"/>
                <w:b/>
                <w:bCs/>
                <w:sz w:val="18"/>
                <w:szCs w:val="18"/>
              </w:rPr>
            </w:pPr>
            <w:r w:rsidRPr="0074193A">
              <w:rPr>
                <w:rFonts w:cs="Arial"/>
                <w:b/>
                <w:bCs/>
                <w:sz w:val="18"/>
                <w:szCs w:val="18"/>
              </w:rPr>
              <w:t xml:space="preserve">June 30, </w:t>
            </w:r>
            <w:r w:rsidRPr="0074193A">
              <w:rPr>
                <w:rFonts w:cs="Arial"/>
                <w:b/>
                <w:bCs/>
                <w:sz w:val="18"/>
                <w:szCs w:val="18"/>
                <w:highlight w:val="yellow"/>
              </w:rPr>
              <w:t>202</w:t>
            </w:r>
            <w:r w:rsidR="000C196E">
              <w:rPr>
                <w:rFonts w:cs="Arial"/>
                <w:b/>
                <w:bCs/>
                <w:sz w:val="18"/>
                <w:szCs w:val="18"/>
                <w:highlight w:val="yellow"/>
              </w:rPr>
              <w:t>3</w:t>
            </w:r>
          </w:p>
        </w:tc>
      </w:tr>
      <w:tr w:rsidR="00630EF0" w:rsidRPr="0074193A" w14:paraId="3B1E5C46" w14:textId="77777777" w:rsidTr="008C21F3">
        <w:trPr>
          <w:trHeight w:val="236"/>
          <w:jc w:val="center"/>
        </w:trPr>
        <w:tc>
          <w:tcPr>
            <w:tcW w:w="4393" w:type="dxa"/>
            <w:vAlign w:val="bottom"/>
          </w:tcPr>
          <w:p w14:paraId="0B57D693" w14:textId="77777777" w:rsidR="00630EF0" w:rsidRPr="0074193A" w:rsidRDefault="00630EF0" w:rsidP="00ED7730">
            <w:pPr>
              <w:pStyle w:val="Header"/>
              <w:keepNext/>
              <w:tabs>
                <w:tab w:val="left" w:pos="288"/>
              </w:tabs>
              <w:jc w:val="left"/>
              <w:rPr>
                <w:rFonts w:cs="Arial"/>
                <w:b/>
                <w:bCs/>
                <w:sz w:val="18"/>
                <w:szCs w:val="18"/>
              </w:rPr>
            </w:pPr>
            <w:r w:rsidRPr="0074193A">
              <w:rPr>
                <w:rFonts w:cs="Arial"/>
                <w:b/>
                <w:bCs/>
                <w:sz w:val="18"/>
                <w:szCs w:val="18"/>
              </w:rPr>
              <w:t>Governmental activities:</w:t>
            </w:r>
          </w:p>
        </w:tc>
        <w:tc>
          <w:tcPr>
            <w:tcW w:w="1172" w:type="dxa"/>
            <w:tcBorders>
              <w:top w:val="single" w:sz="12" w:space="0" w:color="auto"/>
            </w:tcBorders>
          </w:tcPr>
          <w:p w14:paraId="43CF7E33" w14:textId="77777777" w:rsidR="00630EF0" w:rsidRPr="0074193A" w:rsidRDefault="00630EF0" w:rsidP="008C21F3">
            <w:pPr>
              <w:pStyle w:val="Header"/>
              <w:tabs>
                <w:tab w:val="left" w:pos="288"/>
              </w:tabs>
              <w:jc w:val="both"/>
              <w:rPr>
                <w:rFonts w:cs="Arial"/>
                <w:sz w:val="18"/>
                <w:szCs w:val="18"/>
              </w:rPr>
            </w:pPr>
          </w:p>
        </w:tc>
        <w:tc>
          <w:tcPr>
            <w:tcW w:w="92" w:type="dxa"/>
          </w:tcPr>
          <w:p w14:paraId="0A29383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12" w:space="0" w:color="auto"/>
            </w:tcBorders>
          </w:tcPr>
          <w:p w14:paraId="6A5EF0C5" w14:textId="77777777" w:rsidR="00630EF0" w:rsidRPr="0074193A" w:rsidRDefault="00630EF0" w:rsidP="008C21F3">
            <w:pPr>
              <w:pStyle w:val="Header"/>
              <w:tabs>
                <w:tab w:val="left" w:pos="288"/>
              </w:tabs>
              <w:jc w:val="both"/>
              <w:rPr>
                <w:rFonts w:cs="Arial"/>
                <w:sz w:val="18"/>
                <w:szCs w:val="18"/>
              </w:rPr>
            </w:pPr>
          </w:p>
        </w:tc>
        <w:tc>
          <w:tcPr>
            <w:tcW w:w="93" w:type="dxa"/>
          </w:tcPr>
          <w:p w14:paraId="57479E64"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12" w:space="0" w:color="auto"/>
            </w:tcBorders>
          </w:tcPr>
          <w:p w14:paraId="71944096" w14:textId="77777777" w:rsidR="00630EF0" w:rsidRPr="0074193A" w:rsidRDefault="00630EF0" w:rsidP="008C21F3">
            <w:pPr>
              <w:pStyle w:val="Header"/>
              <w:tabs>
                <w:tab w:val="left" w:pos="288"/>
              </w:tabs>
              <w:jc w:val="both"/>
              <w:rPr>
                <w:rFonts w:cs="Arial"/>
                <w:sz w:val="18"/>
                <w:szCs w:val="18"/>
              </w:rPr>
            </w:pPr>
          </w:p>
        </w:tc>
        <w:tc>
          <w:tcPr>
            <w:tcW w:w="92" w:type="dxa"/>
          </w:tcPr>
          <w:p w14:paraId="5F7EA7A9"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12" w:space="0" w:color="auto"/>
            </w:tcBorders>
          </w:tcPr>
          <w:p w14:paraId="18F2F143" w14:textId="77777777" w:rsidR="00630EF0" w:rsidRPr="0074193A" w:rsidRDefault="00630EF0" w:rsidP="008C21F3">
            <w:pPr>
              <w:pStyle w:val="Header"/>
              <w:tabs>
                <w:tab w:val="left" w:pos="288"/>
              </w:tabs>
              <w:jc w:val="both"/>
              <w:rPr>
                <w:rFonts w:cs="Arial"/>
                <w:sz w:val="18"/>
                <w:szCs w:val="18"/>
              </w:rPr>
            </w:pPr>
          </w:p>
        </w:tc>
      </w:tr>
      <w:tr w:rsidR="00630EF0" w:rsidRPr="0074193A" w14:paraId="0B6F1F72" w14:textId="77777777" w:rsidTr="008C21F3">
        <w:trPr>
          <w:trHeight w:val="248"/>
          <w:jc w:val="center"/>
        </w:trPr>
        <w:tc>
          <w:tcPr>
            <w:tcW w:w="4393" w:type="dxa"/>
            <w:vAlign w:val="bottom"/>
          </w:tcPr>
          <w:p w14:paraId="16C6C778"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Capital assets not being depreciated/amortized:</w:t>
            </w:r>
          </w:p>
        </w:tc>
        <w:tc>
          <w:tcPr>
            <w:tcW w:w="1172" w:type="dxa"/>
          </w:tcPr>
          <w:p w14:paraId="62DEF87F" w14:textId="77777777" w:rsidR="00630EF0" w:rsidRPr="0074193A" w:rsidRDefault="00630EF0" w:rsidP="008C21F3">
            <w:pPr>
              <w:pStyle w:val="Header"/>
              <w:tabs>
                <w:tab w:val="left" w:pos="288"/>
              </w:tabs>
              <w:jc w:val="both"/>
              <w:rPr>
                <w:rFonts w:cs="Arial"/>
                <w:sz w:val="18"/>
                <w:szCs w:val="18"/>
              </w:rPr>
            </w:pPr>
          </w:p>
        </w:tc>
        <w:tc>
          <w:tcPr>
            <w:tcW w:w="92" w:type="dxa"/>
          </w:tcPr>
          <w:p w14:paraId="1EEFF8EE" w14:textId="77777777" w:rsidR="00630EF0" w:rsidRPr="0074193A" w:rsidRDefault="00630EF0" w:rsidP="008C21F3">
            <w:pPr>
              <w:pStyle w:val="Header"/>
              <w:tabs>
                <w:tab w:val="left" w:pos="288"/>
              </w:tabs>
              <w:jc w:val="both"/>
              <w:rPr>
                <w:rFonts w:cs="Arial"/>
                <w:sz w:val="18"/>
                <w:szCs w:val="18"/>
              </w:rPr>
            </w:pPr>
          </w:p>
        </w:tc>
        <w:tc>
          <w:tcPr>
            <w:tcW w:w="1172" w:type="dxa"/>
          </w:tcPr>
          <w:p w14:paraId="772D7F4D" w14:textId="77777777" w:rsidR="00630EF0" w:rsidRPr="0074193A" w:rsidRDefault="00630EF0" w:rsidP="008C21F3">
            <w:pPr>
              <w:pStyle w:val="Header"/>
              <w:tabs>
                <w:tab w:val="left" w:pos="288"/>
              </w:tabs>
              <w:jc w:val="both"/>
              <w:rPr>
                <w:rFonts w:cs="Arial"/>
                <w:sz w:val="18"/>
                <w:szCs w:val="18"/>
              </w:rPr>
            </w:pPr>
          </w:p>
        </w:tc>
        <w:tc>
          <w:tcPr>
            <w:tcW w:w="93" w:type="dxa"/>
          </w:tcPr>
          <w:p w14:paraId="277999B2" w14:textId="77777777" w:rsidR="00630EF0" w:rsidRPr="0074193A" w:rsidRDefault="00630EF0" w:rsidP="008C21F3">
            <w:pPr>
              <w:pStyle w:val="Header"/>
              <w:tabs>
                <w:tab w:val="left" w:pos="288"/>
              </w:tabs>
              <w:jc w:val="both"/>
              <w:rPr>
                <w:rFonts w:cs="Arial"/>
                <w:sz w:val="18"/>
                <w:szCs w:val="18"/>
              </w:rPr>
            </w:pPr>
          </w:p>
        </w:tc>
        <w:tc>
          <w:tcPr>
            <w:tcW w:w="1172" w:type="dxa"/>
          </w:tcPr>
          <w:p w14:paraId="7F0A0AB7" w14:textId="77777777" w:rsidR="00630EF0" w:rsidRPr="0074193A" w:rsidRDefault="00630EF0" w:rsidP="008C21F3">
            <w:pPr>
              <w:pStyle w:val="Header"/>
              <w:tabs>
                <w:tab w:val="left" w:pos="288"/>
              </w:tabs>
              <w:jc w:val="both"/>
              <w:rPr>
                <w:rFonts w:cs="Arial"/>
                <w:sz w:val="18"/>
                <w:szCs w:val="18"/>
              </w:rPr>
            </w:pPr>
          </w:p>
        </w:tc>
        <w:tc>
          <w:tcPr>
            <w:tcW w:w="92" w:type="dxa"/>
          </w:tcPr>
          <w:p w14:paraId="3F4A1281" w14:textId="77777777" w:rsidR="00630EF0" w:rsidRPr="0074193A" w:rsidRDefault="00630EF0" w:rsidP="008C21F3">
            <w:pPr>
              <w:pStyle w:val="Header"/>
              <w:tabs>
                <w:tab w:val="left" w:pos="288"/>
              </w:tabs>
              <w:jc w:val="both"/>
              <w:rPr>
                <w:rFonts w:cs="Arial"/>
                <w:sz w:val="18"/>
                <w:szCs w:val="18"/>
              </w:rPr>
            </w:pPr>
          </w:p>
        </w:tc>
        <w:tc>
          <w:tcPr>
            <w:tcW w:w="1318" w:type="dxa"/>
          </w:tcPr>
          <w:p w14:paraId="17B4BACE" w14:textId="77777777" w:rsidR="00630EF0" w:rsidRPr="0074193A" w:rsidRDefault="00630EF0" w:rsidP="008C21F3">
            <w:pPr>
              <w:pStyle w:val="Header"/>
              <w:tabs>
                <w:tab w:val="left" w:pos="288"/>
              </w:tabs>
              <w:jc w:val="both"/>
              <w:rPr>
                <w:rFonts w:cs="Arial"/>
                <w:sz w:val="18"/>
                <w:szCs w:val="18"/>
              </w:rPr>
            </w:pPr>
          </w:p>
        </w:tc>
      </w:tr>
      <w:tr w:rsidR="00630EF0" w:rsidRPr="0074193A" w14:paraId="419684C8" w14:textId="77777777" w:rsidTr="008C21F3">
        <w:trPr>
          <w:trHeight w:val="236"/>
          <w:jc w:val="center"/>
        </w:trPr>
        <w:tc>
          <w:tcPr>
            <w:tcW w:w="4393" w:type="dxa"/>
            <w:vAlign w:val="bottom"/>
          </w:tcPr>
          <w:p w14:paraId="41160B24"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Land </w:t>
            </w:r>
          </w:p>
        </w:tc>
        <w:tc>
          <w:tcPr>
            <w:tcW w:w="1172" w:type="dxa"/>
          </w:tcPr>
          <w:p w14:paraId="05B63CCC" w14:textId="77777777" w:rsidR="00630EF0" w:rsidRPr="0074193A" w:rsidRDefault="00630EF0" w:rsidP="008C21F3">
            <w:pPr>
              <w:pStyle w:val="Header"/>
              <w:tabs>
                <w:tab w:val="left" w:pos="288"/>
              </w:tabs>
              <w:jc w:val="both"/>
              <w:rPr>
                <w:rFonts w:cs="Arial"/>
                <w:sz w:val="18"/>
                <w:szCs w:val="18"/>
              </w:rPr>
            </w:pPr>
          </w:p>
        </w:tc>
        <w:tc>
          <w:tcPr>
            <w:tcW w:w="92" w:type="dxa"/>
          </w:tcPr>
          <w:p w14:paraId="3B4713FC" w14:textId="77777777" w:rsidR="00630EF0" w:rsidRPr="0074193A" w:rsidRDefault="00630EF0" w:rsidP="008C21F3">
            <w:pPr>
              <w:pStyle w:val="Header"/>
              <w:tabs>
                <w:tab w:val="left" w:pos="288"/>
              </w:tabs>
              <w:jc w:val="both"/>
              <w:rPr>
                <w:rFonts w:cs="Arial"/>
                <w:sz w:val="18"/>
                <w:szCs w:val="18"/>
              </w:rPr>
            </w:pPr>
          </w:p>
        </w:tc>
        <w:tc>
          <w:tcPr>
            <w:tcW w:w="1172" w:type="dxa"/>
          </w:tcPr>
          <w:p w14:paraId="30D67507" w14:textId="77777777" w:rsidR="00630EF0" w:rsidRPr="0074193A" w:rsidRDefault="00630EF0" w:rsidP="008C21F3">
            <w:pPr>
              <w:pStyle w:val="Header"/>
              <w:tabs>
                <w:tab w:val="left" w:pos="288"/>
              </w:tabs>
              <w:jc w:val="both"/>
              <w:rPr>
                <w:rFonts w:cs="Arial"/>
                <w:sz w:val="18"/>
                <w:szCs w:val="18"/>
              </w:rPr>
            </w:pPr>
          </w:p>
        </w:tc>
        <w:tc>
          <w:tcPr>
            <w:tcW w:w="93" w:type="dxa"/>
          </w:tcPr>
          <w:p w14:paraId="2E545626" w14:textId="77777777" w:rsidR="00630EF0" w:rsidRPr="0074193A" w:rsidRDefault="00630EF0" w:rsidP="008C21F3">
            <w:pPr>
              <w:pStyle w:val="Header"/>
              <w:tabs>
                <w:tab w:val="left" w:pos="288"/>
              </w:tabs>
              <w:jc w:val="both"/>
              <w:rPr>
                <w:rFonts w:cs="Arial"/>
                <w:sz w:val="18"/>
                <w:szCs w:val="18"/>
              </w:rPr>
            </w:pPr>
          </w:p>
        </w:tc>
        <w:tc>
          <w:tcPr>
            <w:tcW w:w="1172" w:type="dxa"/>
          </w:tcPr>
          <w:p w14:paraId="7479CA04" w14:textId="77777777" w:rsidR="00630EF0" w:rsidRPr="0074193A" w:rsidRDefault="00630EF0" w:rsidP="008C21F3">
            <w:pPr>
              <w:pStyle w:val="Header"/>
              <w:tabs>
                <w:tab w:val="left" w:pos="288"/>
              </w:tabs>
              <w:jc w:val="both"/>
              <w:rPr>
                <w:rFonts w:cs="Arial"/>
                <w:sz w:val="18"/>
                <w:szCs w:val="18"/>
              </w:rPr>
            </w:pPr>
          </w:p>
        </w:tc>
        <w:tc>
          <w:tcPr>
            <w:tcW w:w="92" w:type="dxa"/>
          </w:tcPr>
          <w:p w14:paraId="7F47EFF7" w14:textId="77777777" w:rsidR="00630EF0" w:rsidRPr="0074193A" w:rsidRDefault="00630EF0" w:rsidP="008C21F3">
            <w:pPr>
              <w:pStyle w:val="Header"/>
              <w:tabs>
                <w:tab w:val="left" w:pos="288"/>
              </w:tabs>
              <w:jc w:val="both"/>
              <w:rPr>
                <w:rFonts w:cs="Arial"/>
                <w:sz w:val="18"/>
                <w:szCs w:val="18"/>
              </w:rPr>
            </w:pPr>
          </w:p>
        </w:tc>
        <w:tc>
          <w:tcPr>
            <w:tcW w:w="1318" w:type="dxa"/>
          </w:tcPr>
          <w:p w14:paraId="05CDC1F5" w14:textId="77777777" w:rsidR="00630EF0" w:rsidRPr="0074193A" w:rsidRDefault="00630EF0" w:rsidP="008C21F3">
            <w:pPr>
              <w:pStyle w:val="Header"/>
              <w:tabs>
                <w:tab w:val="left" w:pos="288"/>
              </w:tabs>
              <w:jc w:val="both"/>
              <w:rPr>
                <w:rFonts w:cs="Arial"/>
                <w:sz w:val="18"/>
                <w:szCs w:val="18"/>
              </w:rPr>
            </w:pPr>
          </w:p>
        </w:tc>
      </w:tr>
      <w:tr w:rsidR="003E1251" w:rsidRPr="0074193A" w14:paraId="15F3937C" w14:textId="77777777" w:rsidTr="008C21F3">
        <w:trPr>
          <w:trHeight w:val="236"/>
          <w:jc w:val="center"/>
        </w:trPr>
        <w:tc>
          <w:tcPr>
            <w:tcW w:w="4393" w:type="dxa"/>
            <w:vAlign w:val="bottom"/>
          </w:tcPr>
          <w:p w14:paraId="713B12E8" w14:textId="2B8AE13D" w:rsidR="003E1251" w:rsidRPr="00E72E5F" w:rsidRDefault="003E1251" w:rsidP="00ED7730">
            <w:pPr>
              <w:pStyle w:val="Header"/>
              <w:tabs>
                <w:tab w:val="left" w:pos="288"/>
              </w:tabs>
              <w:jc w:val="left"/>
              <w:rPr>
                <w:rFonts w:cs="Arial"/>
                <w:sz w:val="18"/>
                <w:szCs w:val="18"/>
              </w:rPr>
            </w:pPr>
            <w:r w:rsidRPr="00E72E5F">
              <w:rPr>
                <w:rFonts w:cs="Arial"/>
                <w:sz w:val="18"/>
                <w:szCs w:val="18"/>
              </w:rPr>
              <w:t xml:space="preserve">     Land improvements</w:t>
            </w:r>
          </w:p>
        </w:tc>
        <w:tc>
          <w:tcPr>
            <w:tcW w:w="1172" w:type="dxa"/>
          </w:tcPr>
          <w:p w14:paraId="0251511C" w14:textId="77777777" w:rsidR="003E1251" w:rsidRPr="0074193A" w:rsidRDefault="003E1251" w:rsidP="008C21F3">
            <w:pPr>
              <w:pStyle w:val="Header"/>
              <w:tabs>
                <w:tab w:val="left" w:pos="288"/>
              </w:tabs>
              <w:jc w:val="both"/>
              <w:rPr>
                <w:rFonts w:cs="Arial"/>
                <w:sz w:val="18"/>
                <w:szCs w:val="18"/>
              </w:rPr>
            </w:pPr>
          </w:p>
        </w:tc>
        <w:tc>
          <w:tcPr>
            <w:tcW w:w="92" w:type="dxa"/>
          </w:tcPr>
          <w:p w14:paraId="04A15859" w14:textId="77777777" w:rsidR="003E1251" w:rsidRPr="0074193A" w:rsidRDefault="003E1251" w:rsidP="008C21F3">
            <w:pPr>
              <w:pStyle w:val="Header"/>
              <w:tabs>
                <w:tab w:val="left" w:pos="288"/>
              </w:tabs>
              <w:jc w:val="both"/>
              <w:rPr>
                <w:rFonts w:cs="Arial"/>
                <w:sz w:val="18"/>
                <w:szCs w:val="18"/>
              </w:rPr>
            </w:pPr>
          </w:p>
        </w:tc>
        <w:tc>
          <w:tcPr>
            <w:tcW w:w="1172" w:type="dxa"/>
          </w:tcPr>
          <w:p w14:paraId="3CC6F227" w14:textId="77777777" w:rsidR="003E1251" w:rsidRPr="0074193A" w:rsidRDefault="003E1251" w:rsidP="008C21F3">
            <w:pPr>
              <w:pStyle w:val="Header"/>
              <w:tabs>
                <w:tab w:val="left" w:pos="288"/>
              </w:tabs>
              <w:jc w:val="both"/>
              <w:rPr>
                <w:rFonts w:cs="Arial"/>
                <w:sz w:val="18"/>
                <w:szCs w:val="18"/>
              </w:rPr>
            </w:pPr>
          </w:p>
        </w:tc>
        <w:tc>
          <w:tcPr>
            <w:tcW w:w="93" w:type="dxa"/>
          </w:tcPr>
          <w:p w14:paraId="374485E5" w14:textId="77777777" w:rsidR="003E1251" w:rsidRPr="0074193A" w:rsidRDefault="003E1251" w:rsidP="008C21F3">
            <w:pPr>
              <w:pStyle w:val="Header"/>
              <w:tabs>
                <w:tab w:val="left" w:pos="288"/>
              </w:tabs>
              <w:jc w:val="both"/>
              <w:rPr>
                <w:rFonts w:cs="Arial"/>
                <w:sz w:val="18"/>
                <w:szCs w:val="18"/>
              </w:rPr>
            </w:pPr>
          </w:p>
        </w:tc>
        <w:tc>
          <w:tcPr>
            <w:tcW w:w="1172" w:type="dxa"/>
          </w:tcPr>
          <w:p w14:paraId="5AD17489" w14:textId="77777777" w:rsidR="003E1251" w:rsidRPr="0074193A" w:rsidRDefault="003E1251" w:rsidP="008C21F3">
            <w:pPr>
              <w:pStyle w:val="Header"/>
              <w:tabs>
                <w:tab w:val="left" w:pos="288"/>
              </w:tabs>
              <w:jc w:val="both"/>
              <w:rPr>
                <w:rFonts w:cs="Arial"/>
                <w:sz w:val="18"/>
                <w:szCs w:val="18"/>
              </w:rPr>
            </w:pPr>
          </w:p>
        </w:tc>
        <w:tc>
          <w:tcPr>
            <w:tcW w:w="92" w:type="dxa"/>
          </w:tcPr>
          <w:p w14:paraId="30709D83" w14:textId="77777777" w:rsidR="003E1251" w:rsidRPr="0074193A" w:rsidRDefault="003E1251" w:rsidP="008C21F3">
            <w:pPr>
              <w:pStyle w:val="Header"/>
              <w:tabs>
                <w:tab w:val="left" w:pos="288"/>
              </w:tabs>
              <w:jc w:val="both"/>
              <w:rPr>
                <w:rFonts w:cs="Arial"/>
                <w:sz w:val="18"/>
                <w:szCs w:val="18"/>
              </w:rPr>
            </w:pPr>
          </w:p>
        </w:tc>
        <w:tc>
          <w:tcPr>
            <w:tcW w:w="1318" w:type="dxa"/>
          </w:tcPr>
          <w:p w14:paraId="6B577A16" w14:textId="77777777" w:rsidR="003E1251" w:rsidRPr="0074193A" w:rsidRDefault="003E1251" w:rsidP="008C21F3">
            <w:pPr>
              <w:pStyle w:val="Header"/>
              <w:tabs>
                <w:tab w:val="left" w:pos="288"/>
              </w:tabs>
              <w:jc w:val="both"/>
              <w:rPr>
                <w:rFonts w:cs="Arial"/>
                <w:sz w:val="18"/>
                <w:szCs w:val="18"/>
              </w:rPr>
            </w:pPr>
          </w:p>
        </w:tc>
      </w:tr>
      <w:tr w:rsidR="00630EF0" w:rsidRPr="0074193A" w14:paraId="1A239EED" w14:textId="77777777" w:rsidTr="008C21F3">
        <w:trPr>
          <w:trHeight w:val="236"/>
          <w:jc w:val="center"/>
        </w:trPr>
        <w:tc>
          <w:tcPr>
            <w:tcW w:w="4393" w:type="dxa"/>
            <w:vAlign w:val="bottom"/>
          </w:tcPr>
          <w:p w14:paraId="4670D003"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Construction in progress</w:t>
            </w:r>
          </w:p>
        </w:tc>
        <w:tc>
          <w:tcPr>
            <w:tcW w:w="1172" w:type="dxa"/>
          </w:tcPr>
          <w:p w14:paraId="70E8D762" w14:textId="77777777" w:rsidR="00630EF0" w:rsidRPr="0074193A" w:rsidRDefault="00630EF0" w:rsidP="008C21F3">
            <w:pPr>
              <w:pStyle w:val="Header"/>
              <w:tabs>
                <w:tab w:val="left" w:pos="288"/>
              </w:tabs>
              <w:jc w:val="both"/>
              <w:rPr>
                <w:rFonts w:cs="Arial"/>
                <w:sz w:val="18"/>
                <w:szCs w:val="18"/>
              </w:rPr>
            </w:pPr>
          </w:p>
        </w:tc>
        <w:tc>
          <w:tcPr>
            <w:tcW w:w="92" w:type="dxa"/>
          </w:tcPr>
          <w:p w14:paraId="2F9BB1B4" w14:textId="77777777" w:rsidR="00630EF0" w:rsidRPr="0074193A" w:rsidRDefault="00630EF0" w:rsidP="008C21F3">
            <w:pPr>
              <w:pStyle w:val="Header"/>
              <w:tabs>
                <w:tab w:val="left" w:pos="288"/>
              </w:tabs>
              <w:jc w:val="both"/>
              <w:rPr>
                <w:rFonts w:cs="Arial"/>
                <w:sz w:val="18"/>
                <w:szCs w:val="18"/>
              </w:rPr>
            </w:pPr>
          </w:p>
        </w:tc>
        <w:tc>
          <w:tcPr>
            <w:tcW w:w="1172" w:type="dxa"/>
          </w:tcPr>
          <w:p w14:paraId="02FD1DD6" w14:textId="77777777" w:rsidR="00630EF0" w:rsidRPr="0074193A" w:rsidRDefault="00630EF0" w:rsidP="008C21F3">
            <w:pPr>
              <w:pStyle w:val="Header"/>
              <w:tabs>
                <w:tab w:val="left" w:pos="288"/>
              </w:tabs>
              <w:jc w:val="both"/>
              <w:rPr>
                <w:rFonts w:cs="Arial"/>
                <w:sz w:val="18"/>
                <w:szCs w:val="18"/>
              </w:rPr>
            </w:pPr>
          </w:p>
        </w:tc>
        <w:tc>
          <w:tcPr>
            <w:tcW w:w="93" w:type="dxa"/>
          </w:tcPr>
          <w:p w14:paraId="436E4D3E" w14:textId="77777777" w:rsidR="00630EF0" w:rsidRPr="0074193A" w:rsidRDefault="00630EF0" w:rsidP="008C21F3">
            <w:pPr>
              <w:pStyle w:val="Header"/>
              <w:tabs>
                <w:tab w:val="left" w:pos="288"/>
              </w:tabs>
              <w:jc w:val="both"/>
              <w:rPr>
                <w:rFonts w:cs="Arial"/>
                <w:sz w:val="18"/>
                <w:szCs w:val="18"/>
              </w:rPr>
            </w:pPr>
          </w:p>
        </w:tc>
        <w:tc>
          <w:tcPr>
            <w:tcW w:w="1172" w:type="dxa"/>
          </w:tcPr>
          <w:p w14:paraId="79962DB2" w14:textId="77777777" w:rsidR="00630EF0" w:rsidRPr="0074193A" w:rsidRDefault="00630EF0" w:rsidP="008C21F3">
            <w:pPr>
              <w:pStyle w:val="Header"/>
              <w:tabs>
                <w:tab w:val="left" w:pos="288"/>
              </w:tabs>
              <w:jc w:val="both"/>
              <w:rPr>
                <w:rFonts w:cs="Arial"/>
                <w:sz w:val="18"/>
                <w:szCs w:val="18"/>
              </w:rPr>
            </w:pPr>
          </w:p>
        </w:tc>
        <w:tc>
          <w:tcPr>
            <w:tcW w:w="92" w:type="dxa"/>
          </w:tcPr>
          <w:p w14:paraId="11640545" w14:textId="77777777" w:rsidR="00630EF0" w:rsidRPr="0074193A" w:rsidRDefault="00630EF0" w:rsidP="008C21F3">
            <w:pPr>
              <w:pStyle w:val="Header"/>
              <w:tabs>
                <w:tab w:val="left" w:pos="288"/>
              </w:tabs>
              <w:jc w:val="both"/>
              <w:rPr>
                <w:rFonts w:cs="Arial"/>
                <w:sz w:val="18"/>
                <w:szCs w:val="18"/>
              </w:rPr>
            </w:pPr>
          </w:p>
        </w:tc>
        <w:tc>
          <w:tcPr>
            <w:tcW w:w="1318" w:type="dxa"/>
          </w:tcPr>
          <w:p w14:paraId="452AE86E" w14:textId="77777777" w:rsidR="00630EF0" w:rsidRPr="0074193A" w:rsidRDefault="00630EF0" w:rsidP="008C21F3">
            <w:pPr>
              <w:pStyle w:val="Header"/>
              <w:tabs>
                <w:tab w:val="left" w:pos="288"/>
              </w:tabs>
              <w:jc w:val="both"/>
              <w:rPr>
                <w:rFonts w:cs="Arial"/>
                <w:sz w:val="18"/>
                <w:szCs w:val="18"/>
              </w:rPr>
            </w:pPr>
          </w:p>
        </w:tc>
      </w:tr>
      <w:tr w:rsidR="00630EF0" w:rsidRPr="0074193A" w14:paraId="77A414E7" w14:textId="77777777" w:rsidTr="008C21F3">
        <w:trPr>
          <w:trHeight w:val="236"/>
          <w:jc w:val="center"/>
        </w:trPr>
        <w:tc>
          <w:tcPr>
            <w:tcW w:w="4393" w:type="dxa"/>
            <w:vAlign w:val="bottom"/>
          </w:tcPr>
          <w:p w14:paraId="6394B134"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Intangibles:</w:t>
            </w:r>
          </w:p>
        </w:tc>
        <w:tc>
          <w:tcPr>
            <w:tcW w:w="1172" w:type="dxa"/>
          </w:tcPr>
          <w:p w14:paraId="5A5F0031" w14:textId="77777777" w:rsidR="00630EF0" w:rsidRPr="0074193A" w:rsidRDefault="00630EF0" w:rsidP="008C21F3">
            <w:pPr>
              <w:pStyle w:val="Header"/>
              <w:tabs>
                <w:tab w:val="left" w:pos="288"/>
              </w:tabs>
              <w:jc w:val="both"/>
              <w:rPr>
                <w:rFonts w:cs="Arial"/>
                <w:sz w:val="18"/>
                <w:szCs w:val="18"/>
              </w:rPr>
            </w:pPr>
          </w:p>
        </w:tc>
        <w:tc>
          <w:tcPr>
            <w:tcW w:w="92" w:type="dxa"/>
          </w:tcPr>
          <w:p w14:paraId="09972BA6" w14:textId="77777777" w:rsidR="00630EF0" w:rsidRPr="0074193A" w:rsidRDefault="00630EF0" w:rsidP="008C21F3">
            <w:pPr>
              <w:pStyle w:val="Header"/>
              <w:tabs>
                <w:tab w:val="left" w:pos="288"/>
              </w:tabs>
              <w:jc w:val="both"/>
              <w:rPr>
                <w:rFonts w:cs="Arial"/>
                <w:sz w:val="18"/>
                <w:szCs w:val="18"/>
              </w:rPr>
            </w:pPr>
          </w:p>
        </w:tc>
        <w:tc>
          <w:tcPr>
            <w:tcW w:w="1172" w:type="dxa"/>
          </w:tcPr>
          <w:p w14:paraId="07723C9A" w14:textId="77777777" w:rsidR="00630EF0" w:rsidRPr="0074193A" w:rsidRDefault="00630EF0" w:rsidP="008C21F3">
            <w:pPr>
              <w:pStyle w:val="Header"/>
              <w:tabs>
                <w:tab w:val="left" w:pos="288"/>
              </w:tabs>
              <w:jc w:val="both"/>
              <w:rPr>
                <w:rFonts w:cs="Arial"/>
                <w:sz w:val="18"/>
                <w:szCs w:val="18"/>
              </w:rPr>
            </w:pPr>
          </w:p>
        </w:tc>
        <w:tc>
          <w:tcPr>
            <w:tcW w:w="93" w:type="dxa"/>
          </w:tcPr>
          <w:p w14:paraId="448B8363" w14:textId="77777777" w:rsidR="00630EF0" w:rsidRPr="0074193A" w:rsidRDefault="00630EF0" w:rsidP="008C21F3">
            <w:pPr>
              <w:pStyle w:val="Header"/>
              <w:tabs>
                <w:tab w:val="left" w:pos="288"/>
              </w:tabs>
              <w:jc w:val="both"/>
              <w:rPr>
                <w:rFonts w:cs="Arial"/>
                <w:sz w:val="18"/>
                <w:szCs w:val="18"/>
              </w:rPr>
            </w:pPr>
          </w:p>
        </w:tc>
        <w:tc>
          <w:tcPr>
            <w:tcW w:w="1172" w:type="dxa"/>
          </w:tcPr>
          <w:p w14:paraId="373C4395" w14:textId="77777777" w:rsidR="00630EF0" w:rsidRPr="0074193A" w:rsidRDefault="00630EF0" w:rsidP="008C21F3">
            <w:pPr>
              <w:pStyle w:val="Header"/>
              <w:tabs>
                <w:tab w:val="left" w:pos="288"/>
              </w:tabs>
              <w:jc w:val="both"/>
              <w:rPr>
                <w:rFonts w:cs="Arial"/>
                <w:sz w:val="18"/>
                <w:szCs w:val="18"/>
              </w:rPr>
            </w:pPr>
          </w:p>
        </w:tc>
        <w:tc>
          <w:tcPr>
            <w:tcW w:w="92" w:type="dxa"/>
          </w:tcPr>
          <w:p w14:paraId="1DF98412" w14:textId="77777777" w:rsidR="00630EF0" w:rsidRPr="0074193A" w:rsidRDefault="00630EF0" w:rsidP="008C21F3">
            <w:pPr>
              <w:pStyle w:val="Header"/>
              <w:tabs>
                <w:tab w:val="left" w:pos="288"/>
              </w:tabs>
              <w:jc w:val="both"/>
              <w:rPr>
                <w:rFonts w:cs="Arial"/>
                <w:sz w:val="18"/>
                <w:szCs w:val="18"/>
              </w:rPr>
            </w:pPr>
          </w:p>
        </w:tc>
        <w:tc>
          <w:tcPr>
            <w:tcW w:w="1318" w:type="dxa"/>
          </w:tcPr>
          <w:p w14:paraId="084C7152" w14:textId="77777777" w:rsidR="00630EF0" w:rsidRPr="0074193A" w:rsidRDefault="00630EF0" w:rsidP="008C21F3">
            <w:pPr>
              <w:pStyle w:val="Header"/>
              <w:tabs>
                <w:tab w:val="left" w:pos="288"/>
              </w:tabs>
              <w:jc w:val="both"/>
              <w:rPr>
                <w:rFonts w:cs="Arial"/>
                <w:sz w:val="18"/>
                <w:szCs w:val="18"/>
              </w:rPr>
            </w:pPr>
          </w:p>
        </w:tc>
      </w:tr>
      <w:tr w:rsidR="00630EF0" w:rsidRPr="0074193A" w14:paraId="263EC37D" w14:textId="77777777" w:rsidTr="007E2C85">
        <w:trPr>
          <w:trHeight w:val="236"/>
          <w:jc w:val="center"/>
        </w:trPr>
        <w:tc>
          <w:tcPr>
            <w:tcW w:w="4393" w:type="dxa"/>
            <w:vAlign w:val="bottom"/>
          </w:tcPr>
          <w:p w14:paraId="6CC2D202"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Right-to-use lease assets:</w:t>
            </w:r>
          </w:p>
        </w:tc>
        <w:tc>
          <w:tcPr>
            <w:tcW w:w="1172" w:type="dxa"/>
          </w:tcPr>
          <w:p w14:paraId="08FF8CBE" w14:textId="77777777" w:rsidR="00630EF0" w:rsidRPr="0074193A" w:rsidRDefault="00630EF0" w:rsidP="008C21F3">
            <w:pPr>
              <w:pStyle w:val="Header"/>
              <w:tabs>
                <w:tab w:val="left" w:pos="288"/>
              </w:tabs>
              <w:jc w:val="both"/>
              <w:rPr>
                <w:rFonts w:cs="Arial"/>
                <w:sz w:val="18"/>
                <w:szCs w:val="18"/>
              </w:rPr>
            </w:pPr>
          </w:p>
        </w:tc>
        <w:tc>
          <w:tcPr>
            <w:tcW w:w="92" w:type="dxa"/>
          </w:tcPr>
          <w:p w14:paraId="4EC70BCC" w14:textId="77777777" w:rsidR="00630EF0" w:rsidRPr="0074193A" w:rsidRDefault="00630EF0" w:rsidP="008C21F3">
            <w:pPr>
              <w:pStyle w:val="Header"/>
              <w:tabs>
                <w:tab w:val="left" w:pos="288"/>
              </w:tabs>
              <w:jc w:val="both"/>
              <w:rPr>
                <w:rFonts w:cs="Arial"/>
                <w:sz w:val="18"/>
                <w:szCs w:val="18"/>
              </w:rPr>
            </w:pPr>
          </w:p>
        </w:tc>
        <w:tc>
          <w:tcPr>
            <w:tcW w:w="1172" w:type="dxa"/>
          </w:tcPr>
          <w:p w14:paraId="451C627B" w14:textId="77777777" w:rsidR="00630EF0" w:rsidRPr="0074193A" w:rsidRDefault="00630EF0" w:rsidP="008C21F3">
            <w:pPr>
              <w:pStyle w:val="Header"/>
              <w:tabs>
                <w:tab w:val="left" w:pos="288"/>
              </w:tabs>
              <w:jc w:val="both"/>
              <w:rPr>
                <w:rFonts w:cs="Arial"/>
                <w:sz w:val="18"/>
                <w:szCs w:val="18"/>
              </w:rPr>
            </w:pPr>
          </w:p>
        </w:tc>
        <w:tc>
          <w:tcPr>
            <w:tcW w:w="93" w:type="dxa"/>
          </w:tcPr>
          <w:p w14:paraId="6CFAEC90" w14:textId="77777777" w:rsidR="00630EF0" w:rsidRPr="0074193A" w:rsidRDefault="00630EF0" w:rsidP="008C21F3">
            <w:pPr>
              <w:pStyle w:val="Header"/>
              <w:tabs>
                <w:tab w:val="left" w:pos="288"/>
              </w:tabs>
              <w:jc w:val="both"/>
              <w:rPr>
                <w:rFonts w:cs="Arial"/>
                <w:sz w:val="18"/>
                <w:szCs w:val="18"/>
              </w:rPr>
            </w:pPr>
          </w:p>
        </w:tc>
        <w:tc>
          <w:tcPr>
            <w:tcW w:w="1172" w:type="dxa"/>
          </w:tcPr>
          <w:p w14:paraId="71522F05" w14:textId="77777777" w:rsidR="00630EF0" w:rsidRPr="0074193A" w:rsidRDefault="00630EF0" w:rsidP="008C21F3">
            <w:pPr>
              <w:pStyle w:val="Header"/>
              <w:tabs>
                <w:tab w:val="left" w:pos="288"/>
              </w:tabs>
              <w:jc w:val="both"/>
              <w:rPr>
                <w:rFonts w:cs="Arial"/>
                <w:sz w:val="18"/>
                <w:szCs w:val="18"/>
              </w:rPr>
            </w:pPr>
          </w:p>
        </w:tc>
        <w:tc>
          <w:tcPr>
            <w:tcW w:w="92" w:type="dxa"/>
          </w:tcPr>
          <w:p w14:paraId="78E2C36E" w14:textId="77777777" w:rsidR="00630EF0" w:rsidRPr="0074193A" w:rsidRDefault="00630EF0" w:rsidP="008C21F3">
            <w:pPr>
              <w:pStyle w:val="Header"/>
              <w:tabs>
                <w:tab w:val="left" w:pos="288"/>
              </w:tabs>
              <w:jc w:val="both"/>
              <w:rPr>
                <w:rFonts w:cs="Arial"/>
                <w:sz w:val="18"/>
                <w:szCs w:val="18"/>
              </w:rPr>
            </w:pPr>
          </w:p>
        </w:tc>
        <w:tc>
          <w:tcPr>
            <w:tcW w:w="1318" w:type="dxa"/>
          </w:tcPr>
          <w:p w14:paraId="2E705377" w14:textId="77777777" w:rsidR="00630EF0" w:rsidRPr="0074193A" w:rsidRDefault="00630EF0" w:rsidP="008C21F3">
            <w:pPr>
              <w:pStyle w:val="Header"/>
              <w:tabs>
                <w:tab w:val="left" w:pos="288"/>
              </w:tabs>
              <w:jc w:val="both"/>
              <w:rPr>
                <w:rFonts w:cs="Arial"/>
                <w:sz w:val="18"/>
                <w:szCs w:val="18"/>
              </w:rPr>
            </w:pPr>
          </w:p>
        </w:tc>
      </w:tr>
      <w:tr w:rsidR="00630EF0" w:rsidRPr="0074193A" w14:paraId="2F3F7590" w14:textId="77777777" w:rsidTr="007E2C85">
        <w:trPr>
          <w:trHeight w:val="89"/>
          <w:jc w:val="center"/>
        </w:trPr>
        <w:tc>
          <w:tcPr>
            <w:tcW w:w="4393" w:type="dxa"/>
            <w:vAlign w:val="bottom"/>
          </w:tcPr>
          <w:p w14:paraId="50DE6248"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Land</w:t>
            </w:r>
          </w:p>
        </w:tc>
        <w:tc>
          <w:tcPr>
            <w:tcW w:w="1172" w:type="dxa"/>
          </w:tcPr>
          <w:p w14:paraId="7E6D561E" w14:textId="77777777" w:rsidR="00630EF0" w:rsidRPr="0074193A" w:rsidRDefault="00630EF0" w:rsidP="008C21F3">
            <w:pPr>
              <w:pStyle w:val="Header"/>
              <w:tabs>
                <w:tab w:val="left" w:pos="288"/>
              </w:tabs>
              <w:jc w:val="both"/>
              <w:rPr>
                <w:rFonts w:cs="Arial"/>
                <w:sz w:val="18"/>
                <w:szCs w:val="18"/>
              </w:rPr>
            </w:pPr>
          </w:p>
        </w:tc>
        <w:tc>
          <w:tcPr>
            <w:tcW w:w="92" w:type="dxa"/>
          </w:tcPr>
          <w:p w14:paraId="438DC7AA" w14:textId="77777777" w:rsidR="00630EF0" w:rsidRPr="0074193A" w:rsidRDefault="00630EF0" w:rsidP="008C21F3">
            <w:pPr>
              <w:pStyle w:val="Header"/>
              <w:tabs>
                <w:tab w:val="left" w:pos="288"/>
              </w:tabs>
              <w:jc w:val="both"/>
              <w:rPr>
                <w:rFonts w:cs="Arial"/>
                <w:sz w:val="18"/>
                <w:szCs w:val="18"/>
              </w:rPr>
            </w:pPr>
          </w:p>
        </w:tc>
        <w:tc>
          <w:tcPr>
            <w:tcW w:w="1172" w:type="dxa"/>
          </w:tcPr>
          <w:p w14:paraId="3131ADE2" w14:textId="77777777" w:rsidR="00630EF0" w:rsidRPr="0074193A" w:rsidRDefault="00630EF0" w:rsidP="008C21F3">
            <w:pPr>
              <w:pStyle w:val="Header"/>
              <w:tabs>
                <w:tab w:val="left" w:pos="288"/>
              </w:tabs>
              <w:jc w:val="both"/>
              <w:rPr>
                <w:rFonts w:cs="Arial"/>
                <w:sz w:val="18"/>
                <w:szCs w:val="18"/>
              </w:rPr>
            </w:pPr>
          </w:p>
        </w:tc>
        <w:tc>
          <w:tcPr>
            <w:tcW w:w="93" w:type="dxa"/>
          </w:tcPr>
          <w:p w14:paraId="59E88ADF" w14:textId="77777777" w:rsidR="00630EF0" w:rsidRPr="0074193A" w:rsidRDefault="00630EF0" w:rsidP="008C21F3">
            <w:pPr>
              <w:pStyle w:val="Header"/>
              <w:tabs>
                <w:tab w:val="left" w:pos="288"/>
              </w:tabs>
              <w:jc w:val="both"/>
              <w:rPr>
                <w:rFonts w:cs="Arial"/>
                <w:sz w:val="18"/>
                <w:szCs w:val="18"/>
              </w:rPr>
            </w:pPr>
          </w:p>
        </w:tc>
        <w:tc>
          <w:tcPr>
            <w:tcW w:w="1172" w:type="dxa"/>
          </w:tcPr>
          <w:p w14:paraId="492469B3" w14:textId="77777777" w:rsidR="00630EF0" w:rsidRPr="0074193A" w:rsidRDefault="00630EF0" w:rsidP="008C21F3">
            <w:pPr>
              <w:pStyle w:val="Header"/>
              <w:tabs>
                <w:tab w:val="left" w:pos="288"/>
              </w:tabs>
              <w:jc w:val="both"/>
              <w:rPr>
                <w:rFonts w:cs="Arial"/>
                <w:sz w:val="18"/>
                <w:szCs w:val="18"/>
              </w:rPr>
            </w:pPr>
          </w:p>
        </w:tc>
        <w:tc>
          <w:tcPr>
            <w:tcW w:w="92" w:type="dxa"/>
          </w:tcPr>
          <w:p w14:paraId="14F7C5F5" w14:textId="77777777" w:rsidR="00630EF0" w:rsidRPr="0074193A" w:rsidRDefault="00630EF0" w:rsidP="008C21F3">
            <w:pPr>
              <w:pStyle w:val="Header"/>
              <w:tabs>
                <w:tab w:val="left" w:pos="288"/>
              </w:tabs>
              <w:jc w:val="both"/>
              <w:rPr>
                <w:rFonts w:cs="Arial"/>
                <w:sz w:val="18"/>
                <w:szCs w:val="18"/>
              </w:rPr>
            </w:pPr>
          </w:p>
        </w:tc>
        <w:tc>
          <w:tcPr>
            <w:tcW w:w="1318" w:type="dxa"/>
          </w:tcPr>
          <w:p w14:paraId="0071F7E3" w14:textId="77777777" w:rsidR="00630EF0" w:rsidRPr="0074193A" w:rsidRDefault="00630EF0" w:rsidP="008C21F3">
            <w:pPr>
              <w:pStyle w:val="Header"/>
              <w:tabs>
                <w:tab w:val="left" w:pos="288"/>
              </w:tabs>
              <w:jc w:val="both"/>
              <w:rPr>
                <w:rFonts w:cs="Arial"/>
                <w:sz w:val="18"/>
                <w:szCs w:val="18"/>
              </w:rPr>
            </w:pPr>
          </w:p>
        </w:tc>
      </w:tr>
      <w:tr w:rsidR="00FC7662" w:rsidRPr="0074193A" w14:paraId="597CD38F" w14:textId="77777777" w:rsidTr="007E2C85">
        <w:trPr>
          <w:trHeight w:val="89"/>
          <w:jc w:val="center"/>
        </w:trPr>
        <w:tc>
          <w:tcPr>
            <w:tcW w:w="4393" w:type="dxa"/>
            <w:vAlign w:val="bottom"/>
          </w:tcPr>
          <w:p w14:paraId="4D926249" w14:textId="72FA8A51" w:rsidR="00FC7662" w:rsidRPr="00E72E5F" w:rsidRDefault="00FC7662" w:rsidP="00ED7730">
            <w:pPr>
              <w:pStyle w:val="Header"/>
              <w:tabs>
                <w:tab w:val="left" w:pos="288"/>
                <w:tab w:val="left" w:pos="576"/>
              </w:tabs>
              <w:jc w:val="left"/>
              <w:rPr>
                <w:rFonts w:cs="Arial"/>
                <w:sz w:val="18"/>
                <w:szCs w:val="18"/>
              </w:rPr>
            </w:pPr>
            <w:r w:rsidRPr="00E72E5F">
              <w:rPr>
                <w:rFonts w:cs="Arial"/>
                <w:sz w:val="18"/>
                <w:szCs w:val="18"/>
              </w:rPr>
              <w:t xml:space="preserve">         Land improvements</w:t>
            </w:r>
          </w:p>
        </w:tc>
        <w:tc>
          <w:tcPr>
            <w:tcW w:w="1172" w:type="dxa"/>
            <w:tcBorders>
              <w:bottom w:val="single" w:sz="4" w:space="0" w:color="auto"/>
            </w:tcBorders>
          </w:tcPr>
          <w:p w14:paraId="03D169E8" w14:textId="77777777" w:rsidR="00FC7662" w:rsidRPr="0074193A" w:rsidRDefault="00FC7662" w:rsidP="008C21F3">
            <w:pPr>
              <w:pStyle w:val="Header"/>
              <w:tabs>
                <w:tab w:val="left" w:pos="288"/>
              </w:tabs>
              <w:jc w:val="both"/>
              <w:rPr>
                <w:rFonts w:cs="Arial"/>
                <w:sz w:val="18"/>
                <w:szCs w:val="18"/>
              </w:rPr>
            </w:pPr>
          </w:p>
        </w:tc>
        <w:tc>
          <w:tcPr>
            <w:tcW w:w="92" w:type="dxa"/>
          </w:tcPr>
          <w:p w14:paraId="13D8A587" w14:textId="77777777" w:rsidR="00FC7662" w:rsidRPr="0074193A" w:rsidRDefault="00FC7662" w:rsidP="008C21F3">
            <w:pPr>
              <w:pStyle w:val="Header"/>
              <w:tabs>
                <w:tab w:val="left" w:pos="288"/>
              </w:tabs>
              <w:jc w:val="both"/>
              <w:rPr>
                <w:rFonts w:cs="Arial"/>
                <w:sz w:val="18"/>
                <w:szCs w:val="18"/>
              </w:rPr>
            </w:pPr>
          </w:p>
        </w:tc>
        <w:tc>
          <w:tcPr>
            <w:tcW w:w="1172" w:type="dxa"/>
            <w:tcBorders>
              <w:bottom w:val="single" w:sz="4" w:space="0" w:color="auto"/>
            </w:tcBorders>
          </w:tcPr>
          <w:p w14:paraId="7952E104" w14:textId="77777777" w:rsidR="00FC7662" w:rsidRPr="0074193A" w:rsidRDefault="00FC7662" w:rsidP="008C21F3">
            <w:pPr>
              <w:pStyle w:val="Header"/>
              <w:tabs>
                <w:tab w:val="left" w:pos="288"/>
              </w:tabs>
              <w:jc w:val="both"/>
              <w:rPr>
                <w:rFonts w:cs="Arial"/>
                <w:sz w:val="18"/>
                <w:szCs w:val="18"/>
              </w:rPr>
            </w:pPr>
          </w:p>
        </w:tc>
        <w:tc>
          <w:tcPr>
            <w:tcW w:w="93" w:type="dxa"/>
          </w:tcPr>
          <w:p w14:paraId="7B8F4066" w14:textId="77777777" w:rsidR="00FC7662" w:rsidRPr="0074193A" w:rsidRDefault="00FC7662" w:rsidP="008C21F3">
            <w:pPr>
              <w:pStyle w:val="Header"/>
              <w:tabs>
                <w:tab w:val="left" w:pos="288"/>
              </w:tabs>
              <w:jc w:val="both"/>
              <w:rPr>
                <w:rFonts w:cs="Arial"/>
                <w:sz w:val="18"/>
                <w:szCs w:val="18"/>
              </w:rPr>
            </w:pPr>
          </w:p>
        </w:tc>
        <w:tc>
          <w:tcPr>
            <w:tcW w:w="1172" w:type="dxa"/>
            <w:tcBorders>
              <w:bottom w:val="single" w:sz="4" w:space="0" w:color="auto"/>
            </w:tcBorders>
          </w:tcPr>
          <w:p w14:paraId="41A68343" w14:textId="77777777" w:rsidR="00FC7662" w:rsidRPr="0074193A" w:rsidRDefault="00FC7662" w:rsidP="008C21F3">
            <w:pPr>
              <w:pStyle w:val="Header"/>
              <w:tabs>
                <w:tab w:val="left" w:pos="288"/>
              </w:tabs>
              <w:jc w:val="both"/>
              <w:rPr>
                <w:rFonts w:cs="Arial"/>
                <w:sz w:val="18"/>
                <w:szCs w:val="18"/>
              </w:rPr>
            </w:pPr>
          </w:p>
        </w:tc>
        <w:tc>
          <w:tcPr>
            <w:tcW w:w="92" w:type="dxa"/>
          </w:tcPr>
          <w:p w14:paraId="2C068512" w14:textId="77777777" w:rsidR="00FC7662" w:rsidRPr="0074193A" w:rsidRDefault="00FC7662" w:rsidP="008C21F3">
            <w:pPr>
              <w:pStyle w:val="Header"/>
              <w:tabs>
                <w:tab w:val="left" w:pos="288"/>
              </w:tabs>
              <w:jc w:val="both"/>
              <w:rPr>
                <w:rFonts w:cs="Arial"/>
                <w:sz w:val="18"/>
                <w:szCs w:val="18"/>
              </w:rPr>
            </w:pPr>
          </w:p>
        </w:tc>
        <w:tc>
          <w:tcPr>
            <w:tcW w:w="1318" w:type="dxa"/>
            <w:tcBorders>
              <w:bottom w:val="single" w:sz="4" w:space="0" w:color="auto"/>
            </w:tcBorders>
          </w:tcPr>
          <w:p w14:paraId="112BD451" w14:textId="77777777" w:rsidR="00FC7662" w:rsidRPr="0074193A" w:rsidRDefault="00FC7662" w:rsidP="008C21F3">
            <w:pPr>
              <w:pStyle w:val="Header"/>
              <w:tabs>
                <w:tab w:val="left" w:pos="288"/>
              </w:tabs>
              <w:jc w:val="both"/>
              <w:rPr>
                <w:rFonts w:cs="Arial"/>
                <w:sz w:val="18"/>
                <w:szCs w:val="18"/>
              </w:rPr>
            </w:pPr>
          </w:p>
        </w:tc>
      </w:tr>
      <w:tr w:rsidR="00630EF0" w:rsidRPr="0074193A" w14:paraId="331F8805" w14:textId="77777777" w:rsidTr="008C21F3">
        <w:trPr>
          <w:trHeight w:val="89"/>
          <w:jc w:val="center"/>
        </w:trPr>
        <w:tc>
          <w:tcPr>
            <w:tcW w:w="4393" w:type="dxa"/>
            <w:vAlign w:val="bottom"/>
          </w:tcPr>
          <w:p w14:paraId="308DF4B3"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Total capital assets not being </w:t>
            </w:r>
          </w:p>
          <w:p w14:paraId="50F13EC5" w14:textId="77777777" w:rsidR="00630EF0" w:rsidRPr="00E72E5F" w:rsidRDefault="00630EF0" w:rsidP="00ED7730">
            <w:pPr>
              <w:pStyle w:val="Header"/>
              <w:tabs>
                <w:tab w:val="left" w:pos="288"/>
                <w:tab w:val="left" w:pos="576"/>
              </w:tabs>
              <w:jc w:val="left"/>
              <w:rPr>
                <w:rFonts w:cs="Arial"/>
                <w:sz w:val="18"/>
                <w:szCs w:val="18"/>
              </w:rPr>
            </w:pPr>
            <w:r w:rsidRPr="00E72E5F">
              <w:rPr>
                <w:rFonts w:cs="Arial"/>
                <w:sz w:val="18"/>
                <w:szCs w:val="18"/>
              </w:rPr>
              <w:t xml:space="preserve">         depreciated/amortized</w:t>
            </w:r>
          </w:p>
        </w:tc>
        <w:tc>
          <w:tcPr>
            <w:tcW w:w="1172" w:type="dxa"/>
            <w:tcBorders>
              <w:top w:val="single" w:sz="4" w:space="0" w:color="auto"/>
              <w:bottom w:val="single" w:sz="4" w:space="0" w:color="auto"/>
            </w:tcBorders>
          </w:tcPr>
          <w:p w14:paraId="5201F58D" w14:textId="77777777" w:rsidR="00630EF0" w:rsidRPr="0074193A" w:rsidRDefault="00630EF0" w:rsidP="008C21F3">
            <w:pPr>
              <w:pStyle w:val="Header"/>
              <w:tabs>
                <w:tab w:val="left" w:pos="288"/>
              </w:tabs>
              <w:jc w:val="both"/>
              <w:rPr>
                <w:rFonts w:cs="Arial"/>
                <w:sz w:val="18"/>
                <w:szCs w:val="18"/>
              </w:rPr>
            </w:pPr>
          </w:p>
        </w:tc>
        <w:tc>
          <w:tcPr>
            <w:tcW w:w="92" w:type="dxa"/>
          </w:tcPr>
          <w:p w14:paraId="30360C9F"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48F06E8" w14:textId="77777777" w:rsidR="00630EF0" w:rsidRPr="0074193A" w:rsidRDefault="00630EF0" w:rsidP="008C21F3">
            <w:pPr>
              <w:pStyle w:val="Header"/>
              <w:tabs>
                <w:tab w:val="left" w:pos="288"/>
              </w:tabs>
              <w:jc w:val="both"/>
              <w:rPr>
                <w:rFonts w:cs="Arial"/>
                <w:sz w:val="18"/>
                <w:szCs w:val="18"/>
              </w:rPr>
            </w:pPr>
          </w:p>
        </w:tc>
        <w:tc>
          <w:tcPr>
            <w:tcW w:w="93" w:type="dxa"/>
          </w:tcPr>
          <w:p w14:paraId="1E08AF46"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E38E4B9" w14:textId="77777777" w:rsidR="00630EF0" w:rsidRPr="0074193A" w:rsidRDefault="00630EF0" w:rsidP="008C21F3">
            <w:pPr>
              <w:pStyle w:val="Header"/>
              <w:tabs>
                <w:tab w:val="left" w:pos="288"/>
              </w:tabs>
              <w:jc w:val="both"/>
              <w:rPr>
                <w:rFonts w:cs="Arial"/>
                <w:sz w:val="18"/>
                <w:szCs w:val="18"/>
              </w:rPr>
            </w:pPr>
          </w:p>
        </w:tc>
        <w:tc>
          <w:tcPr>
            <w:tcW w:w="92" w:type="dxa"/>
          </w:tcPr>
          <w:p w14:paraId="77AB744E"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0799D225" w14:textId="77777777" w:rsidR="00630EF0" w:rsidRPr="0074193A" w:rsidRDefault="00630EF0" w:rsidP="008C21F3">
            <w:pPr>
              <w:pStyle w:val="Header"/>
              <w:tabs>
                <w:tab w:val="left" w:pos="288"/>
              </w:tabs>
              <w:jc w:val="both"/>
              <w:rPr>
                <w:rFonts w:cs="Arial"/>
                <w:sz w:val="18"/>
                <w:szCs w:val="18"/>
              </w:rPr>
            </w:pPr>
          </w:p>
        </w:tc>
      </w:tr>
      <w:tr w:rsidR="00630EF0" w:rsidRPr="0074193A" w14:paraId="14DB21B8" w14:textId="77777777" w:rsidTr="008C21F3">
        <w:trPr>
          <w:trHeight w:val="248"/>
          <w:jc w:val="center"/>
        </w:trPr>
        <w:tc>
          <w:tcPr>
            <w:tcW w:w="4393" w:type="dxa"/>
            <w:vAlign w:val="bottom"/>
          </w:tcPr>
          <w:p w14:paraId="5BB1F298" w14:textId="77777777" w:rsidR="00630EF0" w:rsidRPr="00E72E5F"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54B495B2" w14:textId="77777777" w:rsidR="00630EF0" w:rsidRPr="0074193A" w:rsidRDefault="00630EF0" w:rsidP="008C21F3">
            <w:pPr>
              <w:pStyle w:val="Header"/>
              <w:tabs>
                <w:tab w:val="left" w:pos="288"/>
              </w:tabs>
              <w:jc w:val="both"/>
              <w:rPr>
                <w:rFonts w:cs="Arial"/>
                <w:sz w:val="18"/>
                <w:szCs w:val="18"/>
              </w:rPr>
            </w:pPr>
          </w:p>
        </w:tc>
        <w:tc>
          <w:tcPr>
            <w:tcW w:w="92" w:type="dxa"/>
          </w:tcPr>
          <w:p w14:paraId="2EDFBDC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587F8B20" w14:textId="77777777" w:rsidR="00630EF0" w:rsidRPr="0074193A" w:rsidRDefault="00630EF0" w:rsidP="008C21F3">
            <w:pPr>
              <w:pStyle w:val="Header"/>
              <w:tabs>
                <w:tab w:val="left" w:pos="288"/>
              </w:tabs>
              <w:jc w:val="both"/>
              <w:rPr>
                <w:rFonts w:cs="Arial"/>
                <w:sz w:val="18"/>
                <w:szCs w:val="18"/>
              </w:rPr>
            </w:pPr>
          </w:p>
        </w:tc>
        <w:tc>
          <w:tcPr>
            <w:tcW w:w="93" w:type="dxa"/>
          </w:tcPr>
          <w:p w14:paraId="300927B0"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A445557" w14:textId="77777777" w:rsidR="00630EF0" w:rsidRPr="0074193A" w:rsidRDefault="00630EF0" w:rsidP="008C21F3">
            <w:pPr>
              <w:pStyle w:val="Header"/>
              <w:tabs>
                <w:tab w:val="left" w:pos="288"/>
              </w:tabs>
              <w:jc w:val="both"/>
              <w:rPr>
                <w:rFonts w:cs="Arial"/>
                <w:sz w:val="18"/>
                <w:szCs w:val="18"/>
              </w:rPr>
            </w:pPr>
          </w:p>
        </w:tc>
        <w:tc>
          <w:tcPr>
            <w:tcW w:w="92" w:type="dxa"/>
          </w:tcPr>
          <w:p w14:paraId="5A8AD29B"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1ABE62A5" w14:textId="77777777" w:rsidR="00630EF0" w:rsidRPr="0074193A" w:rsidRDefault="00630EF0" w:rsidP="008C21F3">
            <w:pPr>
              <w:pStyle w:val="Header"/>
              <w:tabs>
                <w:tab w:val="left" w:pos="288"/>
              </w:tabs>
              <w:jc w:val="both"/>
              <w:rPr>
                <w:rFonts w:cs="Arial"/>
                <w:sz w:val="18"/>
                <w:szCs w:val="18"/>
              </w:rPr>
            </w:pPr>
          </w:p>
        </w:tc>
      </w:tr>
      <w:tr w:rsidR="00630EF0" w:rsidRPr="0074193A" w14:paraId="31B57D59" w14:textId="77777777" w:rsidTr="008C21F3">
        <w:trPr>
          <w:trHeight w:val="248"/>
          <w:jc w:val="center"/>
        </w:trPr>
        <w:tc>
          <w:tcPr>
            <w:tcW w:w="4393" w:type="dxa"/>
            <w:vAlign w:val="bottom"/>
          </w:tcPr>
          <w:p w14:paraId="35A95827" w14:textId="77777777" w:rsidR="00630EF0" w:rsidRPr="00E72E5F" w:rsidRDefault="00630EF0" w:rsidP="00ED7730">
            <w:pPr>
              <w:pStyle w:val="Header"/>
              <w:tabs>
                <w:tab w:val="left" w:pos="288"/>
              </w:tabs>
              <w:jc w:val="left"/>
              <w:rPr>
                <w:rFonts w:cs="Arial"/>
                <w:sz w:val="18"/>
                <w:szCs w:val="18"/>
              </w:rPr>
            </w:pPr>
            <w:r w:rsidRPr="00E72E5F">
              <w:rPr>
                <w:rFonts w:cs="Arial"/>
                <w:sz w:val="18"/>
                <w:szCs w:val="18"/>
              </w:rPr>
              <w:t xml:space="preserve">  Capital assets being depreciated/amortized:</w:t>
            </w:r>
          </w:p>
        </w:tc>
        <w:tc>
          <w:tcPr>
            <w:tcW w:w="1172" w:type="dxa"/>
          </w:tcPr>
          <w:p w14:paraId="3CA78E82" w14:textId="77777777" w:rsidR="00630EF0" w:rsidRPr="0074193A" w:rsidRDefault="00630EF0" w:rsidP="008C21F3">
            <w:pPr>
              <w:pStyle w:val="Header"/>
              <w:tabs>
                <w:tab w:val="left" w:pos="288"/>
              </w:tabs>
              <w:jc w:val="both"/>
              <w:rPr>
                <w:rFonts w:cs="Arial"/>
                <w:sz w:val="18"/>
                <w:szCs w:val="18"/>
              </w:rPr>
            </w:pPr>
          </w:p>
        </w:tc>
        <w:tc>
          <w:tcPr>
            <w:tcW w:w="92" w:type="dxa"/>
          </w:tcPr>
          <w:p w14:paraId="0312EFDD" w14:textId="77777777" w:rsidR="00630EF0" w:rsidRPr="0074193A" w:rsidRDefault="00630EF0" w:rsidP="008C21F3">
            <w:pPr>
              <w:pStyle w:val="Header"/>
              <w:tabs>
                <w:tab w:val="left" w:pos="288"/>
              </w:tabs>
              <w:jc w:val="both"/>
              <w:rPr>
                <w:rFonts w:cs="Arial"/>
                <w:sz w:val="18"/>
                <w:szCs w:val="18"/>
              </w:rPr>
            </w:pPr>
          </w:p>
        </w:tc>
        <w:tc>
          <w:tcPr>
            <w:tcW w:w="1172" w:type="dxa"/>
          </w:tcPr>
          <w:p w14:paraId="0888B493" w14:textId="77777777" w:rsidR="00630EF0" w:rsidRPr="0074193A" w:rsidRDefault="00630EF0" w:rsidP="008C21F3">
            <w:pPr>
              <w:pStyle w:val="Header"/>
              <w:tabs>
                <w:tab w:val="left" w:pos="288"/>
              </w:tabs>
              <w:jc w:val="both"/>
              <w:rPr>
                <w:rFonts w:cs="Arial"/>
                <w:sz w:val="18"/>
                <w:szCs w:val="18"/>
              </w:rPr>
            </w:pPr>
          </w:p>
        </w:tc>
        <w:tc>
          <w:tcPr>
            <w:tcW w:w="93" w:type="dxa"/>
          </w:tcPr>
          <w:p w14:paraId="7F842339" w14:textId="77777777" w:rsidR="00630EF0" w:rsidRPr="0074193A" w:rsidRDefault="00630EF0" w:rsidP="008C21F3">
            <w:pPr>
              <w:pStyle w:val="Header"/>
              <w:tabs>
                <w:tab w:val="left" w:pos="288"/>
              </w:tabs>
              <w:jc w:val="both"/>
              <w:rPr>
                <w:rFonts w:cs="Arial"/>
                <w:sz w:val="18"/>
                <w:szCs w:val="18"/>
              </w:rPr>
            </w:pPr>
          </w:p>
        </w:tc>
        <w:tc>
          <w:tcPr>
            <w:tcW w:w="1172" w:type="dxa"/>
          </w:tcPr>
          <w:p w14:paraId="0B483EE8" w14:textId="77777777" w:rsidR="00630EF0" w:rsidRPr="0074193A" w:rsidRDefault="00630EF0" w:rsidP="008C21F3">
            <w:pPr>
              <w:pStyle w:val="Header"/>
              <w:tabs>
                <w:tab w:val="left" w:pos="288"/>
              </w:tabs>
              <w:jc w:val="both"/>
              <w:rPr>
                <w:rFonts w:cs="Arial"/>
                <w:sz w:val="18"/>
                <w:szCs w:val="18"/>
              </w:rPr>
            </w:pPr>
          </w:p>
        </w:tc>
        <w:tc>
          <w:tcPr>
            <w:tcW w:w="92" w:type="dxa"/>
          </w:tcPr>
          <w:p w14:paraId="6DA2028D" w14:textId="77777777" w:rsidR="00630EF0" w:rsidRPr="0074193A" w:rsidRDefault="00630EF0" w:rsidP="008C21F3">
            <w:pPr>
              <w:pStyle w:val="Header"/>
              <w:tabs>
                <w:tab w:val="left" w:pos="288"/>
              </w:tabs>
              <w:jc w:val="both"/>
              <w:rPr>
                <w:rFonts w:cs="Arial"/>
                <w:sz w:val="18"/>
                <w:szCs w:val="18"/>
              </w:rPr>
            </w:pPr>
          </w:p>
        </w:tc>
        <w:tc>
          <w:tcPr>
            <w:tcW w:w="1318" w:type="dxa"/>
          </w:tcPr>
          <w:p w14:paraId="7B48C4DE" w14:textId="77777777" w:rsidR="00630EF0" w:rsidRPr="0074193A" w:rsidRDefault="00630EF0" w:rsidP="008C21F3">
            <w:pPr>
              <w:pStyle w:val="Header"/>
              <w:tabs>
                <w:tab w:val="left" w:pos="288"/>
              </w:tabs>
              <w:jc w:val="both"/>
              <w:rPr>
                <w:rFonts w:cs="Arial"/>
                <w:sz w:val="18"/>
                <w:szCs w:val="18"/>
              </w:rPr>
            </w:pPr>
          </w:p>
        </w:tc>
      </w:tr>
      <w:tr w:rsidR="00630EF0" w:rsidRPr="0074193A" w14:paraId="7EC5F9C0" w14:textId="77777777" w:rsidTr="008C21F3">
        <w:trPr>
          <w:trHeight w:val="236"/>
          <w:jc w:val="center"/>
        </w:trPr>
        <w:tc>
          <w:tcPr>
            <w:tcW w:w="4393" w:type="dxa"/>
            <w:vAlign w:val="bottom"/>
          </w:tcPr>
          <w:p w14:paraId="6D1D7318"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1DD540E7" w14:textId="77777777" w:rsidR="00630EF0" w:rsidRPr="0074193A" w:rsidRDefault="00630EF0" w:rsidP="008C21F3">
            <w:pPr>
              <w:pStyle w:val="Header"/>
              <w:tabs>
                <w:tab w:val="left" w:pos="288"/>
              </w:tabs>
              <w:jc w:val="both"/>
              <w:rPr>
                <w:rFonts w:cs="Arial"/>
                <w:sz w:val="18"/>
                <w:szCs w:val="18"/>
              </w:rPr>
            </w:pPr>
          </w:p>
        </w:tc>
        <w:tc>
          <w:tcPr>
            <w:tcW w:w="92" w:type="dxa"/>
          </w:tcPr>
          <w:p w14:paraId="1927A806" w14:textId="77777777" w:rsidR="00630EF0" w:rsidRPr="0074193A" w:rsidRDefault="00630EF0" w:rsidP="008C21F3">
            <w:pPr>
              <w:pStyle w:val="Header"/>
              <w:tabs>
                <w:tab w:val="left" w:pos="288"/>
              </w:tabs>
              <w:jc w:val="both"/>
              <w:rPr>
                <w:rFonts w:cs="Arial"/>
                <w:sz w:val="18"/>
                <w:szCs w:val="18"/>
              </w:rPr>
            </w:pPr>
          </w:p>
        </w:tc>
        <w:tc>
          <w:tcPr>
            <w:tcW w:w="1172" w:type="dxa"/>
          </w:tcPr>
          <w:p w14:paraId="2165BA4F" w14:textId="77777777" w:rsidR="00630EF0" w:rsidRPr="0074193A" w:rsidRDefault="00630EF0" w:rsidP="008C21F3">
            <w:pPr>
              <w:pStyle w:val="Header"/>
              <w:tabs>
                <w:tab w:val="left" w:pos="288"/>
              </w:tabs>
              <w:jc w:val="both"/>
              <w:rPr>
                <w:rFonts w:cs="Arial"/>
                <w:sz w:val="18"/>
                <w:szCs w:val="18"/>
              </w:rPr>
            </w:pPr>
          </w:p>
        </w:tc>
        <w:tc>
          <w:tcPr>
            <w:tcW w:w="93" w:type="dxa"/>
          </w:tcPr>
          <w:p w14:paraId="56A93127" w14:textId="77777777" w:rsidR="00630EF0" w:rsidRPr="0074193A" w:rsidRDefault="00630EF0" w:rsidP="008C21F3">
            <w:pPr>
              <w:pStyle w:val="Header"/>
              <w:tabs>
                <w:tab w:val="left" w:pos="288"/>
              </w:tabs>
              <w:jc w:val="both"/>
              <w:rPr>
                <w:rFonts w:cs="Arial"/>
                <w:sz w:val="18"/>
                <w:szCs w:val="18"/>
              </w:rPr>
            </w:pPr>
          </w:p>
        </w:tc>
        <w:tc>
          <w:tcPr>
            <w:tcW w:w="1172" w:type="dxa"/>
          </w:tcPr>
          <w:p w14:paraId="33CF97CF" w14:textId="77777777" w:rsidR="00630EF0" w:rsidRPr="0074193A" w:rsidRDefault="00630EF0" w:rsidP="008C21F3">
            <w:pPr>
              <w:pStyle w:val="Header"/>
              <w:tabs>
                <w:tab w:val="left" w:pos="288"/>
              </w:tabs>
              <w:jc w:val="both"/>
              <w:rPr>
                <w:rFonts w:cs="Arial"/>
                <w:sz w:val="18"/>
                <w:szCs w:val="18"/>
              </w:rPr>
            </w:pPr>
          </w:p>
        </w:tc>
        <w:tc>
          <w:tcPr>
            <w:tcW w:w="92" w:type="dxa"/>
          </w:tcPr>
          <w:p w14:paraId="3DFFB698" w14:textId="77777777" w:rsidR="00630EF0" w:rsidRPr="0074193A" w:rsidRDefault="00630EF0" w:rsidP="008C21F3">
            <w:pPr>
              <w:pStyle w:val="Header"/>
              <w:tabs>
                <w:tab w:val="left" w:pos="288"/>
              </w:tabs>
              <w:jc w:val="both"/>
              <w:rPr>
                <w:rFonts w:cs="Arial"/>
                <w:sz w:val="18"/>
                <w:szCs w:val="18"/>
              </w:rPr>
            </w:pPr>
          </w:p>
        </w:tc>
        <w:tc>
          <w:tcPr>
            <w:tcW w:w="1318" w:type="dxa"/>
          </w:tcPr>
          <w:p w14:paraId="160CA942" w14:textId="77777777" w:rsidR="00630EF0" w:rsidRPr="0074193A" w:rsidRDefault="00630EF0" w:rsidP="008C21F3">
            <w:pPr>
              <w:pStyle w:val="Header"/>
              <w:tabs>
                <w:tab w:val="left" w:pos="288"/>
              </w:tabs>
              <w:jc w:val="both"/>
              <w:rPr>
                <w:rFonts w:cs="Arial"/>
                <w:sz w:val="18"/>
                <w:szCs w:val="18"/>
              </w:rPr>
            </w:pPr>
          </w:p>
        </w:tc>
      </w:tr>
      <w:tr w:rsidR="00630EF0" w:rsidRPr="0074193A" w14:paraId="35548A59" w14:textId="77777777" w:rsidTr="008C21F3">
        <w:trPr>
          <w:trHeight w:val="248"/>
          <w:jc w:val="center"/>
        </w:trPr>
        <w:tc>
          <w:tcPr>
            <w:tcW w:w="4393" w:type="dxa"/>
            <w:vAlign w:val="bottom"/>
          </w:tcPr>
          <w:p w14:paraId="0C0B4479"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274E840A" w14:textId="77777777" w:rsidR="00630EF0" w:rsidRPr="0074193A" w:rsidRDefault="00630EF0" w:rsidP="008C21F3">
            <w:pPr>
              <w:pStyle w:val="Header"/>
              <w:tabs>
                <w:tab w:val="left" w:pos="288"/>
              </w:tabs>
              <w:jc w:val="both"/>
              <w:rPr>
                <w:rFonts w:cs="Arial"/>
                <w:sz w:val="18"/>
                <w:szCs w:val="18"/>
              </w:rPr>
            </w:pPr>
          </w:p>
        </w:tc>
        <w:tc>
          <w:tcPr>
            <w:tcW w:w="92" w:type="dxa"/>
          </w:tcPr>
          <w:p w14:paraId="0A2C4250" w14:textId="77777777" w:rsidR="00630EF0" w:rsidRPr="0074193A" w:rsidRDefault="00630EF0" w:rsidP="008C21F3">
            <w:pPr>
              <w:pStyle w:val="Header"/>
              <w:tabs>
                <w:tab w:val="left" w:pos="288"/>
              </w:tabs>
              <w:jc w:val="both"/>
              <w:rPr>
                <w:rFonts w:cs="Arial"/>
                <w:sz w:val="18"/>
                <w:szCs w:val="18"/>
              </w:rPr>
            </w:pPr>
          </w:p>
        </w:tc>
        <w:tc>
          <w:tcPr>
            <w:tcW w:w="1172" w:type="dxa"/>
          </w:tcPr>
          <w:p w14:paraId="5EF89FE6" w14:textId="77777777" w:rsidR="00630EF0" w:rsidRPr="0074193A" w:rsidRDefault="00630EF0" w:rsidP="008C21F3">
            <w:pPr>
              <w:pStyle w:val="Header"/>
              <w:tabs>
                <w:tab w:val="left" w:pos="288"/>
              </w:tabs>
              <w:jc w:val="both"/>
              <w:rPr>
                <w:rFonts w:cs="Arial"/>
                <w:sz w:val="18"/>
                <w:szCs w:val="18"/>
              </w:rPr>
            </w:pPr>
          </w:p>
        </w:tc>
        <w:tc>
          <w:tcPr>
            <w:tcW w:w="93" w:type="dxa"/>
          </w:tcPr>
          <w:p w14:paraId="031B142C" w14:textId="77777777" w:rsidR="00630EF0" w:rsidRPr="0074193A" w:rsidRDefault="00630EF0" w:rsidP="008C21F3">
            <w:pPr>
              <w:pStyle w:val="Header"/>
              <w:tabs>
                <w:tab w:val="left" w:pos="288"/>
              </w:tabs>
              <w:jc w:val="both"/>
              <w:rPr>
                <w:rFonts w:cs="Arial"/>
                <w:sz w:val="18"/>
                <w:szCs w:val="18"/>
              </w:rPr>
            </w:pPr>
          </w:p>
        </w:tc>
        <w:tc>
          <w:tcPr>
            <w:tcW w:w="1172" w:type="dxa"/>
            <w:shd w:val="clear" w:color="auto" w:fill="auto"/>
          </w:tcPr>
          <w:p w14:paraId="40E198C0" w14:textId="77777777" w:rsidR="00630EF0" w:rsidRPr="0074193A" w:rsidRDefault="00630EF0" w:rsidP="008C21F3">
            <w:pPr>
              <w:pStyle w:val="Header"/>
              <w:tabs>
                <w:tab w:val="left" w:pos="288"/>
              </w:tabs>
              <w:jc w:val="both"/>
              <w:rPr>
                <w:rFonts w:cs="Arial"/>
                <w:sz w:val="18"/>
                <w:szCs w:val="18"/>
              </w:rPr>
            </w:pPr>
          </w:p>
        </w:tc>
        <w:tc>
          <w:tcPr>
            <w:tcW w:w="92" w:type="dxa"/>
          </w:tcPr>
          <w:p w14:paraId="29ADE382" w14:textId="77777777" w:rsidR="00630EF0" w:rsidRPr="0074193A" w:rsidRDefault="00630EF0" w:rsidP="008C21F3">
            <w:pPr>
              <w:pStyle w:val="Header"/>
              <w:tabs>
                <w:tab w:val="left" w:pos="288"/>
              </w:tabs>
              <w:jc w:val="both"/>
              <w:rPr>
                <w:rFonts w:cs="Arial"/>
                <w:sz w:val="18"/>
                <w:szCs w:val="18"/>
              </w:rPr>
            </w:pPr>
          </w:p>
        </w:tc>
        <w:tc>
          <w:tcPr>
            <w:tcW w:w="1318" w:type="dxa"/>
          </w:tcPr>
          <w:p w14:paraId="0EFDAFF9" w14:textId="77777777" w:rsidR="00630EF0" w:rsidRPr="0074193A" w:rsidRDefault="00630EF0" w:rsidP="008C21F3">
            <w:pPr>
              <w:pStyle w:val="Header"/>
              <w:tabs>
                <w:tab w:val="left" w:pos="288"/>
              </w:tabs>
              <w:jc w:val="both"/>
              <w:rPr>
                <w:rFonts w:cs="Arial"/>
                <w:sz w:val="18"/>
                <w:szCs w:val="18"/>
              </w:rPr>
            </w:pPr>
          </w:p>
        </w:tc>
      </w:tr>
      <w:tr w:rsidR="00F46038" w:rsidRPr="0074193A" w14:paraId="57E477EB" w14:textId="77777777" w:rsidTr="008C21F3">
        <w:trPr>
          <w:trHeight w:val="248"/>
          <w:jc w:val="center"/>
        </w:trPr>
        <w:tc>
          <w:tcPr>
            <w:tcW w:w="4393" w:type="dxa"/>
            <w:vAlign w:val="bottom"/>
          </w:tcPr>
          <w:p w14:paraId="047CC4ED" w14:textId="5F5192AF" w:rsidR="00F46038" w:rsidRPr="0074193A" w:rsidRDefault="00F46038" w:rsidP="00ED7730">
            <w:pPr>
              <w:pStyle w:val="Header"/>
              <w:tabs>
                <w:tab w:val="left" w:pos="288"/>
              </w:tabs>
              <w:jc w:val="left"/>
              <w:rPr>
                <w:rFonts w:cs="Arial"/>
                <w:sz w:val="18"/>
                <w:szCs w:val="18"/>
              </w:rPr>
            </w:pPr>
            <w:r w:rsidRPr="0074193A">
              <w:rPr>
                <w:rFonts w:cs="Arial"/>
                <w:sz w:val="18"/>
                <w:szCs w:val="18"/>
              </w:rPr>
              <w:t xml:space="preserve">      </w:t>
            </w:r>
            <w:r w:rsidR="002C50E7" w:rsidRPr="0074193A">
              <w:rPr>
                <w:rFonts w:cs="Arial"/>
                <w:sz w:val="18"/>
                <w:szCs w:val="18"/>
              </w:rPr>
              <w:t xml:space="preserve">Infrastructure </w:t>
            </w:r>
            <w:r w:rsidR="002C50E7" w:rsidRPr="0074193A">
              <w:rPr>
                <w:rFonts w:ascii="Swis721 Md BT" w:hAnsi="Swis721 Md BT" w:cs="Arial"/>
                <w:i/>
                <w:iCs/>
                <w:color w:val="C00000"/>
                <w:sz w:val="18"/>
                <w:szCs w:val="18"/>
              </w:rPr>
              <w:t>(may list systems separately)</w:t>
            </w:r>
            <w:r w:rsidRPr="0074193A">
              <w:rPr>
                <w:rFonts w:cs="Arial"/>
                <w:color w:val="C00000"/>
                <w:sz w:val="18"/>
                <w:szCs w:val="18"/>
              </w:rPr>
              <w:t xml:space="preserve"> </w:t>
            </w:r>
          </w:p>
        </w:tc>
        <w:tc>
          <w:tcPr>
            <w:tcW w:w="1172" w:type="dxa"/>
          </w:tcPr>
          <w:p w14:paraId="419B589E" w14:textId="77777777" w:rsidR="00F46038" w:rsidRPr="0074193A" w:rsidRDefault="00F46038" w:rsidP="008C21F3">
            <w:pPr>
              <w:pStyle w:val="Header"/>
              <w:tabs>
                <w:tab w:val="left" w:pos="288"/>
              </w:tabs>
              <w:jc w:val="both"/>
              <w:rPr>
                <w:rFonts w:cs="Arial"/>
                <w:sz w:val="18"/>
                <w:szCs w:val="18"/>
              </w:rPr>
            </w:pPr>
          </w:p>
        </w:tc>
        <w:tc>
          <w:tcPr>
            <w:tcW w:w="92" w:type="dxa"/>
          </w:tcPr>
          <w:p w14:paraId="7FA378CA" w14:textId="77777777" w:rsidR="00F46038" w:rsidRPr="0074193A" w:rsidRDefault="00F46038" w:rsidP="008C21F3">
            <w:pPr>
              <w:pStyle w:val="Header"/>
              <w:tabs>
                <w:tab w:val="left" w:pos="288"/>
              </w:tabs>
              <w:jc w:val="both"/>
              <w:rPr>
                <w:rFonts w:cs="Arial"/>
                <w:sz w:val="18"/>
                <w:szCs w:val="18"/>
              </w:rPr>
            </w:pPr>
          </w:p>
        </w:tc>
        <w:tc>
          <w:tcPr>
            <w:tcW w:w="1172" w:type="dxa"/>
          </w:tcPr>
          <w:p w14:paraId="3D5DE3F4" w14:textId="77777777" w:rsidR="00F46038" w:rsidRPr="0074193A" w:rsidRDefault="00F46038" w:rsidP="008C21F3">
            <w:pPr>
              <w:pStyle w:val="Header"/>
              <w:tabs>
                <w:tab w:val="left" w:pos="288"/>
              </w:tabs>
              <w:jc w:val="both"/>
              <w:rPr>
                <w:rFonts w:cs="Arial"/>
                <w:sz w:val="18"/>
                <w:szCs w:val="18"/>
              </w:rPr>
            </w:pPr>
          </w:p>
        </w:tc>
        <w:tc>
          <w:tcPr>
            <w:tcW w:w="93" w:type="dxa"/>
          </w:tcPr>
          <w:p w14:paraId="55FEEA2C" w14:textId="77777777" w:rsidR="00F46038" w:rsidRPr="0074193A" w:rsidRDefault="00F46038" w:rsidP="008C21F3">
            <w:pPr>
              <w:pStyle w:val="Header"/>
              <w:tabs>
                <w:tab w:val="left" w:pos="288"/>
              </w:tabs>
              <w:jc w:val="both"/>
              <w:rPr>
                <w:rFonts w:cs="Arial"/>
                <w:sz w:val="18"/>
                <w:szCs w:val="18"/>
              </w:rPr>
            </w:pPr>
          </w:p>
        </w:tc>
        <w:tc>
          <w:tcPr>
            <w:tcW w:w="1172" w:type="dxa"/>
          </w:tcPr>
          <w:p w14:paraId="2F6A6E5B" w14:textId="77777777" w:rsidR="00F46038" w:rsidRPr="0074193A" w:rsidRDefault="00F46038" w:rsidP="008C21F3">
            <w:pPr>
              <w:pStyle w:val="Header"/>
              <w:tabs>
                <w:tab w:val="left" w:pos="288"/>
              </w:tabs>
              <w:jc w:val="both"/>
              <w:rPr>
                <w:rFonts w:cs="Arial"/>
                <w:sz w:val="18"/>
                <w:szCs w:val="18"/>
              </w:rPr>
            </w:pPr>
          </w:p>
        </w:tc>
        <w:tc>
          <w:tcPr>
            <w:tcW w:w="92" w:type="dxa"/>
          </w:tcPr>
          <w:p w14:paraId="211860C4" w14:textId="77777777" w:rsidR="00F46038" w:rsidRPr="0074193A" w:rsidRDefault="00F46038" w:rsidP="008C21F3">
            <w:pPr>
              <w:pStyle w:val="Header"/>
              <w:tabs>
                <w:tab w:val="left" w:pos="288"/>
              </w:tabs>
              <w:jc w:val="both"/>
              <w:rPr>
                <w:rFonts w:cs="Arial"/>
                <w:sz w:val="18"/>
                <w:szCs w:val="18"/>
              </w:rPr>
            </w:pPr>
          </w:p>
        </w:tc>
        <w:tc>
          <w:tcPr>
            <w:tcW w:w="1318" w:type="dxa"/>
          </w:tcPr>
          <w:p w14:paraId="3F451286" w14:textId="77777777" w:rsidR="00F46038" w:rsidRPr="0074193A" w:rsidRDefault="00F46038" w:rsidP="008C21F3">
            <w:pPr>
              <w:pStyle w:val="Header"/>
              <w:tabs>
                <w:tab w:val="left" w:pos="288"/>
              </w:tabs>
              <w:jc w:val="both"/>
              <w:rPr>
                <w:rFonts w:cs="Arial"/>
                <w:sz w:val="18"/>
                <w:szCs w:val="18"/>
              </w:rPr>
            </w:pPr>
          </w:p>
        </w:tc>
      </w:tr>
      <w:tr w:rsidR="00630EF0" w:rsidRPr="0074193A" w14:paraId="5050BF81" w14:textId="77777777" w:rsidTr="008C21F3">
        <w:trPr>
          <w:trHeight w:val="248"/>
          <w:jc w:val="center"/>
        </w:trPr>
        <w:tc>
          <w:tcPr>
            <w:tcW w:w="4393" w:type="dxa"/>
            <w:vAlign w:val="bottom"/>
          </w:tcPr>
          <w:p w14:paraId="074C363A" w14:textId="77777777" w:rsidR="00630EF0" w:rsidRPr="0074193A" w:rsidRDefault="00630EF0" w:rsidP="00ED7730">
            <w:pPr>
              <w:pStyle w:val="Header"/>
              <w:tabs>
                <w:tab w:val="left" w:pos="288"/>
              </w:tabs>
              <w:jc w:val="left"/>
              <w:rPr>
                <w:rFonts w:cs="Arial"/>
                <w:sz w:val="18"/>
                <w:szCs w:val="18"/>
                <w:highlight w:val="yellow"/>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11C903E6" w14:textId="77777777" w:rsidR="00630EF0" w:rsidRPr="0074193A" w:rsidRDefault="00630EF0" w:rsidP="008C21F3">
            <w:pPr>
              <w:pStyle w:val="Header"/>
              <w:tabs>
                <w:tab w:val="left" w:pos="288"/>
              </w:tabs>
              <w:jc w:val="both"/>
              <w:rPr>
                <w:rFonts w:cs="Arial"/>
                <w:sz w:val="18"/>
                <w:szCs w:val="18"/>
              </w:rPr>
            </w:pPr>
          </w:p>
        </w:tc>
        <w:tc>
          <w:tcPr>
            <w:tcW w:w="92" w:type="dxa"/>
          </w:tcPr>
          <w:p w14:paraId="67A74434" w14:textId="77777777" w:rsidR="00630EF0" w:rsidRPr="0074193A" w:rsidRDefault="00630EF0" w:rsidP="008C21F3">
            <w:pPr>
              <w:pStyle w:val="Header"/>
              <w:tabs>
                <w:tab w:val="left" w:pos="288"/>
              </w:tabs>
              <w:jc w:val="both"/>
              <w:rPr>
                <w:rFonts w:cs="Arial"/>
                <w:sz w:val="18"/>
                <w:szCs w:val="18"/>
              </w:rPr>
            </w:pPr>
          </w:p>
        </w:tc>
        <w:tc>
          <w:tcPr>
            <w:tcW w:w="1172" w:type="dxa"/>
          </w:tcPr>
          <w:p w14:paraId="16F05AD5" w14:textId="77777777" w:rsidR="00630EF0" w:rsidRPr="0074193A" w:rsidRDefault="00630EF0" w:rsidP="008C21F3">
            <w:pPr>
              <w:pStyle w:val="Header"/>
              <w:tabs>
                <w:tab w:val="left" w:pos="288"/>
              </w:tabs>
              <w:jc w:val="both"/>
              <w:rPr>
                <w:rFonts w:cs="Arial"/>
                <w:sz w:val="18"/>
                <w:szCs w:val="18"/>
              </w:rPr>
            </w:pPr>
          </w:p>
        </w:tc>
        <w:tc>
          <w:tcPr>
            <w:tcW w:w="93" w:type="dxa"/>
          </w:tcPr>
          <w:p w14:paraId="1DD94BFD" w14:textId="77777777" w:rsidR="00630EF0" w:rsidRPr="0074193A" w:rsidRDefault="00630EF0" w:rsidP="008C21F3">
            <w:pPr>
              <w:pStyle w:val="Header"/>
              <w:tabs>
                <w:tab w:val="left" w:pos="288"/>
              </w:tabs>
              <w:jc w:val="both"/>
              <w:rPr>
                <w:rFonts w:cs="Arial"/>
                <w:sz w:val="18"/>
                <w:szCs w:val="18"/>
              </w:rPr>
            </w:pPr>
          </w:p>
        </w:tc>
        <w:tc>
          <w:tcPr>
            <w:tcW w:w="1172" w:type="dxa"/>
          </w:tcPr>
          <w:p w14:paraId="3444DBA3" w14:textId="77777777" w:rsidR="00630EF0" w:rsidRPr="0074193A" w:rsidRDefault="00630EF0" w:rsidP="008C21F3">
            <w:pPr>
              <w:pStyle w:val="Header"/>
              <w:tabs>
                <w:tab w:val="left" w:pos="288"/>
              </w:tabs>
              <w:jc w:val="both"/>
              <w:rPr>
                <w:rFonts w:cs="Arial"/>
                <w:sz w:val="18"/>
                <w:szCs w:val="18"/>
              </w:rPr>
            </w:pPr>
          </w:p>
        </w:tc>
        <w:tc>
          <w:tcPr>
            <w:tcW w:w="92" w:type="dxa"/>
          </w:tcPr>
          <w:p w14:paraId="50AAD4EE" w14:textId="77777777" w:rsidR="00630EF0" w:rsidRPr="0074193A" w:rsidRDefault="00630EF0" w:rsidP="008C21F3">
            <w:pPr>
              <w:pStyle w:val="Header"/>
              <w:tabs>
                <w:tab w:val="left" w:pos="288"/>
              </w:tabs>
              <w:jc w:val="both"/>
              <w:rPr>
                <w:rFonts w:cs="Arial"/>
                <w:sz w:val="18"/>
                <w:szCs w:val="18"/>
              </w:rPr>
            </w:pPr>
          </w:p>
        </w:tc>
        <w:tc>
          <w:tcPr>
            <w:tcW w:w="1318" w:type="dxa"/>
          </w:tcPr>
          <w:p w14:paraId="44B78AB3" w14:textId="77777777" w:rsidR="00630EF0" w:rsidRPr="0074193A" w:rsidRDefault="00630EF0" w:rsidP="008C21F3">
            <w:pPr>
              <w:pStyle w:val="Header"/>
              <w:tabs>
                <w:tab w:val="left" w:pos="288"/>
              </w:tabs>
              <w:jc w:val="both"/>
              <w:rPr>
                <w:rFonts w:cs="Arial"/>
                <w:sz w:val="18"/>
                <w:szCs w:val="18"/>
              </w:rPr>
            </w:pPr>
          </w:p>
        </w:tc>
      </w:tr>
      <w:tr w:rsidR="00C16917" w:rsidRPr="0074193A" w14:paraId="01C347E4" w14:textId="77777777" w:rsidTr="008C21F3">
        <w:trPr>
          <w:trHeight w:val="248"/>
          <w:jc w:val="center"/>
        </w:trPr>
        <w:tc>
          <w:tcPr>
            <w:tcW w:w="4393" w:type="dxa"/>
            <w:vAlign w:val="bottom"/>
          </w:tcPr>
          <w:p w14:paraId="174B4C02" w14:textId="42D5642B" w:rsidR="00C16917" w:rsidRPr="00927509" w:rsidRDefault="00927509" w:rsidP="00ED7730">
            <w:pPr>
              <w:pStyle w:val="Header"/>
              <w:tabs>
                <w:tab w:val="left" w:pos="288"/>
              </w:tabs>
              <w:jc w:val="left"/>
              <w:rPr>
                <w:rFonts w:cs="Arial"/>
                <w:sz w:val="18"/>
                <w:szCs w:val="18"/>
                <w:highlight w:val="yellow"/>
              </w:rPr>
            </w:pPr>
            <w:r w:rsidRPr="00266ECC">
              <w:rPr>
                <w:rFonts w:cs="Arial"/>
                <w:sz w:val="18"/>
                <w:szCs w:val="18"/>
              </w:rPr>
              <w:t xml:space="preserve">         </w:t>
            </w:r>
            <w:r w:rsidR="00C16917" w:rsidRPr="00927509">
              <w:rPr>
                <w:rFonts w:cs="Arial"/>
                <w:sz w:val="18"/>
                <w:szCs w:val="18"/>
                <w:highlight w:val="yellow"/>
              </w:rPr>
              <w:t>Right-to-use</w:t>
            </w:r>
            <w:r w:rsidRPr="00927509">
              <w:rPr>
                <w:rFonts w:cs="Arial"/>
                <w:sz w:val="18"/>
                <w:szCs w:val="18"/>
                <w:highlight w:val="yellow"/>
              </w:rPr>
              <w:t xml:space="preserve"> subscription assets</w:t>
            </w:r>
          </w:p>
        </w:tc>
        <w:tc>
          <w:tcPr>
            <w:tcW w:w="1172" w:type="dxa"/>
          </w:tcPr>
          <w:p w14:paraId="3EAFA545" w14:textId="77777777" w:rsidR="00C16917" w:rsidRPr="0074193A" w:rsidRDefault="00C16917" w:rsidP="008C21F3">
            <w:pPr>
              <w:pStyle w:val="Header"/>
              <w:tabs>
                <w:tab w:val="left" w:pos="288"/>
              </w:tabs>
              <w:jc w:val="both"/>
              <w:rPr>
                <w:rFonts w:cs="Arial"/>
                <w:sz w:val="18"/>
                <w:szCs w:val="18"/>
              </w:rPr>
            </w:pPr>
          </w:p>
        </w:tc>
        <w:tc>
          <w:tcPr>
            <w:tcW w:w="92" w:type="dxa"/>
          </w:tcPr>
          <w:p w14:paraId="736418E9" w14:textId="77777777" w:rsidR="00C16917" w:rsidRPr="0074193A" w:rsidRDefault="00C16917" w:rsidP="008C21F3">
            <w:pPr>
              <w:pStyle w:val="Header"/>
              <w:tabs>
                <w:tab w:val="left" w:pos="288"/>
              </w:tabs>
              <w:jc w:val="both"/>
              <w:rPr>
                <w:rFonts w:cs="Arial"/>
                <w:sz w:val="18"/>
                <w:szCs w:val="18"/>
              </w:rPr>
            </w:pPr>
          </w:p>
        </w:tc>
        <w:tc>
          <w:tcPr>
            <w:tcW w:w="1172" w:type="dxa"/>
          </w:tcPr>
          <w:p w14:paraId="621CA278" w14:textId="77777777" w:rsidR="00C16917" w:rsidRPr="0074193A" w:rsidRDefault="00C16917" w:rsidP="008C21F3">
            <w:pPr>
              <w:pStyle w:val="Header"/>
              <w:tabs>
                <w:tab w:val="left" w:pos="288"/>
              </w:tabs>
              <w:jc w:val="both"/>
              <w:rPr>
                <w:rFonts w:cs="Arial"/>
                <w:sz w:val="18"/>
                <w:szCs w:val="18"/>
              </w:rPr>
            </w:pPr>
          </w:p>
        </w:tc>
        <w:tc>
          <w:tcPr>
            <w:tcW w:w="93" w:type="dxa"/>
          </w:tcPr>
          <w:p w14:paraId="7F91D14C" w14:textId="77777777" w:rsidR="00C16917" w:rsidRPr="0074193A" w:rsidRDefault="00C16917" w:rsidP="008C21F3">
            <w:pPr>
              <w:pStyle w:val="Header"/>
              <w:tabs>
                <w:tab w:val="left" w:pos="288"/>
              </w:tabs>
              <w:jc w:val="both"/>
              <w:rPr>
                <w:rFonts w:cs="Arial"/>
                <w:sz w:val="18"/>
                <w:szCs w:val="18"/>
              </w:rPr>
            </w:pPr>
          </w:p>
        </w:tc>
        <w:tc>
          <w:tcPr>
            <w:tcW w:w="1172" w:type="dxa"/>
          </w:tcPr>
          <w:p w14:paraId="18174C8B" w14:textId="77777777" w:rsidR="00C16917" w:rsidRPr="0074193A" w:rsidRDefault="00C16917" w:rsidP="008C21F3">
            <w:pPr>
              <w:pStyle w:val="Header"/>
              <w:tabs>
                <w:tab w:val="left" w:pos="288"/>
              </w:tabs>
              <w:jc w:val="both"/>
              <w:rPr>
                <w:rFonts w:cs="Arial"/>
                <w:sz w:val="18"/>
                <w:szCs w:val="18"/>
              </w:rPr>
            </w:pPr>
          </w:p>
        </w:tc>
        <w:tc>
          <w:tcPr>
            <w:tcW w:w="92" w:type="dxa"/>
          </w:tcPr>
          <w:p w14:paraId="50E034C1" w14:textId="77777777" w:rsidR="00C16917" w:rsidRPr="0074193A" w:rsidRDefault="00C16917" w:rsidP="008C21F3">
            <w:pPr>
              <w:pStyle w:val="Header"/>
              <w:tabs>
                <w:tab w:val="left" w:pos="288"/>
              </w:tabs>
              <w:jc w:val="both"/>
              <w:rPr>
                <w:rFonts w:cs="Arial"/>
                <w:sz w:val="18"/>
                <w:szCs w:val="18"/>
              </w:rPr>
            </w:pPr>
          </w:p>
        </w:tc>
        <w:tc>
          <w:tcPr>
            <w:tcW w:w="1318" w:type="dxa"/>
          </w:tcPr>
          <w:p w14:paraId="4454BC29" w14:textId="77777777" w:rsidR="00C16917" w:rsidRPr="0074193A" w:rsidRDefault="00C16917" w:rsidP="008C21F3">
            <w:pPr>
              <w:pStyle w:val="Header"/>
              <w:tabs>
                <w:tab w:val="left" w:pos="288"/>
              </w:tabs>
              <w:jc w:val="both"/>
              <w:rPr>
                <w:rFonts w:cs="Arial"/>
                <w:sz w:val="18"/>
                <w:szCs w:val="18"/>
              </w:rPr>
            </w:pPr>
          </w:p>
        </w:tc>
      </w:tr>
      <w:tr w:rsidR="00630EF0" w:rsidRPr="0074193A" w14:paraId="1050A402" w14:textId="77777777" w:rsidTr="008C21F3">
        <w:trPr>
          <w:trHeight w:val="248"/>
          <w:jc w:val="center"/>
        </w:trPr>
        <w:tc>
          <w:tcPr>
            <w:tcW w:w="4393" w:type="dxa"/>
            <w:vAlign w:val="bottom"/>
          </w:tcPr>
          <w:p w14:paraId="44CFA6D5" w14:textId="77777777" w:rsidR="00630EF0" w:rsidRPr="00C16917" w:rsidRDefault="00630EF0" w:rsidP="00ED7730">
            <w:pPr>
              <w:pStyle w:val="Header"/>
              <w:tabs>
                <w:tab w:val="left" w:pos="288"/>
              </w:tabs>
              <w:jc w:val="left"/>
              <w:rPr>
                <w:rFonts w:ascii="Swis721 Md BT" w:hAnsi="Swis721 Md BT" w:cs="Arial"/>
                <w:i/>
                <w:iCs/>
                <w:color w:val="C00000"/>
                <w:sz w:val="18"/>
                <w:szCs w:val="18"/>
              </w:rPr>
            </w:pPr>
            <w:r w:rsidRPr="00C16917">
              <w:rPr>
                <w:rFonts w:cs="Arial"/>
                <w:sz w:val="18"/>
                <w:szCs w:val="18"/>
              </w:rPr>
              <w:t xml:space="preserve">         Right-to-use lease assets: </w:t>
            </w:r>
            <w:r w:rsidRPr="00C16917">
              <w:rPr>
                <w:rFonts w:ascii="Swis721 Md BT" w:hAnsi="Swis721 Md BT" w:cs="Arial"/>
                <w:i/>
                <w:iCs/>
                <w:color w:val="C00000"/>
                <w:sz w:val="18"/>
                <w:szCs w:val="18"/>
              </w:rPr>
              <w:t xml:space="preserve">(modify underlying </w:t>
            </w:r>
          </w:p>
          <w:p w14:paraId="6D401397" w14:textId="77777777" w:rsidR="00630EF0" w:rsidRPr="00C16917" w:rsidRDefault="00630EF0" w:rsidP="00ED7730">
            <w:pPr>
              <w:pStyle w:val="Header"/>
              <w:tabs>
                <w:tab w:val="left" w:pos="288"/>
              </w:tabs>
              <w:jc w:val="left"/>
              <w:rPr>
                <w:rFonts w:cs="Arial"/>
                <w:sz w:val="18"/>
                <w:szCs w:val="18"/>
              </w:rPr>
            </w:pPr>
            <w:r w:rsidRPr="00C16917">
              <w:rPr>
                <w:rFonts w:ascii="Swis721 Md BT" w:hAnsi="Swis721 Md BT" w:cs="Arial"/>
                <w:i/>
                <w:iCs/>
                <w:color w:val="C00000"/>
                <w:sz w:val="18"/>
                <w:szCs w:val="18"/>
              </w:rPr>
              <w:t xml:space="preserve">         assets as appropriate)</w:t>
            </w:r>
          </w:p>
        </w:tc>
        <w:tc>
          <w:tcPr>
            <w:tcW w:w="1172" w:type="dxa"/>
          </w:tcPr>
          <w:p w14:paraId="4E3C7C5E" w14:textId="77777777" w:rsidR="00630EF0" w:rsidRPr="0074193A" w:rsidRDefault="00630EF0" w:rsidP="008C21F3">
            <w:pPr>
              <w:pStyle w:val="Header"/>
              <w:tabs>
                <w:tab w:val="left" w:pos="288"/>
              </w:tabs>
              <w:jc w:val="both"/>
              <w:rPr>
                <w:rFonts w:cs="Arial"/>
                <w:sz w:val="18"/>
                <w:szCs w:val="18"/>
              </w:rPr>
            </w:pPr>
          </w:p>
        </w:tc>
        <w:tc>
          <w:tcPr>
            <w:tcW w:w="92" w:type="dxa"/>
          </w:tcPr>
          <w:p w14:paraId="017C0D60" w14:textId="77777777" w:rsidR="00630EF0" w:rsidRPr="0074193A" w:rsidRDefault="00630EF0" w:rsidP="008C21F3">
            <w:pPr>
              <w:pStyle w:val="Header"/>
              <w:tabs>
                <w:tab w:val="left" w:pos="288"/>
              </w:tabs>
              <w:jc w:val="both"/>
              <w:rPr>
                <w:rFonts w:cs="Arial"/>
                <w:sz w:val="18"/>
                <w:szCs w:val="18"/>
              </w:rPr>
            </w:pPr>
          </w:p>
        </w:tc>
        <w:tc>
          <w:tcPr>
            <w:tcW w:w="1172" w:type="dxa"/>
          </w:tcPr>
          <w:p w14:paraId="0F19CC95" w14:textId="77777777" w:rsidR="00630EF0" w:rsidRPr="0074193A" w:rsidRDefault="00630EF0" w:rsidP="008C21F3">
            <w:pPr>
              <w:pStyle w:val="Header"/>
              <w:tabs>
                <w:tab w:val="left" w:pos="288"/>
              </w:tabs>
              <w:jc w:val="both"/>
              <w:rPr>
                <w:rFonts w:cs="Arial"/>
                <w:sz w:val="18"/>
                <w:szCs w:val="18"/>
              </w:rPr>
            </w:pPr>
          </w:p>
        </w:tc>
        <w:tc>
          <w:tcPr>
            <w:tcW w:w="93" w:type="dxa"/>
          </w:tcPr>
          <w:p w14:paraId="6BCA2627" w14:textId="77777777" w:rsidR="00630EF0" w:rsidRPr="0074193A" w:rsidRDefault="00630EF0" w:rsidP="008C21F3">
            <w:pPr>
              <w:pStyle w:val="Header"/>
              <w:tabs>
                <w:tab w:val="left" w:pos="288"/>
              </w:tabs>
              <w:jc w:val="both"/>
              <w:rPr>
                <w:rFonts w:cs="Arial"/>
                <w:sz w:val="18"/>
                <w:szCs w:val="18"/>
              </w:rPr>
            </w:pPr>
          </w:p>
        </w:tc>
        <w:tc>
          <w:tcPr>
            <w:tcW w:w="1172" w:type="dxa"/>
          </w:tcPr>
          <w:p w14:paraId="45268A16" w14:textId="77777777" w:rsidR="00630EF0" w:rsidRPr="0074193A" w:rsidRDefault="00630EF0" w:rsidP="008C21F3">
            <w:pPr>
              <w:pStyle w:val="Header"/>
              <w:tabs>
                <w:tab w:val="left" w:pos="288"/>
              </w:tabs>
              <w:jc w:val="both"/>
              <w:rPr>
                <w:rFonts w:cs="Arial"/>
                <w:sz w:val="18"/>
                <w:szCs w:val="18"/>
              </w:rPr>
            </w:pPr>
          </w:p>
        </w:tc>
        <w:tc>
          <w:tcPr>
            <w:tcW w:w="92" w:type="dxa"/>
          </w:tcPr>
          <w:p w14:paraId="728C3D0A" w14:textId="77777777" w:rsidR="00630EF0" w:rsidRPr="0074193A" w:rsidRDefault="00630EF0" w:rsidP="008C21F3">
            <w:pPr>
              <w:pStyle w:val="Header"/>
              <w:tabs>
                <w:tab w:val="left" w:pos="288"/>
              </w:tabs>
              <w:jc w:val="both"/>
              <w:rPr>
                <w:rFonts w:cs="Arial"/>
                <w:sz w:val="18"/>
                <w:szCs w:val="18"/>
              </w:rPr>
            </w:pPr>
          </w:p>
        </w:tc>
        <w:tc>
          <w:tcPr>
            <w:tcW w:w="1318" w:type="dxa"/>
          </w:tcPr>
          <w:p w14:paraId="090E9AAD" w14:textId="77777777" w:rsidR="00630EF0" w:rsidRPr="0074193A" w:rsidRDefault="00630EF0" w:rsidP="008C21F3">
            <w:pPr>
              <w:pStyle w:val="Header"/>
              <w:tabs>
                <w:tab w:val="left" w:pos="288"/>
              </w:tabs>
              <w:jc w:val="both"/>
              <w:rPr>
                <w:rFonts w:cs="Arial"/>
                <w:sz w:val="18"/>
                <w:szCs w:val="18"/>
              </w:rPr>
            </w:pPr>
          </w:p>
        </w:tc>
      </w:tr>
      <w:tr w:rsidR="00630EF0" w:rsidRPr="0074193A" w14:paraId="1C862C53" w14:textId="77777777" w:rsidTr="008C21F3">
        <w:trPr>
          <w:trHeight w:val="248"/>
          <w:jc w:val="center"/>
        </w:trPr>
        <w:tc>
          <w:tcPr>
            <w:tcW w:w="4393" w:type="dxa"/>
            <w:vAlign w:val="bottom"/>
          </w:tcPr>
          <w:p w14:paraId="00B0AD4F"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Land</w:t>
            </w:r>
          </w:p>
        </w:tc>
        <w:tc>
          <w:tcPr>
            <w:tcW w:w="1172" w:type="dxa"/>
          </w:tcPr>
          <w:p w14:paraId="14F5553E" w14:textId="77777777" w:rsidR="00630EF0" w:rsidRPr="0074193A" w:rsidRDefault="00630EF0" w:rsidP="008C21F3">
            <w:pPr>
              <w:pStyle w:val="Header"/>
              <w:tabs>
                <w:tab w:val="left" w:pos="288"/>
              </w:tabs>
              <w:jc w:val="both"/>
              <w:rPr>
                <w:rFonts w:cs="Arial"/>
                <w:sz w:val="18"/>
                <w:szCs w:val="18"/>
              </w:rPr>
            </w:pPr>
          </w:p>
        </w:tc>
        <w:tc>
          <w:tcPr>
            <w:tcW w:w="92" w:type="dxa"/>
          </w:tcPr>
          <w:p w14:paraId="22D3DF14" w14:textId="77777777" w:rsidR="00630EF0" w:rsidRPr="0074193A" w:rsidRDefault="00630EF0" w:rsidP="008C21F3">
            <w:pPr>
              <w:pStyle w:val="Header"/>
              <w:tabs>
                <w:tab w:val="left" w:pos="288"/>
              </w:tabs>
              <w:jc w:val="both"/>
              <w:rPr>
                <w:rFonts w:cs="Arial"/>
                <w:sz w:val="18"/>
                <w:szCs w:val="18"/>
              </w:rPr>
            </w:pPr>
          </w:p>
        </w:tc>
        <w:tc>
          <w:tcPr>
            <w:tcW w:w="1172" w:type="dxa"/>
          </w:tcPr>
          <w:p w14:paraId="3521C00C" w14:textId="77777777" w:rsidR="00630EF0" w:rsidRPr="0074193A" w:rsidRDefault="00630EF0" w:rsidP="008C21F3">
            <w:pPr>
              <w:pStyle w:val="Header"/>
              <w:tabs>
                <w:tab w:val="left" w:pos="288"/>
              </w:tabs>
              <w:jc w:val="both"/>
              <w:rPr>
                <w:rFonts w:cs="Arial"/>
                <w:sz w:val="18"/>
                <w:szCs w:val="18"/>
              </w:rPr>
            </w:pPr>
          </w:p>
        </w:tc>
        <w:tc>
          <w:tcPr>
            <w:tcW w:w="93" w:type="dxa"/>
          </w:tcPr>
          <w:p w14:paraId="6AD149E9" w14:textId="77777777" w:rsidR="00630EF0" w:rsidRPr="0074193A" w:rsidRDefault="00630EF0" w:rsidP="008C21F3">
            <w:pPr>
              <w:pStyle w:val="Header"/>
              <w:tabs>
                <w:tab w:val="left" w:pos="288"/>
              </w:tabs>
              <w:jc w:val="both"/>
              <w:rPr>
                <w:rFonts w:cs="Arial"/>
                <w:sz w:val="18"/>
                <w:szCs w:val="18"/>
              </w:rPr>
            </w:pPr>
          </w:p>
        </w:tc>
        <w:tc>
          <w:tcPr>
            <w:tcW w:w="1172" w:type="dxa"/>
          </w:tcPr>
          <w:p w14:paraId="7A0D6504" w14:textId="77777777" w:rsidR="00630EF0" w:rsidRPr="0074193A" w:rsidRDefault="00630EF0" w:rsidP="008C21F3">
            <w:pPr>
              <w:pStyle w:val="Header"/>
              <w:tabs>
                <w:tab w:val="left" w:pos="288"/>
              </w:tabs>
              <w:jc w:val="both"/>
              <w:rPr>
                <w:rFonts w:cs="Arial"/>
                <w:sz w:val="18"/>
                <w:szCs w:val="18"/>
              </w:rPr>
            </w:pPr>
          </w:p>
        </w:tc>
        <w:tc>
          <w:tcPr>
            <w:tcW w:w="92" w:type="dxa"/>
          </w:tcPr>
          <w:p w14:paraId="6EE94C4D" w14:textId="77777777" w:rsidR="00630EF0" w:rsidRPr="0074193A" w:rsidRDefault="00630EF0" w:rsidP="008C21F3">
            <w:pPr>
              <w:pStyle w:val="Header"/>
              <w:tabs>
                <w:tab w:val="left" w:pos="288"/>
              </w:tabs>
              <w:jc w:val="both"/>
              <w:rPr>
                <w:rFonts w:cs="Arial"/>
                <w:sz w:val="18"/>
                <w:szCs w:val="18"/>
              </w:rPr>
            </w:pPr>
          </w:p>
        </w:tc>
        <w:tc>
          <w:tcPr>
            <w:tcW w:w="1318" w:type="dxa"/>
          </w:tcPr>
          <w:p w14:paraId="07211DF0" w14:textId="77777777" w:rsidR="00630EF0" w:rsidRPr="0074193A" w:rsidRDefault="00630EF0" w:rsidP="008C21F3">
            <w:pPr>
              <w:pStyle w:val="Header"/>
              <w:tabs>
                <w:tab w:val="left" w:pos="288"/>
              </w:tabs>
              <w:jc w:val="both"/>
              <w:rPr>
                <w:rFonts w:cs="Arial"/>
                <w:sz w:val="18"/>
                <w:szCs w:val="18"/>
              </w:rPr>
            </w:pPr>
          </w:p>
        </w:tc>
      </w:tr>
      <w:tr w:rsidR="00630EF0" w:rsidRPr="0074193A" w14:paraId="72C8BDFA" w14:textId="77777777" w:rsidTr="008C21F3">
        <w:trPr>
          <w:trHeight w:val="248"/>
          <w:jc w:val="center"/>
        </w:trPr>
        <w:tc>
          <w:tcPr>
            <w:tcW w:w="4393" w:type="dxa"/>
            <w:vAlign w:val="bottom"/>
          </w:tcPr>
          <w:p w14:paraId="625F1F1A"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Land improvements</w:t>
            </w:r>
          </w:p>
        </w:tc>
        <w:tc>
          <w:tcPr>
            <w:tcW w:w="1172" w:type="dxa"/>
          </w:tcPr>
          <w:p w14:paraId="76391610" w14:textId="77777777" w:rsidR="00630EF0" w:rsidRPr="0074193A" w:rsidRDefault="00630EF0" w:rsidP="008C21F3">
            <w:pPr>
              <w:pStyle w:val="Header"/>
              <w:tabs>
                <w:tab w:val="left" w:pos="288"/>
              </w:tabs>
              <w:jc w:val="both"/>
              <w:rPr>
                <w:rFonts w:cs="Arial"/>
                <w:sz w:val="18"/>
                <w:szCs w:val="18"/>
              </w:rPr>
            </w:pPr>
          </w:p>
        </w:tc>
        <w:tc>
          <w:tcPr>
            <w:tcW w:w="92" w:type="dxa"/>
          </w:tcPr>
          <w:p w14:paraId="07105A0E" w14:textId="77777777" w:rsidR="00630EF0" w:rsidRPr="0074193A" w:rsidRDefault="00630EF0" w:rsidP="008C21F3">
            <w:pPr>
              <w:pStyle w:val="Header"/>
              <w:tabs>
                <w:tab w:val="left" w:pos="288"/>
              </w:tabs>
              <w:jc w:val="both"/>
              <w:rPr>
                <w:rFonts w:cs="Arial"/>
                <w:sz w:val="18"/>
                <w:szCs w:val="18"/>
              </w:rPr>
            </w:pPr>
          </w:p>
        </w:tc>
        <w:tc>
          <w:tcPr>
            <w:tcW w:w="1172" w:type="dxa"/>
          </w:tcPr>
          <w:p w14:paraId="195B707A" w14:textId="77777777" w:rsidR="00630EF0" w:rsidRPr="0074193A" w:rsidRDefault="00630EF0" w:rsidP="008C21F3">
            <w:pPr>
              <w:pStyle w:val="Header"/>
              <w:tabs>
                <w:tab w:val="left" w:pos="288"/>
              </w:tabs>
              <w:jc w:val="both"/>
              <w:rPr>
                <w:rFonts w:cs="Arial"/>
                <w:sz w:val="18"/>
                <w:szCs w:val="18"/>
              </w:rPr>
            </w:pPr>
          </w:p>
        </w:tc>
        <w:tc>
          <w:tcPr>
            <w:tcW w:w="93" w:type="dxa"/>
          </w:tcPr>
          <w:p w14:paraId="63F6C44C" w14:textId="77777777" w:rsidR="00630EF0" w:rsidRPr="0074193A" w:rsidRDefault="00630EF0" w:rsidP="008C21F3">
            <w:pPr>
              <w:pStyle w:val="Header"/>
              <w:tabs>
                <w:tab w:val="left" w:pos="288"/>
              </w:tabs>
              <w:jc w:val="both"/>
              <w:rPr>
                <w:rFonts w:cs="Arial"/>
                <w:sz w:val="18"/>
                <w:szCs w:val="18"/>
              </w:rPr>
            </w:pPr>
          </w:p>
        </w:tc>
        <w:tc>
          <w:tcPr>
            <w:tcW w:w="1172" w:type="dxa"/>
          </w:tcPr>
          <w:p w14:paraId="0CD5787F" w14:textId="77777777" w:rsidR="00630EF0" w:rsidRPr="0074193A" w:rsidRDefault="00630EF0" w:rsidP="008C21F3">
            <w:pPr>
              <w:pStyle w:val="Header"/>
              <w:tabs>
                <w:tab w:val="left" w:pos="288"/>
              </w:tabs>
              <w:jc w:val="both"/>
              <w:rPr>
                <w:rFonts w:cs="Arial"/>
                <w:sz w:val="18"/>
                <w:szCs w:val="18"/>
              </w:rPr>
            </w:pPr>
          </w:p>
        </w:tc>
        <w:tc>
          <w:tcPr>
            <w:tcW w:w="92" w:type="dxa"/>
          </w:tcPr>
          <w:p w14:paraId="747C4E4A" w14:textId="77777777" w:rsidR="00630EF0" w:rsidRPr="0074193A" w:rsidRDefault="00630EF0" w:rsidP="008C21F3">
            <w:pPr>
              <w:pStyle w:val="Header"/>
              <w:tabs>
                <w:tab w:val="left" w:pos="288"/>
              </w:tabs>
              <w:jc w:val="both"/>
              <w:rPr>
                <w:rFonts w:cs="Arial"/>
                <w:sz w:val="18"/>
                <w:szCs w:val="18"/>
              </w:rPr>
            </w:pPr>
          </w:p>
        </w:tc>
        <w:tc>
          <w:tcPr>
            <w:tcW w:w="1318" w:type="dxa"/>
          </w:tcPr>
          <w:p w14:paraId="5FD468E3" w14:textId="77777777" w:rsidR="00630EF0" w:rsidRPr="0074193A" w:rsidRDefault="00630EF0" w:rsidP="008C21F3">
            <w:pPr>
              <w:pStyle w:val="Header"/>
              <w:tabs>
                <w:tab w:val="left" w:pos="288"/>
              </w:tabs>
              <w:jc w:val="both"/>
              <w:rPr>
                <w:rFonts w:cs="Arial"/>
                <w:sz w:val="18"/>
                <w:szCs w:val="18"/>
              </w:rPr>
            </w:pPr>
          </w:p>
        </w:tc>
      </w:tr>
      <w:tr w:rsidR="00630EF0" w:rsidRPr="0074193A" w14:paraId="74255893" w14:textId="77777777" w:rsidTr="00AD7894">
        <w:trPr>
          <w:trHeight w:val="248"/>
          <w:jc w:val="center"/>
        </w:trPr>
        <w:tc>
          <w:tcPr>
            <w:tcW w:w="4393" w:type="dxa"/>
            <w:vAlign w:val="bottom"/>
          </w:tcPr>
          <w:p w14:paraId="1A2D2725"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Buildings </w:t>
            </w:r>
          </w:p>
        </w:tc>
        <w:tc>
          <w:tcPr>
            <w:tcW w:w="1172" w:type="dxa"/>
          </w:tcPr>
          <w:p w14:paraId="51436BB7" w14:textId="77777777" w:rsidR="00630EF0" w:rsidRPr="0074193A" w:rsidRDefault="00630EF0" w:rsidP="008C21F3">
            <w:pPr>
              <w:pStyle w:val="Header"/>
              <w:tabs>
                <w:tab w:val="left" w:pos="288"/>
              </w:tabs>
              <w:jc w:val="both"/>
              <w:rPr>
                <w:rFonts w:cs="Arial"/>
                <w:sz w:val="18"/>
                <w:szCs w:val="18"/>
              </w:rPr>
            </w:pPr>
          </w:p>
        </w:tc>
        <w:tc>
          <w:tcPr>
            <w:tcW w:w="92" w:type="dxa"/>
          </w:tcPr>
          <w:p w14:paraId="22882AF1" w14:textId="77777777" w:rsidR="00630EF0" w:rsidRPr="0074193A" w:rsidRDefault="00630EF0" w:rsidP="008C21F3">
            <w:pPr>
              <w:pStyle w:val="Header"/>
              <w:tabs>
                <w:tab w:val="left" w:pos="288"/>
              </w:tabs>
              <w:jc w:val="both"/>
              <w:rPr>
                <w:rFonts w:cs="Arial"/>
                <w:sz w:val="18"/>
                <w:szCs w:val="18"/>
              </w:rPr>
            </w:pPr>
          </w:p>
        </w:tc>
        <w:tc>
          <w:tcPr>
            <w:tcW w:w="1172" w:type="dxa"/>
          </w:tcPr>
          <w:p w14:paraId="5CE422C3" w14:textId="77777777" w:rsidR="00630EF0" w:rsidRPr="0074193A" w:rsidRDefault="00630EF0" w:rsidP="008C21F3">
            <w:pPr>
              <w:pStyle w:val="Header"/>
              <w:tabs>
                <w:tab w:val="left" w:pos="288"/>
              </w:tabs>
              <w:jc w:val="both"/>
              <w:rPr>
                <w:rFonts w:cs="Arial"/>
                <w:sz w:val="18"/>
                <w:szCs w:val="18"/>
              </w:rPr>
            </w:pPr>
          </w:p>
        </w:tc>
        <w:tc>
          <w:tcPr>
            <w:tcW w:w="93" w:type="dxa"/>
          </w:tcPr>
          <w:p w14:paraId="37166A0F" w14:textId="77777777" w:rsidR="00630EF0" w:rsidRPr="0074193A" w:rsidRDefault="00630EF0" w:rsidP="008C21F3">
            <w:pPr>
              <w:pStyle w:val="Header"/>
              <w:tabs>
                <w:tab w:val="left" w:pos="288"/>
              </w:tabs>
              <w:jc w:val="both"/>
              <w:rPr>
                <w:rFonts w:cs="Arial"/>
                <w:sz w:val="18"/>
                <w:szCs w:val="18"/>
              </w:rPr>
            </w:pPr>
          </w:p>
        </w:tc>
        <w:tc>
          <w:tcPr>
            <w:tcW w:w="1172" w:type="dxa"/>
          </w:tcPr>
          <w:p w14:paraId="71EF8568" w14:textId="77777777" w:rsidR="00630EF0" w:rsidRPr="0074193A" w:rsidRDefault="00630EF0" w:rsidP="008C21F3">
            <w:pPr>
              <w:pStyle w:val="Header"/>
              <w:tabs>
                <w:tab w:val="left" w:pos="288"/>
              </w:tabs>
              <w:jc w:val="both"/>
              <w:rPr>
                <w:rFonts w:cs="Arial"/>
                <w:sz w:val="18"/>
                <w:szCs w:val="18"/>
              </w:rPr>
            </w:pPr>
          </w:p>
        </w:tc>
        <w:tc>
          <w:tcPr>
            <w:tcW w:w="92" w:type="dxa"/>
          </w:tcPr>
          <w:p w14:paraId="0CDDDD52" w14:textId="77777777" w:rsidR="00630EF0" w:rsidRPr="0074193A" w:rsidRDefault="00630EF0" w:rsidP="008C21F3">
            <w:pPr>
              <w:pStyle w:val="Header"/>
              <w:tabs>
                <w:tab w:val="left" w:pos="288"/>
              </w:tabs>
              <w:jc w:val="both"/>
              <w:rPr>
                <w:rFonts w:cs="Arial"/>
                <w:sz w:val="18"/>
                <w:szCs w:val="18"/>
              </w:rPr>
            </w:pPr>
          </w:p>
        </w:tc>
        <w:tc>
          <w:tcPr>
            <w:tcW w:w="1318" w:type="dxa"/>
          </w:tcPr>
          <w:p w14:paraId="3680540D" w14:textId="77777777" w:rsidR="00630EF0" w:rsidRPr="0074193A" w:rsidRDefault="00630EF0" w:rsidP="008C21F3">
            <w:pPr>
              <w:pStyle w:val="Header"/>
              <w:tabs>
                <w:tab w:val="left" w:pos="288"/>
              </w:tabs>
              <w:jc w:val="both"/>
              <w:rPr>
                <w:rFonts w:cs="Arial"/>
                <w:sz w:val="18"/>
                <w:szCs w:val="18"/>
              </w:rPr>
            </w:pPr>
          </w:p>
        </w:tc>
      </w:tr>
      <w:tr w:rsidR="00630EF0" w:rsidRPr="0074193A" w14:paraId="464A4EC8" w14:textId="77777777" w:rsidTr="00AD7894">
        <w:trPr>
          <w:trHeight w:val="248"/>
          <w:jc w:val="center"/>
        </w:trPr>
        <w:tc>
          <w:tcPr>
            <w:tcW w:w="4393" w:type="dxa"/>
            <w:vAlign w:val="bottom"/>
          </w:tcPr>
          <w:p w14:paraId="57C40825"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Equipment</w:t>
            </w:r>
          </w:p>
        </w:tc>
        <w:tc>
          <w:tcPr>
            <w:tcW w:w="1172" w:type="dxa"/>
          </w:tcPr>
          <w:p w14:paraId="16796051" w14:textId="77777777" w:rsidR="00630EF0" w:rsidRPr="0074193A" w:rsidRDefault="00630EF0" w:rsidP="008C21F3">
            <w:pPr>
              <w:pStyle w:val="Header"/>
              <w:tabs>
                <w:tab w:val="left" w:pos="288"/>
              </w:tabs>
              <w:jc w:val="both"/>
              <w:rPr>
                <w:rFonts w:cs="Arial"/>
                <w:sz w:val="18"/>
                <w:szCs w:val="18"/>
              </w:rPr>
            </w:pPr>
          </w:p>
        </w:tc>
        <w:tc>
          <w:tcPr>
            <w:tcW w:w="92" w:type="dxa"/>
          </w:tcPr>
          <w:p w14:paraId="4970B3FB" w14:textId="77777777" w:rsidR="00630EF0" w:rsidRPr="0074193A" w:rsidRDefault="00630EF0" w:rsidP="008C21F3">
            <w:pPr>
              <w:pStyle w:val="Header"/>
              <w:tabs>
                <w:tab w:val="left" w:pos="288"/>
              </w:tabs>
              <w:jc w:val="both"/>
              <w:rPr>
                <w:rFonts w:cs="Arial"/>
                <w:sz w:val="18"/>
                <w:szCs w:val="18"/>
              </w:rPr>
            </w:pPr>
          </w:p>
        </w:tc>
        <w:tc>
          <w:tcPr>
            <w:tcW w:w="1172" w:type="dxa"/>
          </w:tcPr>
          <w:p w14:paraId="03B572A3" w14:textId="77777777" w:rsidR="00630EF0" w:rsidRPr="0074193A" w:rsidRDefault="00630EF0" w:rsidP="008C21F3">
            <w:pPr>
              <w:pStyle w:val="Header"/>
              <w:tabs>
                <w:tab w:val="left" w:pos="288"/>
              </w:tabs>
              <w:jc w:val="both"/>
              <w:rPr>
                <w:rFonts w:cs="Arial"/>
                <w:sz w:val="18"/>
                <w:szCs w:val="18"/>
              </w:rPr>
            </w:pPr>
          </w:p>
        </w:tc>
        <w:tc>
          <w:tcPr>
            <w:tcW w:w="93" w:type="dxa"/>
          </w:tcPr>
          <w:p w14:paraId="62FB9182" w14:textId="77777777" w:rsidR="00630EF0" w:rsidRPr="0074193A" w:rsidRDefault="00630EF0" w:rsidP="008C21F3">
            <w:pPr>
              <w:pStyle w:val="Header"/>
              <w:tabs>
                <w:tab w:val="left" w:pos="288"/>
              </w:tabs>
              <w:jc w:val="both"/>
              <w:rPr>
                <w:rFonts w:cs="Arial"/>
                <w:sz w:val="18"/>
                <w:szCs w:val="18"/>
              </w:rPr>
            </w:pPr>
          </w:p>
        </w:tc>
        <w:tc>
          <w:tcPr>
            <w:tcW w:w="1172" w:type="dxa"/>
          </w:tcPr>
          <w:p w14:paraId="680A0E34" w14:textId="77777777" w:rsidR="00630EF0" w:rsidRPr="0074193A" w:rsidRDefault="00630EF0" w:rsidP="008C21F3">
            <w:pPr>
              <w:pStyle w:val="Header"/>
              <w:tabs>
                <w:tab w:val="left" w:pos="288"/>
              </w:tabs>
              <w:jc w:val="both"/>
              <w:rPr>
                <w:rFonts w:cs="Arial"/>
                <w:sz w:val="18"/>
                <w:szCs w:val="18"/>
              </w:rPr>
            </w:pPr>
          </w:p>
        </w:tc>
        <w:tc>
          <w:tcPr>
            <w:tcW w:w="92" w:type="dxa"/>
          </w:tcPr>
          <w:p w14:paraId="64CFC2E5" w14:textId="77777777" w:rsidR="00630EF0" w:rsidRPr="0074193A" w:rsidRDefault="00630EF0" w:rsidP="008C21F3">
            <w:pPr>
              <w:pStyle w:val="Header"/>
              <w:tabs>
                <w:tab w:val="left" w:pos="288"/>
              </w:tabs>
              <w:jc w:val="both"/>
              <w:rPr>
                <w:rFonts w:cs="Arial"/>
                <w:sz w:val="18"/>
                <w:szCs w:val="18"/>
              </w:rPr>
            </w:pPr>
          </w:p>
        </w:tc>
        <w:tc>
          <w:tcPr>
            <w:tcW w:w="1318" w:type="dxa"/>
          </w:tcPr>
          <w:p w14:paraId="1174BB83" w14:textId="77777777" w:rsidR="00630EF0" w:rsidRPr="0074193A" w:rsidRDefault="00630EF0" w:rsidP="008C21F3">
            <w:pPr>
              <w:pStyle w:val="Header"/>
              <w:tabs>
                <w:tab w:val="left" w:pos="288"/>
              </w:tabs>
              <w:jc w:val="both"/>
              <w:rPr>
                <w:rFonts w:cs="Arial"/>
                <w:sz w:val="18"/>
                <w:szCs w:val="18"/>
              </w:rPr>
            </w:pPr>
          </w:p>
        </w:tc>
      </w:tr>
      <w:tr w:rsidR="004D174C" w:rsidRPr="0074193A" w14:paraId="6C856E74" w14:textId="77777777" w:rsidTr="00AD7894">
        <w:trPr>
          <w:trHeight w:val="248"/>
          <w:jc w:val="center"/>
        </w:trPr>
        <w:tc>
          <w:tcPr>
            <w:tcW w:w="4393" w:type="dxa"/>
            <w:vAlign w:val="bottom"/>
          </w:tcPr>
          <w:p w14:paraId="3D63BAE6" w14:textId="0733825D" w:rsidR="004D174C" w:rsidRPr="00C16917" w:rsidRDefault="004D174C"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Infrastructure</w:t>
            </w:r>
          </w:p>
        </w:tc>
        <w:tc>
          <w:tcPr>
            <w:tcW w:w="1172" w:type="dxa"/>
            <w:tcBorders>
              <w:bottom w:val="single" w:sz="4" w:space="0" w:color="auto"/>
            </w:tcBorders>
          </w:tcPr>
          <w:p w14:paraId="3605D8E8" w14:textId="77777777" w:rsidR="004D174C" w:rsidRPr="0074193A" w:rsidRDefault="004D174C" w:rsidP="008C21F3">
            <w:pPr>
              <w:pStyle w:val="Header"/>
              <w:tabs>
                <w:tab w:val="left" w:pos="288"/>
              </w:tabs>
              <w:jc w:val="both"/>
              <w:rPr>
                <w:rFonts w:cs="Arial"/>
                <w:sz w:val="18"/>
                <w:szCs w:val="18"/>
              </w:rPr>
            </w:pPr>
          </w:p>
        </w:tc>
        <w:tc>
          <w:tcPr>
            <w:tcW w:w="92" w:type="dxa"/>
          </w:tcPr>
          <w:p w14:paraId="195EFD79" w14:textId="77777777" w:rsidR="004D174C" w:rsidRPr="0074193A" w:rsidRDefault="004D174C" w:rsidP="008C21F3">
            <w:pPr>
              <w:pStyle w:val="Header"/>
              <w:tabs>
                <w:tab w:val="left" w:pos="288"/>
              </w:tabs>
              <w:jc w:val="both"/>
              <w:rPr>
                <w:rFonts w:cs="Arial"/>
                <w:sz w:val="18"/>
                <w:szCs w:val="18"/>
              </w:rPr>
            </w:pPr>
          </w:p>
        </w:tc>
        <w:tc>
          <w:tcPr>
            <w:tcW w:w="1172" w:type="dxa"/>
            <w:tcBorders>
              <w:bottom w:val="single" w:sz="4" w:space="0" w:color="auto"/>
            </w:tcBorders>
          </w:tcPr>
          <w:p w14:paraId="6C2EBF7B" w14:textId="77777777" w:rsidR="004D174C" w:rsidRPr="0074193A" w:rsidRDefault="004D174C" w:rsidP="008C21F3">
            <w:pPr>
              <w:pStyle w:val="Header"/>
              <w:tabs>
                <w:tab w:val="left" w:pos="288"/>
              </w:tabs>
              <w:jc w:val="both"/>
              <w:rPr>
                <w:rFonts w:cs="Arial"/>
                <w:sz w:val="18"/>
                <w:szCs w:val="18"/>
              </w:rPr>
            </w:pPr>
          </w:p>
        </w:tc>
        <w:tc>
          <w:tcPr>
            <w:tcW w:w="93" w:type="dxa"/>
          </w:tcPr>
          <w:p w14:paraId="5874B82F" w14:textId="77777777" w:rsidR="004D174C" w:rsidRPr="0074193A" w:rsidRDefault="004D174C" w:rsidP="008C21F3">
            <w:pPr>
              <w:pStyle w:val="Header"/>
              <w:tabs>
                <w:tab w:val="left" w:pos="288"/>
              </w:tabs>
              <w:jc w:val="both"/>
              <w:rPr>
                <w:rFonts w:cs="Arial"/>
                <w:sz w:val="18"/>
                <w:szCs w:val="18"/>
              </w:rPr>
            </w:pPr>
          </w:p>
        </w:tc>
        <w:tc>
          <w:tcPr>
            <w:tcW w:w="1172" w:type="dxa"/>
            <w:tcBorders>
              <w:bottom w:val="single" w:sz="4" w:space="0" w:color="auto"/>
            </w:tcBorders>
          </w:tcPr>
          <w:p w14:paraId="10CACF80" w14:textId="77777777" w:rsidR="004D174C" w:rsidRPr="0074193A" w:rsidRDefault="004D174C" w:rsidP="008C21F3">
            <w:pPr>
              <w:pStyle w:val="Header"/>
              <w:tabs>
                <w:tab w:val="left" w:pos="288"/>
              </w:tabs>
              <w:jc w:val="both"/>
              <w:rPr>
                <w:rFonts w:cs="Arial"/>
                <w:sz w:val="18"/>
                <w:szCs w:val="18"/>
              </w:rPr>
            </w:pPr>
          </w:p>
        </w:tc>
        <w:tc>
          <w:tcPr>
            <w:tcW w:w="92" w:type="dxa"/>
          </w:tcPr>
          <w:p w14:paraId="4F870E9B" w14:textId="77777777" w:rsidR="004D174C" w:rsidRPr="0074193A" w:rsidRDefault="004D174C" w:rsidP="008C21F3">
            <w:pPr>
              <w:pStyle w:val="Header"/>
              <w:tabs>
                <w:tab w:val="left" w:pos="288"/>
              </w:tabs>
              <w:jc w:val="both"/>
              <w:rPr>
                <w:rFonts w:cs="Arial"/>
                <w:sz w:val="18"/>
                <w:szCs w:val="18"/>
              </w:rPr>
            </w:pPr>
          </w:p>
        </w:tc>
        <w:tc>
          <w:tcPr>
            <w:tcW w:w="1318" w:type="dxa"/>
            <w:tcBorders>
              <w:bottom w:val="single" w:sz="4" w:space="0" w:color="auto"/>
            </w:tcBorders>
          </w:tcPr>
          <w:p w14:paraId="0B48377D" w14:textId="77777777" w:rsidR="004D174C" w:rsidRPr="0074193A" w:rsidRDefault="004D174C" w:rsidP="008C21F3">
            <w:pPr>
              <w:pStyle w:val="Header"/>
              <w:tabs>
                <w:tab w:val="left" w:pos="288"/>
              </w:tabs>
              <w:jc w:val="both"/>
              <w:rPr>
                <w:rFonts w:cs="Arial"/>
                <w:sz w:val="18"/>
                <w:szCs w:val="18"/>
              </w:rPr>
            </w:pPr>
          </w:p>
        </w:tc>
      </w:tr>
      <w:tr w:rsidR="00630EF0" w:rsidRPr="0074193A" w14:paraId="4CDC637B" w14:textId="77777777" w:rsidTr="008C21F3">
        <w:trPr>
          <w:trHeight w:val="248"/>
          <w:jc w:val="center"/>
        </w:trPr>
        <w:tc>
          <w:tcPr>
            <w:tcW w:w="4393" w:type="dxa"/>
            <w:vAlign w:val="bottom"/>
          </w:tcPr>
          <w:p w14:paraId="2BBD1F5B" w14:textId="77777777" w:rsidR="00630EF0" w:rsidRPr="00C16917" w:rsidRDefault="00630EF0" w:rsidP="00ED7730">
            <w:pPr>
              <w:pStyle w:val="Header"/>
              <w:tabs>
                <w:tab w:val="left" w:pos="288"/>
                <w:tab w:val="left" w:pos="541"/>
              </w:tabs>
              <w:ind w:left="180" w:hanging="180"/>
              <w:jc w:val="left"/>
              <w:rPr>
                <w:rFonts w:cs="Arial"/>
                <w:sz w:val="18"/>
                <w:szCs w:val="18"/>
              </w:rPr>
            </w:pPr>
            <w:r w:rsidRPr="00C16917">
              <w:rPr>
                <w:rFonts w:cs="Arial"/>
                <w:sz w:val="18"/>
                <w:szCs w:val="18"/>
              </w:rPr>
              <w:t xml:space="preserve">         Total</w:t>
            </w:r>
          </w:p>
        </w:tc>
        <w:tc>
          <w:tcPr>
            <w:tcW w:w="1172" w:type="dxa"/>
            <w:tcBorders>
              <w:top w:val="single" w:sz="4" w:space="0" w:color="auto"/>
              <w:bottom w:val="single" w:sz="4" w:space="0" w:color="auto"/>
            </w:tcBorders>
          </w:tcPr>
          <w:p w14:paraId="1168B197" w14:textId="77777777" w:rsidR="00630EF0" w:rsidRPr="0074193A" w:rsidRDefault="00630EF0" w:rsidP="008C21F3">
            <w:pPr>
              <w:pStyle w:val="Header"/>
              <w:tabs>
                <w:tab w:val="left" w:pos="288"/>
              </w:tabs>
              <w:jc w:val="both"/>
              <w:rPr>
                <w:rFonts w:cs="Arial"/>
                <w:sz w:val="18"/>
                <w:szCs w:val="18"/>
              </w:rPr>
            </w:pPr>
          </w:p>
        </w:tc>
        <w:tc>
          <w:tcPr>
            <w:tcW w:w="92" w:type="dxa"/>
          </w:tcPr>
          <w:p w14:paraId="7871A4ED"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AD10558" w14:textId="77777777" w:rsidR="00630EF0" w:rsidRPr="0074193A" w:rsidRDefault="00630EF0" w:rsidP="008C21F3">
            <w:pPr>
              <w:pStyle w:val="Header"/>
              <w:tabs>
                <w:tab w:val="left" w:pos="288"/>
              </w:tabs>
              <w:jc w:val="both"/>
              <w:rPr>
                <w:rFonts w:cs="Arial"/>
                <w:sz w:val="18"/>
                <w:szCs w:val="18"/>
              </w:rPr>
            </w:pPr>
          </w:p>
        </w:tc>
        <w:tc>
          <w:tcPr>
            <w:tcW w:w="93" w:type="dxa"/>
          </w:tcPr>
          <w:p w14:paraId="7FC6D483"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9D393BD" w14:textId="77777777" w:rsidR="00630EF0" w:rsidRPr="0074193A" w:rsidRDefault="00630EF0" w:rsidP="008C21F3">
            <w:pPr>
              <w:pStyle w:val="Header"/>
              <w:tabs>
                <w:tab w:val="left" w:pos="288"/>
              </w:tabs>
              <w:jc w:val="both"/>
              <w:rPr>
                <w:rFonts w:cs="Arial"/>
                <w:sz w:val="18"/>
                <w:szCs w:val="18"/>
              </w:rPr>
            </w:pPr>
          </w:p>
        </w:tc>
        <w:tc>
          <w:tcPr>
            <w:tcW w:w="92" w:type="dxa"/>
          </w:tcPr>
          <w:p w14:paraId="14D76DBD"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2799A85B" w14:textId="77777777" w:rsidR="00630EF0" w:rsidRPr="0074193A" w:rsidRDefault="00630EF0" w:rsidP="008C21F3">
            <w:pPr>
              <w:pStyle w:val="Header"/>
              <w:tabs>
                <w:tab w:val="left" w:pos="288"/>
              </w:tabs>
              <w:jc w:val="both"/>
              <w:rPr>
                <w:rFonts w:cs="Arial"/>
                <w:sz w:val="18"/>
                <w:szCs w:val="18"/>
              </w:rPr>
            </w:pPr>
          </w:p>
        </w:tc>
      </w:tr>
      <w:tr w:rsidR="00630EF0" w:rsidRPr="0074193A" w14:paraId="44278CF3" w14:textId="77777777" w:rsidTr="008C21F3">
        <w:trPr>
          <w:trHeight w:val="248"/>
          <w:jc w:val="center"/>
        </w:trPr>
        <w:tc>
          <w:tcPr>
            <w:tcW w:w="4393" w:type="dxa"/>
            <w:vAlign w:val="bottom"/>
          </w:tcPr>
          <w:p w14:paraId="3DE136E8"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404383A" w14:textId="77777777" w:rsidR="00630EF0" w:rsidRPr="0074193A" w:rsidRDefault="00630EF0" w:rsidP="008C21F3">
            <w:pPr>
              <w:pStyle w:val="Header"/>
              <w:tabs>
                <w:tab w:val="left" w:pos="288"/>
              </w:tabs>
              <w:jc w:val="both"/>
              <w:rPr>
                <w:rFonts w:cs="Arial"/>
                <w:sz w:val="18"/>
                <w:szCs w:val="18"/>
              </w:rPr>
            </w:pPr>
          </w:p>
        </w:tc>
        <w:tc>
          <w:tcPr>
            <w:tcW w:w="92" w:type="dxa"/>
          </w:tcPr>
          <w:p w14:paraId="30EDC9A9"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2D5E21E7" w14:textId="77777777" w:rsidR="00630EF0" w:rsidRPr="0074193A" w:rsidRDefault="00630EF0" w:rsidP="008C21F3">
            <w:pPr>
              <w:pStyle w:val="Header"/>
              <w:tabs>
                <w:tab w:val="left" w:pos="288"/>
              </w:tabs>
              <w:jc w:val="both"/>
              <w:rPr>
                <w:rFonts w:cs="Arial"/>
                <w:sz w:val="18"/>
                <w:szCs w:val="18"/>
              </w:rPr>
            </w:pPr>
          </w:p>
        </w:tc>
        <w:tc>
          <w:tcPr>
            <w:tcW w:w="93" w:type="dxa"/>
          </w:tcPr>
          <w:p w14:paraId="0F4755AA"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3EAE1DD2" w14:textId="77777777" w:rsidR="00630EF0" w:rsidRPr="0074193A" w:rsidRDefault="00630EF0" w:rsidP="008C21F3">
            <w:pPr>
              <w:pStyle w:val="Header"/>
              <w:tabs>
                <w:tab w:val="left" w:pos="288"/>
              </w:tabs>
              <w:jc w:val="both"/>
              <w:rPr>
                <w:rFonts w:cs="Arial"/>
                <w:sz w:val="18"/>
                <w:szCs w:val="18"/>
              </w:rPr>
            </w:pPr>
          </w:p>
        </w:tc>
        <w:tc>
          <w:tcPr>
            <w:tcW w:w="92" w:type="dxa"/>
          </w:tcPr>
          <w:p w14:paraId="38BACA92"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70FA0F3D" w14:textId="77777777" w:rsidR="00630EF0" w:rsidRPr="0074193A" w:rsidRDefault="00630EF0" w:rsidP="008C21F3">
            <w:pPr>
              <w:pStyle w:val="Header"/>
              <w:tabs>
                <w:tab w:val="left" w:pos="288"/>
              </w:tabs>
              <w:jc w:val="both"/>
              <w:rPr>
                <w:rFonts w:cs="Arial"/>
                <w:sz w:val="18"/>
                <w:szCs w:val="18"/>
              </w:rPr>
            </w:pPr>
          </w:p>
        </w:tc>
      </w:tr>
      <w:tr w:rsidR="00630EF0" w:rsidRPr="0074193A" w14:paraId="0D0CD98F" w14:textId="77777777" w:rsidTr="008C21F3">
        <w:trPr>
          <w:trHeight w:val="248"/>
          <w:jc w:val="center"/>
        </w:trPr>
        <w:tc>
          <w:tcPr>
            <w:tcW w:w="4393" w:type="dxa"/>
            <w:vAlign w:val="bottom"/>
          </w:tcPr>
          <w:p w14:paraId="3C570E6F" w14:textId="77777777" w:rsidR="00630EF0" w:rsidRPr="009F2D93" w:rsidRDefault="00630EF0" w:rsidP="00ED7730">
            <w:pPr>
              <w:pStyle w:val="Header"/>
              <w:keepNext/>
              <w:tabs>
                <w:tab w:val="left" w:pos="288"/>
              </w:tabs>
              <w:jc w:val="left"/>
              <w:rPr>
                <w:rFonts w:cs="Arial"/>
                <w:bCs/>
                <w:sz w:val="18"/>
                <w:szCs w:val="18"/>
              </w:rPr>
            </w:pPr>
            <w:r w:rsidRPr="009F2D93">
              <w:rPr>
                <w:rFonts w:cs="Arial"/>
                <w:bCs/>
                <w:sz w:val="18"/>
                <w:szCs w:val="18"/>
              </w:rPr>
              <w:t xml:space="preserve">   Less accumulated depreciation/amortization for:</w:t>
            </w:r>
          </w:p>
        </w:tc>
        <w:tc>
          <w:tcPr>
            <w:tcW w:w="1172" w:type="dxa"/>
          </w:tcPr>
          <w:p w14:paraId="72D18F17" w14:textId="77777777" w:rsidR="00630EF0" w:rsidRPr="0074193A" w:rsidRDefault="00630EF0" w:rsidP="008C21F3">
            <w:pPr>
              <w:pStyle w:val="Header"/>
              <w:tabs>
                <w:tab w:val="left" w:pos="288"/>
              </w:tabs>
              <w:jc w:val="both"/>
              <w:rPr>
                <w:rFonts w:cs="Arial"/>
                <w:sz w:val="18"/>
                <w:szCs w:val="18"/>
              </w:rPr>
            </w:pPr>
          </w:p>
        </w:tc>
        <w:tc>
          <w:tcPr>
            <w:tcW w:w="92" w:type="dxa"/>
          </w:tcPr>
          <w:p w14:paraId="6C6B4C3B" w14:textId="77777777" w:rsidR="00630EF0" w:rsidRPr="0074193A" w:rsidRDefault="00630EF0" w:rsidP="008C21F3">
            <w:pPr>
              <w:pStyle w:val="Header"/>
              <w:tabs>
                <w:tab w:val="left" w:pos="288"/>
              </w:tabs>
              <w:jc w:val="both"/>
              <w:rPr>
                <w:rFonts w:cs="Arial"/>
                <w:sz w:val="18"/>
                <w:szCs w:val="18"/>
              </w:rPr>
            </w:pPr>
          </w:p>
        </w:tc>
        <w:tc>
          <w:tcPr>
            <w:tcW w:w="1172" w:type="dxa"/>
          </w:tcPr>
          <w:p w14:paraId="6B585C68" w14:textId="77777777" w:rsidR="00630EF0" w:rsidRPr="0074193A" w:rsidRDefault="00630EF0" w:rsidP="008C21F3">
            <w:pPr>
              <w:pStyle w:val="Header"/>
              <w:tabs>
                <w:tab w:val="left" w:pos="288"/>
              </w:tabs>
              <w:jc w:val="both"/>
              <w:rPr>
                <w:rFonts w:cs="Arial"/>
                <w:sz w:val="18"/>
                <w:szCs w:val="18"/>
              </w:rPr>
            </w:pPr>
          </w:p>
        </w:tc>
        <w:tc>
          <w:tcPr>
            <w:tcW w:w="93" w:type="dxa"/>
          </w:tcPr>
          <w:p w14:paraId="37DDEE0E" w14:textId="77777777" w:rsidR="00630EF0" w:rsidRPr="0074193A" w:rsidRDefault="00630EF0" w:rsidP="008C21F3">
            <w:pPr>
              <w:pStyle w:val="Header"/>
              <w:tabs>
                <w:tab w:val="left" w:pos="288"/>
              </w:tabs>
              <w:jc w:val="both"/>
              <w:rPr>
                <w:rFonts w:cs="Arial"/>
                <w:sz w:val="18"/>
                <w:szCs w:val="18"/>
              </w:rPr>
            </w:pPr>
          </w:p>
        </w:tc>
        <w:tc>
          <w:tcPr>
            <w:tcW w:w="1172" w:type="dxa"/>
          </w:tcPr>
          <w:p w14:paraId="580254B1" w14:textId="77777777" w:rsidR="00630EF0" w:rsidRPr="0074193A" w:rsidRDefault="00630EF0" w:rsidP="008C21F3">
            <w:pPr>
              <w:pStyle w:val="Header"/>
              <w:tabs>
                <w:tab w:val="left" w:pos="288"/>
              </w:tabs>
              <w:jc w:val="both"/>
              <w:rPr>
                <w:rFonts w:cs="Arial"/>
                <w:sz w:val="18"/>
                <w:szCs w:val="18"/>
              </w:rPr>
            </w:pPr>
          </w:p>
        </w:tc>
        <w:tc>
          <w:tcPr>
            <w:tcW w:w="92" w:type="dxa"/>
          </w:tcPr>
          <w:p w14:paraId="6C7800AF" w14:textId="77777777" w:rsidR="00630EF0" w:rsidRPr="0074193A" w:rsidRDefault="00630EF0" w:rsidP="008C21F3">
            <w:pPr>
              <w:pStyle w:val="Header"/>
              <w:tabs>
                <w:tab w:val="left" w:pos="288"/>
              </w:tabs>
              <w:jc w:val="both"/>
              <w:rPr>
                <w:rFonts w:cs="Arial"/>
                <w:sz w:val="18"/>
                <w:szCs w:val="18"/>
              </w:rPr>
            </w:pPr>
          </w:p>
        </w:tc>
        <w:tc>
          <w:tcPr>
            <w:tcW w:w="1318" w:type="dxa"/>
          </w:tcPr>
          <w:p w14:paraId="52BF397A" w14:textId="77777777" w:rsidR="00630EF0" w:rsidRPr="0074193A" w:rsidRDefault="00630EF0" w:rsidP="008C21F3">
            <w:pPr>
              <w:pStyle w:val="Header"/>
              <w:tabs>
                <w:tab w:val="left" w:pos="288"/>
              </w:tabs>
              <w:jc w:val="both"/>
              <w:rPr>
                <w:rFonts w:cs="Arial"/>
                <w:sz w:val="18"/>
                <w:szCs w:val="18"/>
              </w:rPr>
            </w:pPr>
          </w:p>
        </w:tc>
      </w:tr>
      <w:tr w:rsidR="00630EF0" w:rsidRPr="0074193A" w14:paraId="3C1ED14B" w14:textId="77777777" w:rsidTr="008C21F3">
        <w:trPr>
          <w:trHeight w:val="248"/>
          <w:jc w:val="center"/>
        </w:trPr>
        <w:tc>
          <w:tcPr>
            <w:tcW w:w="4393" w:type="dxa"/>
            <w:vAlign w:val="bottom"/>
          </w:tcPr>
          <w:p w14:paraId="5CE695D9"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150F916F" w14:textId="77777777" w:rsidR="00630EF0" w:rsidRPr="0074193A" w:rsidRDefault="00630EF0" w:rsidP="008C21F3">
            <w:pPr>
              <w:pStyle w:val="Header"/>
              <w:tabs>
                <w:tab w:val="left" w:pos="288"/>
              </w:tabs>
              <w:jc w:val="both"/>
              <w:rPr>
                <w:rFonts w:cs="Arial"/>
                <w:sz w:val="18"/>
                <w:szCs w:val="18"/>
              </w:rPr>
            </w:pPr>
          </w:p>
        </w:tc>
        <w:tc>
          <w:tcPr>
            <w:tcW w:w="92" w:type="dxa"/>
          </w:tcPr>
          <w:p w14:paraId="114AFC82" w14:textId="77777777" w:rsidR="00630EF0" w:rsidRPr="0074193A" w:rsidRDefault="00630EF0" w:rsidP="008C21F3">
            <w:pPr>
              <w:pStyle w:val="Header"/>
              <w:tabs>
                <w:tab w:val="left" w:pos="288"/>
              </w:tabs>
              <w:jc w:val="both"/>
              <w:rPr>
                <w:rFonts w:cs="Arial"/>
                <w:sz w:val="18"/>
                <w:szCs w:val="18"/>
              </w:rPr>
            </w:pPr>
          </w:p>
        </w:tc>
        <w:tc>
          <w:tcPr>
            <w:tcW w:w="1172" w:type="dxa"/>
          </w:tcPr>
          <w:p w14:paraId="04C5CF03" w14:textId="77777777" w:rsidR="00630EF0" w:rsidRPr="0074193A" w:rsidRDefault="00630EF0" w:rsidP="008C21F3">
            <w:pPr>
              <w:pStyle w:val="Header"/>
              <w:tabs>
                <w:tab w:val="left" w:pos="288"/>
              </w:tabs>
              <w:jc w:val="both"/>
              <w:rPr>
                <w:rFonts w:cs="Arial"/>
                <w:sz w:val="18"/>
                <w:szCs w:val="18"/>
              </w:rPr>
            </w:pPr>
          </w:p>
        </w:tc>
        <w:tc>
          <w:tcPr>
            <w:tcW w:w="93" w:type="dxa"/>
          </w:tcPr>
          <w:p w14:paraId="33A35A04" w14:textId="77777777" w:rsidR="00630EF0" w:rsidRPr="0074193A" w:rsidRDefault="00630EF0" w:rsidP="008C21F3">
            <w:pPr>
              <w:pStyle w:val="Header"/>
              <w:tabs>
                <w:tab w:val="left" w:pos="288"/>
              </w:tabs>
              <w:jc w:val="both"/>
              <w:rPr>
                <w:rFonts w:cs="Arial"/>
                <w:sz w:val="18"/>
                <w:szCs w:val="18"/>
              </w:rPr>
            </w:pPr>
          </w:p>
        </w:tc>
        <w:tc>
          <w:tcPr>
            <w:tcW w:w="1172" w:type="dxa"/>
          </w:tcPr>
          <w:p w14:paraId="1CC12093" w14:textId="77777777" w:rsidR="00630EF0" w:rsidRPr="0074193A" w:rsidRDefault="00630EF0" w:rsidP="008C21F3">
            <w:pPr>
              <w:pStyle w:val="Header"/>
              <w:tabs>
                <w:tab w:val="left" w:pos="288"/>
              </w:tabs>
              <w:jc w:val="both"/>
              <w:rPr>
                <w:rFonts w:cs="Arial"/>
                <w:sz w:val="18"/>
                <w:szCs w:val="18"/>
              </w:rPr>
            </w:pPr>
          </w:p>
        </w:tc>
        <w:tc>
          <w:tcPr>
            <w:tcW w:w="92" w:type="dxa"/>
          </w:tcPr>
          <w:p w14:paraId="380B6811" w14:textId="77777777" w:rsidR="00630EF0" w:rsidRPr="0074193A" w:rsidRDefault="00630EF0" w:rsidP="008C21F3">
            <w:pPr>
              <w:pStyle w:val="Header"/>
              <w:tabs>
                <w:tab w:val="left" w:pos="288"/>
              </w:tabs>
              <w:jc w:val="both"/>
              <w:rPr>
                <w:rFonts w:cs="Arial"/>
                <w:sz w:val="18"/>
                <w:szCs w:val="18"/>
              </w:rPr>
            </w:pPr>
          </w:p>
        </w:tc>
        <w:tc>
          <w:tcPr>
            <w:tcW w:w="1318" w:type="dxa"/>
          </w:tcPr>
          <w:p w14:paraId="28A424A7" w14:textId="77777777" w:rsidR="00630EF0" w:rsidRPr="0074193A" w:rsidRDefault="00630EF0" w:rsidP="008C21F3">
            <w:pPr>
              <w:pStyle w:val="Header"/>
              <w:tabs>
                <w:tab w:val="left" w:pos="288"/>
              </w:tabs>
              <w:jc w:val="both"/>
              <w:rPr>
                <w:rFonts w:cs="Arial"/>
                <w:sz w:val="18"/>
                <w:szCs w:val="18"/>
              </w:rPr>
            </w:pPr>
          </w:p>
        </w:tc>
      </w:tr>
      <w:tr w:rsidR="00630EF0" w:rsidRPr="0074193A" w14:paraId="69F580B5" w14:textId="77777777" w:rsidTr="008C21F3">
        <w:trPr>
          <w:trHeight w:val="248"/>
          <w:jc w:val="center"/>
        </w:trPr>
        <w:tc>
          <w:tcPr>
            <w:tcW w:w="4393" w:type="dxa"/>
            <w:vAlign w:val="bottom"/>
          </w:tcPr>
          <w:p w14:paraId="054FEDAF"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665E1855" w14:textId="77777777" w:rsidR="00630EF0" w:rsidRPr="0074193A" w:rsidRDefault="00630EF0" w:rsidP="008C21F3">
            <w:pPr>
              <w:pStyle w:val="Header"/>
              <w:tabs>
                <w:tab w:val="left" w:pos="288"/>
              </w:tabs>
              <w:jc w:val="both"/>
              <w:rPr>
                <w:rFonts w:cs="Arial"/>
                <w:sz w:val="18"/>
                <w:szCs w:val="18"/>
              </w:rPr>
            </w:pPr>
          </w:p>
        </w:tc>
        <w:tc>
          <w:tcPr>
            <w:tcW w:w="92" w:type="dxa"/>
          </w:tcPr>
          <w:p w14:paraId="42D852D7" w14:textId="77777777" w:rsidR="00630EF0" w:rsidRPr="0074193A" w:rsidRDefault="00630EF0" w:rsidP="008C21F3">
            <w:pPr>
              <w:pStyle w:val="Header"/>
              <w:tabs>
                <w:tab w:val="left" w:pos="288"/>
              </w:tabs>
              <w:jc w:val="both"/>
              <w:rPr>
                <w:rFonts w:cs="Arial"/>
                <w:sz w:val="18"/>
                <w:szCs w:val="18"/>
              </w:rPr>
            </w:pPr>
          </w:p>
        </w:tc>
        <w:tc>
          <w:tcPr>
            <w:tcW w:w="1172" w:type="dxa"/>
          </w:tcPr>
          <w:p w14:paraId="7FEED366" w14:textId="77777777" w:rsidR="00630EF0" w:rsidRPr="0074193A" w:rsidRDefault="00630EF0" w:rsidP="008C21F3">
            <w:pPr>
              <w:pStyle w:val="Header"/>
              <w:tabs>
                <w:tab w:val="left" w:pos="288"/>
              </w:tabs>
              <w:jc w:val="both"/>
              <w:rPr>
                <w:rFonts w:cs="Arial"/>
                <w:sz w:val="18"/>
                <w:szCs w:val="18"/>
              </w:rPr>
            </w:pPr>
          </w:p>
        </w:tc>
        <w:tc>
          <w:tcPr>
            <w:tcW w:w="93" w:type="dxa"/>
          </w:tcPr>
          <w:p w14:paraId="0830F355" w14:textId="77777777" w:rsidR="00630EF0" w:rsidRPr="0074193A" w:rsidRDefault="00630EF0" w:rsidP="008C21F3">
            <w:pPr>
              <w:pStyle w:val="Header"/>
              <w:tabs>
                <w:tab w:val="left" w:pos="288"/>
              </w:tabs>
              <w:jc w:val="both"/>
              <w:rPr>
                <w:rFonts w:cs="Arial"/>
                <w:sz w:val="18"/>
                <w:szCs w:val="18"/>
              </w:rPr>
            </w:pPr>
          </w:p>
        </w:tc>
        <w:tc>
          <w:tcPr>
            <w:tcW w:w="1172" w:type="dxa"/>
          </w:tcPr>
          <w:p w14:paraId="58F3C058" w14:textId="77777777" w:rsidR="00630EF0" w:rsidRPr="0074193A" w:rsidRDefault="00630EF0" w:rsidP="008C21F3">
            <w:pPr>
              <w:pStyle w:val="Header"/>
              <w:tabs>
                <w:tab w:val="left" w:pos="288"/>
              </w:tabs>
              <w:jc w:val="both"/>
              <w:rPr>
                <w:rFonts w:cs="Arial"/>
                <w:sz w:val="18"/>
                <w:szCs w:val="18"/>
              </w:rPr>
            </w:pPr>
          </w:p>
        </w:tc>
        <w:tc>
          <w:tcPr>
            <w:tcW w:w="92" w:type="dxa"/>
          </w:tcPr>
          <w:p w14:paraId="1A26E037" w14:textId="77777777" w:rsidR="00630EF0" w:rsidRPr="0074193A" w:rsidRDefault="00630EF0" w:rsidP="008C21F3">
            <w:pPr>
              <w:pStyle w:val="Header"/>
              <w:tabs>
                <w:tab w:val="left" w:pos="288"/>
              </w:tabs>
              <w:jc w:val="both"/>
              <w:rPr>
                <w:rFonts w:cs="Arial"/>
                <w:sz w:val="18"/>
                <w:szCs w:val="18"/>
              </w:rPr>
            </w:pPr>
          </w:p>
        </w:tc>
        <w:tc>
          <w:tcPr>
            <w:tcW w:w="1318" w:type="dxa"/>
          </w:tcPr>
          <w:p w14:paraId="60745533" w14:textId="77777777" w:rsidR="00630EF0" w:rsidRPr="0074193A" w:rsidRDefault="00630EF0" w:rsidP="008C21F3">
            <w:pPr>
              <w:pStyle w:val="Header"/>
              <w:tabs>
                <w:tab w:val="left" w:pos="288"/>
              </w:tabs>
              <w:jc w:val="both"/>
              <w:rPr>
                <w:rFonts w:cs="Arial"/>
                <w:sz w:val="18"/>
                <w:szCs w:val="18"/>
              </w:rPr>
            </w:pPr>
          </w:p>
        </w:tc>
      </w:tr>
      <w:tr w:rsidR="00841F6A" w:rsidRPr="0074193A" w14:paraId="446B3E89" w14:textId="77777777" w:rsidTr="008C21F3">
        <w:trPr>
          <w:trHeight w:val="248"/>
          <w:jc w:val="center"/>
        </w:trPr>
        <w:tc>
          <w:tcPr>
            <w:tcW w:w="4393" w:type="dxa"/>
            <w:vAlign w:val="bottom"/>
          </w:tcPr>
          <w:p w14:paraId="35ACE2E7" w14:textId="616D37E2" w:rsidR="00841F6A" w:rsidRPr="0074193A" w:rsidRDefault="00841F6A" w:rsidP="00ED7730">
            <w:pPr>
              <w:pStyle w:val="Header"/>
              <w:tabs>
                <w:tab w:val="left" w:pos="288"/>
              </w:tabs>
              <w:jc w:val="left"/>
              <w:rPr>
                <w:rFonts w:cs="Arial"/>
                <w:sz w:val="18"/>
                <w:szCs w:val="18"/>
              </w:rPr>
            </w:pPr>
            <w:r>
              <w:rPr>
                <w:rFonts w:cs="Arial"/>
                <w:sz w:val="18"/>
                <w:szCs w:val="18"/>
              </w:rPr>
              <w:t xml:space="preserve">      Infrastructure</w:t>
            </w:r>
            <w:r w:rsidR="0085522B">
              <w:rPr>
                <w:rFonts w:cs="Arial"/>
                <w:sz w:val="18"/>
                <w:szCs w:val="18"/>
              </w:rPr>
              <w:t xml:space="preserve"> </w:t>
            </w:r>
            <w:r w:rsidR="0085522B" w:rsidRPr="0085522B">
              <w:rPr>
                <w:rFonts w:ascii="Swis721 Md BT" w:hAnsi="Swis721 Md BT" w:cs="Arial"/>
                <w:i/>
                <w:iCs/>
                <w:color w:val="C00000"/>
                <w:sz w:val="18"/>
                <w:szCs w:val="18"/>
              </w:rPr>
              <w:t>(may list systems separately)</w:t>
            </w:r>
          </w:p>
        </w:tc>
        <w:tc>
          <w:tcPr>
            <w:tcW w:w="1172" w:type="dxa"/>
          </w:tcPr>
          <w:p w14:paraId="44899AD3" w14:textId="77777777" w:rsidR="00841F6A" w:rsidRPr="0074193A" w:rsidRDefault="00841F6A" w:rsidP="008C21F3">
            <w:pPr>
              <w:pStyle w:val="Header"/>
              <w:tabs>
                <w:tab w:val="left" w:pos="288"/>
              </w:tabs>
              <w:jc w:val="both"/>
              <w:rPr>
                <w:rFonts w:cs="Arial"/>
                <w:sz w:val="18"/>
                <w:szCs w:val="18"/>
              </w:rPr>
            </w:pPr>
          </w:p>
        </w:tc>
        <w:tc>
          <w:tcPr>
            <w:tcW w:w="92" w:type="dxa"/>
          </w:tcPr>
          <w:p w14:paraId="6E05617F" w14:textId="77777777" w:rsidR="00841F6A" w:rsidRPr="0074193A" w:rsidRDefault="00841F6A" w:rsidP="008C21F3">
            <w:pPr>
              <w:pStyle w:val="Header"/>
              <w:tabs>
                <w:tab w:val="left" w:pos="288"/>
              </w:tabs>
              <w:jc w:val="both"/>
              <w:rPr>
                <w:rFonts w:cs="Arial"/>
                <w:sz w:val="18"/>
                <w:szCs w:val="18"/>
              </w:rPr>
            </w:pPr>
          </w:p>
        </w:tc>
        <w:tc>
          <w:tcPr>
            <w:tcW w:w="1172" w:type="dxa"/>
          </w:tcPr>
          <w:p w14:paraId="5F7A44F6" w14:textId="77777777" w:rsidR="00841F6A" w:rsidRPr="0074193A" w:rsidRDefault="00841F6A" w:rsidP="008C21F3">
            <w:pPr>
              <w:pStyle w:val="Header"/>
              <w:tabs>
                <w:tab w:val="left" w:pos="288"/>
              </w:tabs>
              <w:jc w:val="both"/>
              <w:rPr>
                <w:rFonts w:cs="Arial"/>
                <w:sz w:val="18"/>
                <w:szCs w:val="18"/>
              </w:rPr>
            </w:pPr>
          </w:p>
        </w:tc>
        <w:tc>
          <w:tcPr>
            <w:tcW w:w="93" w:type="dxa"/>
          </w:tcPr>
          <w:p w14:paraId="70B48D12" w14:textId="77777777" w:rsidR="00841F6A" w:rsidRPr="0074193A" w:rsidRDefault="00841F6A" w:rsidP="008C21F3">
            <w:pPr>
              <w:pStyle w:val="Header"/>
              <w:tabs>
                <w:tab w:val="left" w:pos="288"/>
              </w:tabs>
              <w:jc w:val="both"/>
              <w:rPr>
                <w:rFonts w:cs="Arial"/>
                <w:sz w:val="18"/>
                <w:szCs w:val="18"/>
              </w:rPr>
            </w:pPr>
          </w:p>
        </w:tc>
        <w:tc>
          <w:tcPr>
            <w:tcW w:w="1172" w:type="dxa"/>
          </w:tcPr>
          <w:p w14:paraId="5994E778" w14:textId="77777777" w:rsidR="00841F6A" w:rsidRPr="0074193A" w:rsidRDefault="00841F6A" w:rsidP="008C21F3">
            <w:pPr>
              <w:pStyle w:val="Header"/>
              <w:tabs>
                <w:tab w:val="left" w:pos="288"/>
              </w:tabs>
              <w:jc w:val="both"/>
              <w:rPr>
                <w:rFonts w:cs="Arial"/>
                <w:sz w:val="18"/>
                <w:szCs w:val="18"/>
              </w:rPr>
            </w:pPr>
          </w:p>
        </w:tc>
        <w:tc>
          <w:tcPr>
            <w:tcW w:w="92" w:type="dxa"/>
          </w:tcPr>
          <w:p w14:paraId="4080D138" w14:textId="77777777" w:rsidR="00841F6A" w:rsidRPr="0074193A" w:rsidRDefault="00841F6A" w:rsidP="008C21F3">
            <w:pPr>
              <w:pStyle w:val="Header"/>
              <w:tabs>
                <w:tab w:val="left" w:pos="288"/>
              </w:tabs>
              <w:jc w:val="both"/>
              <w:rPr>
                <w:rFonts w:cs="Arial"/>
                <w:sz w:val="18"/>
                <w:szCs w:val="18"/>
              </w:rPr>
            </w:pPr>
          </w:p>
        </w:tc>
        <w:tc>
          <w:tcPr>
            <w:tcW w:w="1318" w:type="dxa"/>
          </w:tcPr>
          <w:p w14:paraId="28E71707" w14:textId="77777777" w:rsidR="00841F6A" w:rsidRPr="0074193A" w:rsidRDefault="00841F6A" w:rsidP="008C21F3">
            <w:pPr>
              <w:pStyle w:val="Header"/>
              <w:tabs>
                <w:tab w:val="left" w:pos="288"/>
              </w:tabs>
              <w:jc w:val="both"/>
              <w:rPr>
                <w:rFonts w:cs="Arial"/>
                <w:sz w:val="18"/>
                <w:szCs w:val="18"/>
              </w:rPr>
            </w:pPr>
          </w:p>
        </w:tc>
      </w:tr>
      <w:tr w:rsidR="00630EF0" w:rsidRPr="0074193A" w14:paraId="7E2A2521" w14:textId="77777777" w:rsidTr="008C21F3">
        <w:trPr>
          <w:trHeight w:val="248"/>
          <w:jc w:val="center"/>
        </w:trPr>
        <w:tc>
          <w:tcPr>
            <w:tcW w:w="4393" w:type="dxa"/>
            <w:vAlign w:val="bottom"/>
          </w:tcPr>
          <w:p w14:paraId="0A579146"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5C6CE506" w14:textId="77777777" w:rsidR="00630EF0" w:rsidRPr="0074193A" w:rsidRDefault="00630EF0" w:rsidP="008C21F3">
            <w:pPr>
              <w:pStyle w:val="Header"/>
              <w:tabs>
                <w:tab w:val="left" w:pos="288"/>
              </w:tabs>
              <w:jc w:val="both"/>
              <w:rPr>
                <w:rFonts w:cs="Arial"/>
                <w:sz w:val="18"/>
                <w:szCs w:val="18"/>
              </w:rPr>
            </w:pPr>
          </w:p>
        </w:tc>
        <w:tc>
          <w:tcPr>
            <w:tcW w:w="92" w:type="dxa"/>
          </w:tcPr>
          <w:p w14:paraId="589AF2AA" w14:textId="77777777" w:rsidR="00630EF0" w:rsidRPr="0074193A" w:rsidRDefault="00630EF0" w:rsidP="008C21F3">
            <w:pPr>
              <w:pStyle w:val="Header"/>
              <w:tabs>
                <w:tab w:val="left" w:pos="288"/>
              </w:tabs>
              <w:jc w:val="both"/>
              <w:rPr>
                <w:rFonts w:cs="Arial"/>
                <w:sz w:val="18"/>
                <w:szCs w:val="18"/>
              </w:rPr>
            </w:pPr>
          </w:p>
        </w:tc>
        <w:tc>
          <w:tcPr>
            <w:tcW w:w="1172" w:type="dxa"/>
          </w:tcPr>
          <w:p w14:paraId="4B5C5BA5" w14:textId="77777777" w:rsidR="00630EF0" w:rsidRPr="0074193A" w:rsidRDefault="00630EF0" w:rsidP="008C21F3">
            <w:pPr>
              <w:pStyle w:val="Header"/>
              <w:tabs>
                <w:tab w:val="left" w:pos="288"/>
              </w:tabs>
              <w:jc w:val="both"/>
              <w:rPr>
                <w:rFonts w:cs="Arial"/>
                <w:sz w:val="18"/>
                <w:szCs w:val="18"/>
              </w:rPr>
            </w:pPr>
          </w:p>
        </w:tc>
        <w:tc>
          <w:tcPr>
            <w:tcW w:w="93" w:type="dxa"/>
          </w:tcPr>
          <w:p w14:paraId="31349465" w14:textId="77777777" w:rsidR="00630EF0" w:rsidRPr="0074193A" w:rsidRDefault="00630EF0" w:rsidP="008C21F3">
            <w:pPr>
              <w:pStyle w:val="Header"/>
              <w:tabs>
                <w:tab w:val="left" w:pos="288"/>
              </w:tabs>
              <w:jc w:val="both"/>
              <w:rPr>
                <w:rFonts w:cs="Arial"/>
                <w:sz w:val="18"/>
                <w:szCs w:val="18"/>
              </w:rPr>
            </w:pPr>
          </w:p>
        </w:tc>
        <w:tc>
          <w:tcPr>
            <w:tcW w:w="1172" w:type="dxa"/>
          </w:tcPr>
          <w:p w14:paraId="492DBD29" w14:textId="77777777" w:rsidR="00630EF0" w:rsidRPr="0074193A" w:rsidRDefault="00630EF0" w:rsidP="008C21F3">
            <w:pPr>
              <w:pStyle w:val="Header"/>
              <w:tabs>
                <w:tab w:val="left" w:pos="288"/>
              </w:tabs>
              <w:jc w:val="both"/>
              <w:rPr>
                <w:rFonts w:cs="Arial"/>
                <w:sz w:val="18"/>
                <w:szCs w:val="18"/>
              </w:rPr>
            </w:pPr>
          </w:p>
        </w:tc>
        <w:tc>
          <w:tcPr>
            <w:tcW w:w="92" w:type="dxa"/>
          </w:tcPr>
          <w:p w14:paraId="7ABE98E5" w14:textId="77777777" w:rsidR="00630EF0" w:rsidRPr="0074193A" w:rsidRDefault="00630EF0" w:rsidP="008C21F3">
            <w:pPr>
              <w:pStyle w:val="Header"/>
              <w:tabs>
                <w:tab w:val="left" w:pos="288"/>
              </w:tabs>
              <w:jc w:val="both"/>
              <w:rPr>
                <w:rFonts w:cs="Arial"/>
                <w:sz w:val="18"/>
                <w:szCs w:val="18"/>
              </w:rPr>
            </w:pPr>
          </w:p>
        </w:tc>
        <w:tc>
          <w:tcPr>
            <w:tcW w:w="1318" w:type="dxa"/>
          </w:tcPr>
          <w:p w14:paraId="7CFC8292" w14:textId="77777777" w:rsidR="00630EF0" w:rsidRPr="0074193A" w:rsidRDefault="00630EF0" w:rsidP="008C21F3">
            <w:pPr>
              <w:pStyle w:val="Header"/>
              <w:tabs>
                <w:tab w:val="left" w:pos="288"/>
              </w:tabs>
              <w:jc w:val="both"/>
              <w:rPr>
                <w:rFonts w:cs="Arial"/>
                <w:sz w:val="18"/>
                <w:szCs w:val="18"/>
              </w:rPr>
            </w:pPr>
          </w:p>
        </w:tc>
      </w:tr>
      <w:tr w:rsidR="00927509" w:rsidRPr="0074193A" w14:paraId="2074FDAB" w14:textId="77777777" w:rsidTr="008C21F3">
        <w:trPr>
          <w:trHeight w:val="236"/>
          <w:jc w:val="center"/>
        </w:trPr>
        <w:tc>
          <w:tcPr>
            <w:tcW w:w="4393" w:type="dxa"/>
            <w:vAlign w:val="bottom"/>
          </w:tcPr>
          <w:p w14:paraId="0B36B8E2" w14:textId="1F152A66" w:rsidR="00927509" w:rsidRPr="00D451C7" w:rsidRDefault="009F2D93" w:rsidP="00ED7730">
            <w:pPr>
              <w:pStyle w:val="Header"/>
              <w:tabs>
                <w:tab w:val="left" w:pos="288"/>
              </w:tabs>
              <w:jc w:val="left"/>
              <w:rPr>
                <w:rFonts w:cs="Arial"/>
                <w:sz w:val="18"/>
                <w:szCs w:val="18"/>
                <w:highlight w:val="yellow"/>
              </w:rPr>
            </w:pPr>
            <w:r w:rsidRPr="00266ECC">
              <w:rPr>
                <w:rFonts w:cs="Arial"/>
                <w:sz w:val="18"/>
                <w:szCs w:val="18"/>
              </w:rPr>
              <w:t xml:space="preserve">         </w:t>
            </w:r>
            <w:r w:rsidR="00927509" w:rsidRPr="00D451C7">
              <w:rPr>
                <w:rFonts w:cs="Arial"/>
                <w:sz w:val="18"/>
                <w:szCs w:val="18"/>
                <w:highlight w:val="yellow"/>
              </w:rPr>
              <w:t>Right-to-use subscription</w:t>
            </w:r>
            <w:r w:rsidRPr="00D451C7">
              <w:rPr>
                <w:rFonts w:cs="Arial"/>
                <w:sz w:val="18"/>
                <w:szCs w:val="18"/>
                <w:highlight w:val="yellow"/>
              </w:rPr>
              <w:t xml:space="preserve"> assets</w:t>
            </w:r>
          </w:p>
        </w:tc>
        <w:tc>
          <w:tcPr>
            <w:tcW w:w="1172" w:type="dxa"/>
          </w:tcPr>
          <w:p w14:paraId="4D5F647B" w14:textId="77777777" w:rsidR="00927509" w:rsidRPr="0074193A" w:rsidRDefault="00927509" w:rsidP="008C21F3">
            <w:pPr>
              <w:pStyle w:val="Header"/>
              <w:tabs>
                <w:tab w:val="left" w:pos="288"/>
              </w:tabs>
              <w:jc w:val="both"/>
              <w:rPr>
                <w:rFonts w:cs="Arial"/>
                <w:sz w:val="18"/>
                <w:szCs w:val="18"/>
              </w:rPr>
            </w:pPr>
          </w:p>
        </w:tc>
        <w:tc>
          <w:tcPr>
            <w:tcW w:w="92" w:type="dxa"/>
          </w:tcPr>
          <w:p w14:paraId="5F9EAD3B" w14:textId="77777777" w:rsidR="00927509" w:rsidRPr="0074193A" w:rsidRDefault="00927509" w:rsidP="008C21F3">
            <w:pPr>
              <w:pStyle w:val="Header"/>
              <w:tabs>
                <w:tab w:val="left" w:pos="288"/>
              </w:tabs>
              <w:jc w:val="both"/>
              <w:rPr>
                <w:rFonts w:cs="Arial"/>
                <w:sz w:val="18"/>
                <w:szCs w:val="18"/>
              </w:rPr>
            </w:pPr>
          </w:p>
        </w:tc>
        <w:tc>
          <w:tcPr>
            <w:tcW w:w="1172" w:type="dxa"/>
          </w:tcPr>
          <w:p w14:paraId="65689583" w14:textId="77777777" w:rsidR="00927509" w:rsidRPr="0074193A" w:rsidRDefault="00927509" w:rsidP="008C21F3">
            <w:pPr>
              <w:pStyle w:val="Header"/>
              <w:tabs>
                <w:tab w:val="left" w:pos="288"/>
              </w:tabs>
              <w:jc w:val="both"/>
              <w:rPr>
                <w:rFonts w:cs="Arial"/>
                <w:sz w:val="18"/>
                <w:szCs w:val="18"/>
              </w:rPr>
            </w:pPr>
          </w:p>
        </w:tc>
        <w:tc>
          <w:tcPr>
            <w:tcW w:w="93" w:type="dxa"/>
          </w:tcPr>
          <w:p w14:paraId="783C9DB3" w14:textId="77777777" w:rsidR="00927509" w:rsidRPr="0074193A" w:rsidRDefault="00927509" w:rsidP="008C21F3">
            <w:pPr>
              <w:pStyle w:val="Header"/>
              <w:tabs>
                <w:tab w:val="left" w:pos="288"/>
              </w:tabs>
              <w:jc w:val="both"/>
              <w:rPr>
                <w:rFonts w:cs="Arial"/>
                <w:sz w:val="18"/>
                <w:szCs w:val="18"/>
              </w:rPr>
            </w:pPr>
          </w:p>
        </w:tc>
        <w:tc>
          <w:tcPr>
            <w:tcW w:w="1172" w:type="dxa"/>
          </w:tcPr>
          <w:p w14:paraId="487AD76F" w14:textId="77777777" w:rsidR="00927509" w:rsidRPr="0074193A" w:rsidRDefault="00927509" w:rsidP="008C21F3">
            <w:pPr>
              <w:pStyle w:val="Header"/>
              <w:tabs>
                <w:tab w:val="left" w:pos="288"/>
              </w:tabs>
              <w:jc w:val="both"/>
              <w:rPr>
                <w:rFonts w:cs="Arial"/>
                <w:sz w:val="18"/>
                <w:szCs w:val="18"/>
              </w:rPr>
            </w:pPr>
          </w:p>
        </w:tc>
        <w:tc>
          <w:tcPr>
            <w:tcW w:w="92" w:type="dxa"/>
          </w:tcPr>
          <w:p w14:paraId="2BA79D75" w14:textId="77777777" w:rsidR="00927509" w:rsidRPr="0074193A" w:rsidRDefault="00927509" w:rsidP="008C21F3">
            <w:pPr>
              <w:pStyle w:val="Header"/>
              <w:tabs>
                <w:tab w:val="left" w:pos="288"/>
              </w:tabs>
              <w:jc w:val="both"/>
              <w:rPr>
                <w:rFonts w:cs="Arial"/>
                <w:sz w:val="18"/>
                <w:szCs w:val="18"/>
              </w:rPr>
            </w:pPr>
          </w:p>
        </w:tc>
        <w:tc>
          <w:tcPr>
            <w:tcW w:w="1318" w:type="dxa"/>
          </w:tcPr>
          <w:p w14:paraId="58506D11" w14:textId="77777777" w:rsidR="00927509" w:rsidRPr="0074193A" w:rsidRDefault="00927509" w:rsidP="008C21F3">
            <w:pPr>
              <w:pStyle w:val="Header"/>
              <w:tabs>
                <w:tab w:val="left" w:pos="288"/>
              </w:tabs>
              <w:jc w:val="both"/>
              <w:rPr>
                <w:rFonts w:cs="Arial"/>
                <w:sz w:val="18"/>
                <w:szCs w:val="18"/>
              </w:rPr>
            </w:pPr>
          </w:p>
        </w:tc>
      </w:tr>
      <w:tr w:rsidR="00630EF0" w:rsidRPr="0074193A" w14:paraId="0546E85B" w14:textId="77777777" w:rsidTr="008C21F3">
        <w:trPr>
          <w:trHeight w:val="236"/>
          <w:jc w:val="center"/>
        </w:trPr>
        <w:tc>
          <w:tcPr>
            <w:tcW w:w="4393" w:type="dxa"/>
            <w:vAlign w:val="bottom"/>
          </w:tcPr>
          <w:p w14:paraId="31DF5A33" w14:textId="77777777" w:rsidR="00630EF0" w:rsidRPr="00D451C7" w:rsidRDefault="00630EF0" w:rsidP="00ED7730">
            <w:pPr>
              <w:pStyle w:val="Header"/>
              <w:tabs>
                <w:tab w:val="left" w:pos="288"/>
              </w:tabs>
              <w:jc w:val="left"/>
              <w:rPr>
                <w:rFonts w:ascii="Swis721 Md BT" w:hAnsi="Swis721 Md BT" w:cs="Arial"/>
                <w:i/>
                <w:iCs/>
                <w:color w:val="C00000"/>
                <w:sz w:val="18"/>
                <w:szCs w:val="18"/>
              </w:rPr>
            </w:pPr>
            <w:r w:rsidRPr="00D451C7">
              <w:rPr>
                <w:rFonts w:cs="Arial"/>
                <w:sz w:val="18"/>
                <w:szCs w:val="18"/>
              </w:rPr>
              <w:t xml:space="preserve">         Right-to-use lease assets: </w:t>
            </w:r>
            <w:r w:rsidRPr="00D451C7">
              <w:rPr>
                <w:rFonts w:ascii="Swis721 Md BT" w:hAnsi="Swis721 Md BT" w:cs="Arial"/>
                <w:i/>
                <w:iCs/>
                <w:color w:val="C00000"/>
                <w:sz w:val="18"/>
                <w:szCs w:val="18"/>
              </w:rPr>
              <w:t xml:space="preserve">(modify underlying </w:t>
            </w:r>
          </w:p>
          <w:p w14:paraId="60943011" w14:textId="77777777" w:rsidR="00630EF0" w:rsidRPr="00D451C7" w:rsidRDefault="00630EF0" w:rsidP="00ED7730">
            <w:pPr>
              <w:pStyle w:val="Header"/>
              <w:tabs>
                <w:tab w:val="left" w:pos="288"/>
              </w:tabs>
              <w:jc w:val="left"/>
              <w:rPr>
                <w:rFonts w:cs="Arial"/>
                <w:sz w:val="18"/>
                <w:szCs w:val="18"/>
              </w:rPr>
            </w:pPr>
            <w:r w:rsidRPr="00D451C7">
              <w:rPr>
                <w:rFonts w:ascii="Swis721 Md BT" w:hAnsi="Swis721 Md BT" w:cs="Arial"/>
                <w:i/>
                <w:iCs/>
                <w:color w:val="C00000"/>
                <w:sz w:val="18"/>
                <w:szCs w:val="18"/>
              </w:rPr>
              <w:t xml:space="preserve">         assets as appropriate)</w:t>
            </w:r>
          </w:p>
        </w:tc>
        <w:tc>
          <w:tcPr>
            <w:tcW w:w="1172" w:type="dxa"/>
          </w:tcPr>
          <w:p w14:paraId="3004D857" w14:textId="77777777" w:rsidR="00630EF0" w:rsidRPr="0074193A" w:rsidRDefault="00630EF0" w:rsidP="008C21F3">
            <w:pPr>
              <w:pStyle w:val="Header"/>
              <w:tabs>
                <w:tab w:val="left" w:pos="288"/>
              </w:tabs>
              <w:jc w:val="both"/>
              <w:rPr>
                <w:rFonts w:cs="Arial"/>
                <w:sz w:val="18"/>
                <w:szCs w:val="18"/>
              </w:rPr>
            </w:pPr>
          </w:p>
        </w:tc>
        <w:tc>
          <w:tcPr>
            <w:tcW w:w="92" w:type="dxa"/>
          </w:tcPr>
          <w:p w14:paraId="44EC451E" w14:textId="77777777" w:rsidR="00630EF0" w:rsidRPr="0074193A" w:rsidRDefault="00630EF0" w:rsidP="008C21F3">
            <w:pPr>
              <w:pStyle w:val="Header"/>
              <w:tabs>
                <w:tab w:val="left" w:pos="288"/>
              </w:tabs>
              <w:jc w:val="both"/>
              <w:rPr>
                <w:rFonts w:cs="Arial"/>
                <w:sz w:val="18"/>
                <w:szCs w:val="18"/>
              </w:rPr>
            </w:pPr>
          </w:p>
        </w:tc>
        <w:tc>
          <w:tcPr>
            <w:tcW w:w="1172" w:type="dxa"/>
          </w:tcPr>
          <w:p w14:paraId="37245CA0" w14:textId="77777777" w:rsidR="00630EF0" w:rsidRPr="0074193A" w:rsidRDefault="00630EF0" w:rsidP="008C21F3">
            <w:pPr>
              <w:pStyle w:val="Header"/>
              <w:tabs>
                <w:tab w:val="left" w:pos="288"/>
              </w:tabs>
              <w:jc w:val="both"/>
              <w:rPr>
                <w:rFonts w:cs="Arial"/>
                <w:sz w:val="18"/>
                <w:szCs w:val="18"/>
              </w:rPr>
            </w:pPr>
          </w:p>
        </w:tc>
        <w:tc>
          <w:tcPr>
            <w:tcW w:w="93" w:type="dxa"/>
          </w:tcPr>
          <w:p w14:paraId="09023FF8" w14:textId="77777777" w:rsidR="00630EF0" w:rsidRPr="0074193A" w:rsidRDefault="00630EF0" w:rsidP="008C21F3">
            <w:pPr>
              <w:pStyle w:val="Header"/>
              <w:tabs>
                <w:tab w:val="left" w:pos="288"/>
              </w:tabs>
              <w:jc w:val="both"/>
              <w:rPr>
                <w:rFonts w:cs="Arial"/>
                <w:sz w:val="18"/>
                <w:szCs w:val="18"/>
              </w:rPr>
            </w:pPr>
          </w:p>
        </w:tc>
        <w:tc>
          <w:tcPr>
            <w:tcW w:w="1172" w:type="dxa"/>
          </w:tcPr>
          <w:p w14:paraId="365CB867" w14:textId="77777777" w:rsidR="00630EF0" w:rsidRPr="0074193A" w:rsidRDefault="00630EF0" w:rsidP="008C21F3">
            <w:pPr>
              <w:pStyle w:val="Header"/>
              <w:tabs>
                <w:tab w:val="left" w:pos="288"/>
              </w:tabs>
              <w:jc w:val="both"/>
              <w:rPr>
                <w:rFonts w:cs="Arial"/>
                <w:sz w:val="18"/>
                <w:szCs w:val="18"/>
              </w:rPr>
            </w:pPr>
          </w:p>
        </w:tc>
        <w:tc>
          <w:tcPr>
            <w:tcW w:w="92" w:type="dxa"/>
          </w:tcPr>
          <w:p w14:paraId="1E1B20CF" w14:textId="77777777" w:rsidR="00630EF0" w:rsidRPr="0074193A" w:rsidRDefault="00630EF0" w:rsidP="008C21F3">
            <w:pPr>
              <w:pStyle w:val="Header"/>
              <w:tabs>
                <w:tab w:val="left" w:pos="288"/>
              </w:tabs>
              <w:jc w:val="both"/>
              <w:rPr>
                <w:rFonts w:cs="Arial"/>
                <w:sz w:val="18"/>
                <w:szCs w:val="18"/>
              </w:rPr>
            </w:pPr>
          </w:p>
        </w:tc>
        <w:tc>
          <w:tcPr>
            <w:tcW w:w="1318" w:type="dxa"/>
          </w:tcPr>
          <w:p w14:paraId="11C6736D" w14:textId="77777777" w:rsidR="00630EF0" w:rsidRPr="0074193A" w:rsidRDefault="00630EF0" w:rsidP="008C21F3">
            <w:pPr>
              <w:pStyle w:val="Header"/>
              <w:tabs>
                <w:tab w:val="left" w:pos="288"/>
              </w:tabs>
              <w:jc w:val="both"/>
              <w:rPr>
                <w:rFonts w:cs="Arial"/>
                <w:sz w:val="18"/>
                <w:szCs w:val="18"/>
              </w:rPr>
            </w:pPr>
          </w:p>
        </w:tc>
      </w:tr>
      <w:tr w:rsidR="00630EF0" w:rsidRPr="0074193A" w14:paraId="697CFFFC" w14:textId="77777777" w:rsidTr="008C21F3">
        <w:trPr>
          <w:trHeight w:val="236"/>
          <w:jc w:val="center"/>
        </w:trPr>
        <w:tc>
          <w:tcPr>
            <w:tcW w:w="4393" w:type="dxa"/>
            <w:vAlign w:val="bottom"/>
          </w:tcPr>
          <w:p w14:paraId="0C4C90AD"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Land</w:t>
            </w:r>
          </w:p>
        </w:tc>
        <w:tc>
          <w:tcPr>
            <w:tcW w:w="1172" w:type="dxa"/>
          </w:tcPr>
          <w:p w14:paraId="7056F75D" w14:textId="77777777" w:rsidR="00630EF0" w:rsidRPr="0074193A" w:rsidRDefault="00630EF0" w:rsidP="008C21F3">
            <w:pPr>
              <w:pStyle w:val="Header"/>
              <w:tabs>
                <w:tab w:val="left" w:pos="288"/>
              </w:tabs>
              <w:jc w:val="both"/>
              <w:rPr>
                <w:rFonts w:cs="Arial"/>
                <w:sz w:val="18"/>
                <w:szCs w:val="18"/>
              </w:rPr>
            </w:pPr>
          </w:p>
        </w:tc>
        <w:tc>
          <w:tcPr>
            <w:tcW w:w="92" w:type="dxa"/>
          </w:tcPr>
          <w:p w14:paraId="535CA5AB" w14:textId="77777777" w:rsidR="00630EF0" w:rsidRPr="0074193A" w:rsidRDefault="00630EF0" w:rsidP="008C21F3">
            <w:pPr>
              <w:pStyle w:val="Header"/>
              <w:tabs>
                <w:tab w:val="left" w:pos="288"/>
              </w:tabs>
              <w:jc w:val="both"/>
              <w:rPr>
                <w:rFonts w:cs="Arial"/>
                <w:sz w:val="18"/>
                <w:szCs w:val="18"/>
              </w:rPr>
            </w:pPr>
          </w:p>
        </w:tc>
        <w:tc>
          <w:tcPr>
            <w:tcW w:w="1172" w:type="dxa"/>
          </w:tcPr>
          <w:p w14:paraId="244C66C4" w14:textId="77777777" w:rsidR="00630EF0" w:rsidRPr="0074193A" w:rsidRDefault="00630EF0" w:rsidP="008C21F3">
            <w:pPr>
              <w:pStyle w:val="Header"/>
              <w:tabs>
                <w:tab w:val="left" w:pos="288"/>
              </w:tabs>
              <w:jc w:val="both"/>
              <w:rPr>
                <w:rFonts w:cs="Arial"/>
                <w:sz w:val="18"/>
                <w:szCs w:val="18"/>
              </w:rPr>
            </w:pPr>
          </w:p>
        </w:tc>
        <w:tc>
          <w:tcPr>
            <w:tcW w:w="93" w:type="dxa"/>
          </w:tcPr>
          <w:p w14:paraId="220F3849" w14:textId="77777777" w:rsidR="00630EF0" w:rsidRPr="0074193A" w:rsidRDefault="00630EF0" w:rsidP="008C21F3">
            <w:pPr>
              <w:pStyle w:val="Header"/>
              <w:tabs>
                <w:tab w:val="left" w:pos="288"/>
              </w:tabs>
              <w:jc w:val="both"/>
              <w:rPr>
                <w:rFonts w:cs="Arial"/>
                <w:sz w:val="18"/>
                <w:szCs w:val="18"/>
              </w:rPr>
            </w:pPr>
          </w:p>
        </w:tc>
        <w:tc>
          <w:tcPr>
            <w:tcW w:w="1172" w:type="dxa"/>
          </w:tcPr>
          <w:p w14:paraId="3CEEFC25" w14:textId="77777777" w:rsidR="00630EF0" w:rsidRPr="0074193A" w:rsidRDefault="00630EF0" w:rsidP="008C21F3">
            <w:pPr>
              <w:pStyle w:val="Header"/>
              <w:tabs>
                <w:tab w:val="left" w:pos="288"/>
              </w:tabs>
              <w:jc w:val="both"/>
              <w:rPr>
                <w:rFonts w:cs="Arial"/>
                <w:sz w:val="18"/>
                <w:szCs w:val="18"/>
              </w:rPr>
            </w:pPr>
          </w:p>
        </w:tc>
        <w:tc>
          <w:tcPr>
            <w:tcW w:w="92" w:type="dxa"/>
          </w:tcPr>
          <w:p w14:paraId="374BF70D" w14:textId="77777777" w:rsidR="00630EF0" w:rsidRPr="0074193A" w:rsidRDefault="00630EF0" w:rsidP="008C21F3">
            <w:pPr>
              <w:pStyle w:val="Header"/>
              <w:tabs>
                <w:tab w:val="left" w:pos="288"/>
              </w:tabs>
              <w:jc w:val="both"/>
              <w:rPr>
                <w:rFonts w:cs="Arial"/>
                <w:sz w:val="18"/>
                <w:szCs w:val="18"/>
              </w:rPr>
            </w:pPr>
          </w:p>
        </w:tc>
        <w:tc>
          <w:tcPr>
            <w:tcW w:w="1318" w:type="dxa"/>
          </w:tcPr>
          <w:p w14:paraId="78517EDE" w14:textId="77777777" w:rsidR="00630EF0" w:rsidRPr="0074193A" w:rsidRDefault="00630EF0" w:rsidP="008C21F3">
            <w:pPr>
              <w:pStyle w:val="Header"/>
              <w:tabs>
                <w:tab w:val="left" w:pos="288"/>
              </w:tabs>
              <w:jc w:val="both"/>
              <w:rPr>
                <w:rFonts w:cs="Arial"/>
                <w:sz w:val="18"/>
                <w:szCs w:val="18"/>
              </w:rPr>
            </w:pPr>
          </w:p>
        </w:tc>
      </w:tr>
      <w:tr w:rsidR="00630EF0" w:rsidRPr="0074193A" w14:paraId="6AE08C3D" w14:textId="77777777" w:rsidTr="008C21F3">
        <w:trPr>
          <w:trHeight w:val="236"/>
          <w:jc w:val="center"/>
        </w:trPr>
        <w:tc>
          <w:tcPr>
            <w:tcW w:w="4393" w:type="dxa"/>
            <w:vAlign w:val="bottom"/>
          </w:tcPr>
          <w:p w14:paraId="7B7551C4"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Land improvements</w:t>
            </w:r>
          </w:p>
        </w:tc>
        <w:tc>
          <w:tcPr>
            <w:tcW w:w="1172" w:type="dxa"/>
          </w:tcPr>
          <w:p w14:paraId="5ECEC9A2" w14:textId="77777777" w:rsidR="00630EF0" w:rsidRPr="0074193A" w:rsidRDefault="00630EF0" w:rsidP="008C21F3">
            <w:pPr>
              <w:pStyle w:val="Header"/>
              <w:tabs>
                <w:tab w:val="left" w:pos="288"/>
              </w:tabs>
              <w:jc w:val="both"/>
              <w:rPr>
                <w:rFonts w:cs="Arial"/>
                <w:sz w:val="18"/>
                <w:szCs w:val="18"/>
              </w:rPr>
            </w:pPr>
          </w:p>
        </w:tc>
        <w:tc>
          <w:tcPr>
            <w:tcW w:w="92" w:type="dxa"/>
          </w:tcPr>
          <w:p w14:paraId="3E1A2863" w14:textId="77777777" w:rsidR="00630EF0" w:rsidRPr="0074193A" w:rsidRDefault="00630EF0" w:rsidP="008C21F3">
            <w:pPr>
              <w:pStyle w:val="Header"/>
              <w:tabs>
                <w:tab w:val="left" w:pos="288"/>
              </w:tabs>
              <w:jc w:val="both"/>
              <w:rPr>
                <w:rFonts w:cs="Arial"/>
                <w:sz w:val="18"/>
                <w:szCs w:val="18"/>
              </w:rPr>
            </w:pPr>
          </w:p>
        </w:tc>
        <w:tc>
          <w:tcPr>
            <w:tcW w:w="1172" w:type="dxa"/>
          </w:tcPr>
          <w:p w14:paraId="0C8C4452" w14:textId="77777777" w:rsidR="00630EF0" w:rsidRPr="0074193A" w:rsidRDefault="00630EF0" w:rsidP="008C21F3">
            <w:pPr>
              <w:pStyle w:val="Header"/>
              <w:tabs>
                <w:tab w:val="left" w:pos="288"/>
              </w:tabs>
              <w:jc w:val="both"/>
              <w:rPr>
                <w:rFonts w:cs="Arial"/>
                <w:sz w:val="18"/>
                <w:szCs w:val="18"/>
              </w:rPr>
            </w:pPr>
          </w:p>
        </w:tc>
        <w:tc>
          <w:tcPr>
            <w:tcW w:w="93" w:type="dxa"/>
          </w:tcPr>
          <w:p w14:paraId="7C25B5E8" w14:textId="77777777" w:rsidR="00630EF0" w:rsidRPr="0074193A" w:rsidRDefault="00630EF0" w:rsidP="008C21F3">
            <w:pPr>
              <w:pStyle w:val="Header"/>
              <w:tabs>
                <w:tab w:val="left" w:pos="288"/>
              </w:tabs>
              <w:jc w:val="both"/>
              <w:rPr>
                <w:rFonts w:cs="Arial"/>
                <w:sz w:val="18"/>
                <w:szCs w:val="18"/>
              </w:rPr>
            </w:pPr>
          </w:p>
        </w:tc>
        <w:tc>
          <w:tcPr>
            <w:tcW w:w="1172" w:type="dxa"/>
          </w:tcPr>
          <w:p w14:paraId="4DC0875B" w14:textId="77777777" w:rsidR="00630EF0" w:rsidRPr="0074193A" w:rsidRDefault="00630EF0" w:rsidP="008C21F3">
            <w:pPr>
              <w:pStyle w:val="Header"/>
              <w:tabs>
                <w:tab w:val="left" w:pos="288"/>
              </w:tabs>
              <w:jc w:val="both"/>
              <w:rPr>
                <w:rFonts w:cs="Arial"/>
                <w:sz w:val="18"/>
                <w:szCs w:val="18"/>
              </w:rPr>
            </w:pPr>
          </w:p>
        </w:tc>
        <w:tc>
          <w:tcPr>
            <w:tcW w:w="92" w:type="dxa"/>
          </w:tcPr>
          <w:p w14:paraId="6E15947C" w14:textId="77777777" w:rsidR="00630EF0" w:rsidRPr="0074193A" w:rsidRDefault="00630EF0" w:rsidP="008C21F3">
            <w:pPr>
              <w:pStyle w:val="Header"/>
              <w:tabs>
                <w:tab w:val="left" w:pos="288"/>
              </w:tabs>
              <w:jc w:val="both"/>
              <w:rPr>
                <w:rFonts w:cs="Arial"/>
                <w:sz w:val="18"/>
                <w:szCs w:val="18"/>
              </w:rPr>
            </w:pPr>
          </w:p>
        </w:tc>
        <w:tc>
          <w:tcPr>
            <w:tcW w:w="1318" w:type="dxa"/>
          </w:tcPr>
          <w:p w14:paraId="4CEE3E80" w14:textId="77777777" w:rsidR="00630EF0" w:rsidRPr="0074193A" w:rsidRDefault="00630EF0" w:rsidP="008C21F3">
            <w:pPr>
              <w:pStyle w:val="Header"/>
              <w:tabs>
                <w:tab w:val="left" w:pos="288"/>
              </w:tabs>
              <w:jc w:val="both"/>
              <w:rPr>
                <w:rFonts w:cs="Arial"/>
                <w:sz w:val="18"/>
                <w:szCs w:val="18"/>
              </w:rPr>
            </w:pPr>
          </w:p>
        </w:tc>
      </w:tr>
      <w:tr w:rsidR="00630EF0" w:rsidRPr="0074193A" w14:paraId="1A5F396F" w14:textId="77777777" w:rsidTr="00DE57B5">
        <w:trPr>
          <w:trHeight w:val="236"/>
          <w:jc w:val="center"/>
        </w:trPr>
        <w:tc>
          <w:tcPr>
            <w:tcW w:w="4393" w:type="dxa"/>
            <w:vAlign w:val="bottom"/>
          </w:tcPr>
          <w:p w14:paraId="4370F4E6"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Buildings</w:t>
            </w:r>
          </w:p>
        </w:tc>
        <w:tc>
          <w:tcPr>
            <w:tcW w:w="1172" w:type="dxa"/>
          </w:tcPr>
          <w:p w14:paraId="5F6FF564" w14:textId="77777777" w:rsidR="00630EF0" w:rsidRPr="0074193A" w:rsidRDefault="00630EF0" w:rsidP="008C21F3">
            <w:pPr>
              <w:pStyle w:val="Header"/>
              <w:tabs>
                <w:tab w:val="left" w:pos="288"/>
              </w:tabs>
              <w:jc w:val="both"/>
              <w:rPr>
                <w:rFonts w:cs="Arial"/>
                <w:sz w:val="18"/>
                <w:szCs w:val="18"/>
              </w:rPr>
            </w:pPr>
          </w:p>
        </w:tc>
        <w:tc>
          <w:tcPr>
            <w:tcW w:w="92" w:type="dxa"/>
          </w:tcPr>
          <w:p w14:paraId="6525F55C" w14:textId="77777777" w:rsidR="00630EF0" w:rsidRPr="0074193A" w:rsidRDefault="00630EF0" w:rsidP="008C21F3">
            <w:pPr>
              <w:pStyle w:val="Header"/>
              <w:tabs>
                <w:tab w:val="left" w:pos="288"/>
              </w:tabs>
              <w:jc w:val="both"/>
              <w:rPr>
                <w:rFonts w:cs="Arial"/>
                <w:sz w:val="18"/>
                <w:szCs w:val="18"/>
              </w:rPr>
            </w:pPr>
          </w:p>
        </w:tc>
        <w:tc>
          <w:tcPr>
            <w:tcW w:w="1172" w:type="dxa"/>
          </w:tcPr>
          <w:p w14:paraId="7C42CA2C" w14:textId="77777777" w:rsidR="00630EF0" w:rsidRPr="0074193A" w:rsidRDefault="00630EF0" w:rsidP="008C21F3">
            <w:pPr>
              <w:pStyle w:val="Header"/>
              <w:tabs>
                <w:tab w:val="left" w:pos="288"/>
              </w:tabs>
              <w:jc w:val="both"/>
              <w:rPr>
                <w:rFonts w:cs="Arial"/>
                <w:sz w:val="18"/>
                <w:szCs w:val="18"/>
              </w:rPr>
            </w:pPr>
          </w:p>
        </w:tc>
        <w:tc>
          <w:tcPr>
            <w:tcW w:w="93" w:type="dxa"/>
          </w:tcPr>
          <w:p w14:paraId="2952EE93" w14:textId="77777777" w:rsidR="00630EF0" w:rsidRPr="0074193A" w:rsidRDefault="00630EF0" w:rsidP="008C21F3">
            <w:pPr>
              <w:pStyle w:val="Header"/>
              <w:tabs>
                <w:tab w:val="left" w:pos="288"/>
              </w:tabs>
              <w:jc w:val="both"/>
              <w:rPr>
                <w:rFonts w:cs="Arial"/>
                <w:sz w:val="18"/>
                <w:szCs w:val="18"/>
              </w:rPr>
            </w:pPr>
          </w:p>
        </w:tc>
        <w:tc>
          <w:tcPr>
            <w:tcW w:w="1172" w:type="dxa"/>
          </w:tcPr>
          <w:p w14:paraId="6D974927" w14:textId="77777777" w:rsidR="00630EF0" w:rsidRPr="0074193A" w:rsidRDefault="00630EF0" w:rsidP="008C21F3">
            <w:pPr>
              <w:pStyle w:val="Header"/>
              <w:tabs>
                <w:tab w:val="left" w:pos="288"/>
              </w:tabs>
              <w:jc w:val="both"/>
              <w:rPr>
                <w:rFonts w:cs="Arial"/>
                <w:sz w:val="18"/>
                <w:szCs w:val="18"/>
              </w:rPr>
            </w:pPr>
          </w:p>
        </w:tc>
        <w:tc>
          <w:tcPr>
            <w:tcW w:w="92" w:type="dxa"/>
          </w:tcPr>
          <w:p w14:paraId="5FDE4F82" w14:textId="77777777" w:rsidR="00630EF0" w:rsidRPr="0074193A" w:rsidRDefault="00630EF0" w:rsidP="008C21F3">
            <w:pPr>
              <w:pStyle w:val="Header"/>
              <w:tabs>
                <w:tab w:val="left" w:pos="288"/>
              </w:tabs>
              <w:jc w:val="both"/>
              <w:rPr>
                <w:rFonts w:cs="Arial"/>
                <w:sz w:val="18"/>
                <w:szCs w:val="18"/>
              </w:rPr>
            </w:pPr>
          </w:p>
        </w:tc>
        <w:tc>
          <w:tcPr>
            <w:tcW w:w="1318" w:type="dxa"/>
          </w:tcPr>
          <w:p w14:paraId="6E9D0F42" w14:textId="77777777" w:rsidR="00630EF0" w:rsidRPr="0074193A" w:rsidRDefault="00630EF0" w:rsidP="008C21F3">
            <w:pPr>
              <w:pStyle w:val="Header"/>
              <w:tabs>
                <w:tab w:val="left" w:pos="288"/>
              </w:tabs>
              <w:jc w:val="both"/>
              <w:rPr>
                <w:rFonts w:cs="Arial"/>
                <w:sz w:val="18"/>
                <w:szCs w:val="18"/>
              </w:rPr>
            </w:pPr>
          </w:p>
        </w:tc>
      </w:tr>
      <w:tr w:rsidR="00630EF0" w:rsidRPr="0074193A" w14:paraId="207EB549" w14:textId="77777777" w:rsidTr="00DE57B5">
        <w:trPr>
          <w:trHeight w:val="236"/>
          <w:jc w:val="center"/>
        </w:trPr>
        <w:tc>
          <w:tcPr>
            <w:tcW w:w="4393" w:type="dxa"/>
            <w:vAlign w:val="bottom"/>
          </w:tcPr>
          <w:p w14:paraId="522B24E0"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Equipment</w:t>
            </w:r>
          </w:p>
        </w:tc>
        <w:tc>
          <w:tcPr>
            <w:tcW w:w="1172" w:type="dxa"/>
          </w:tcPr>
          <w:p w14:paraId="5C327F23" w14:textId="77777777" w:rsidR="00630EF0" w:rsidRPr="0074193A" w:rsidRDefault="00630EF0" w:rsidP="008C21F3">
            <w:pPr>
              <w:pStyle w:val="Header"/>
              <w:tabs>
                <w:tab w:val="left" w:pos="288"/>
              </w:tabs>
              <w:jc w:val="both"/>
              <w:rPr>
                <w:rFonts w:cs="Arial"/>
                <w:sz w:val="18"/>
                <w:szCs w:val="18"/>
              </w:rPr>
            </w:pPr>
          </w:p>
        </w:tc>
        <w:tc>
          <w:tcPr>
            <w:tcW w:w="92" w:type="dxa"/>
          </w:tcPr>
          <w:p w14:paraId="184452C9" w14:textId="77777777" w:rsidR="00630EF0" w:rsidRPr="0074193A" w:rsidRDefault="00630EF0" w:rsidP="008C21F3">
            <w:pPr>
              <w:pStyle w:val="Header"/>
              <w:tabs>
                <w:tab w:val="left" w:pos="288"/>
              </w:tabs>
              <w:jc w:val="both"/>
              <w:rPr>
                <w:rFonts w:cs="Arial"/>
                <w:sz w:val="18"/>
                <w:szCs w:val="18"/>
              </w:rPr>
            </w:pPr>
          </w:p>
        </w:tc>
        <w:tc>
          <w:tcPr>
            <w:tcW w:w="1172" w:type="dxa"/>
          </w:tcPr>
          <w:p w14:paraId="1028A02C" w14:textId="77777777" w:rsidR="00630EF0" w:rsidRPr="0074193A" w:rsidRDefault="00630EF0" w:rsidP="008C21F3">
            <w:pPr>
              <w:pStyle w:val="Header"/>
              <w:tabs>
                <w:tab w:val="left" w:pos="288"/>
              </w:tabs>
              <w:jc w:val="both"/>
              <w:rPr>
                <w:rFonts w:cs="Arial"/>
                <w:sz w:val="18"/>
                <w:szCs w:val="18"/>
              </w:rPr>
            </w:pPr>
          </w:p>
        </w:tc>
        <w:tc>
          <w:tcPr>
            <w:tcW w:w="93" w:type="dxa"/>
          </w:tcPr>
          <w:p w14:paraId="01955F7A" w14:textId="77777777" w:rsidR="00630EF0" w:rsidRPr="0074193A" w:rsidRDefault="00630EF0" w:rsidP="008C21F3">
            <w:pPr>
              <w:pStyle w:val="Header"/>
              <w:tabs>
                <w:tab w:val="left" w:pos="288"/>
              </w:tabs>
              <w:jc w:val="both"/>
              <w:rPr>
                <w:rFonts w:cs="Arial"/>
                <w:sz w:val="18"/>
                <w:szCs w:val="18"/>
              </w:rPr>
            </w:pPr>
          </w:p>
        </w:tc>
        <w:tc>
          <w:tcPr>
            <w:tcW w:w="1172" w:type="dxa"/>
          </w:tcPr>
          <w:p w14:paraId="5A7C743B" w14:textId="77777777" w:rsidR="00630EF0" w:rsidRPr="0074193A" w:rsidRDefault="00630EF0" w:rsidP="008C21F3">
            <w:pPr>
              <w:pStyle w:val="Header"/>
              <w:tabs>
                <w:tab w:val="left" w:pos="288"/>
              </w:tabs>
              <w:jc w:val="both"/>
              <w:rPr>
                <w:rFonts w:cs="Arial"/>
                <w:sz w:val="18"/>
                <w:szCs w:val="18"/>
              </w:rPr>
            </w:pPr>
          </w:p>
        </w:tc>
        <w:tc>
          <w:tcPr>
            <w:tcW w:w="92" w:type="dxa"/>
          </w:tcPr>
          <w:p w14:paraId="7383DC04" w14:textId="77777777" w:rsidR="00630EF0" w:rsidRPr="0074193A" w:rsidRDefault="00630EF0" w:rsidP="008C21F3">
            <w:pPr>
              <w:pStyle w:val="Header"/>
              <w:tabs>
                <w:tab w:val="left" w:pos="288"/>
              </w:tabs>
              <w:jc w:val="both"/>
              <w:rPr>
                <w:rFonts w:cs="Arial"/>
                <w:sz w:val="18"/>
                <w:szCs w:val="18"/>
              </w:rPr>
            </w:pPr>
          </w:p>
        </w:tc>
        <w:tc>
          <w:tcPr>
            <w:tcW w:w="1318" w:type="dxa"/>
          </w:tcPr>
          <w:p w14:paraId="249C6FEE" w14:textId="77777777" w:rsidR="00630EF0" w:rsidRPr="0074193A" w:rsidRDefault="00630EF0" w:rsidP="008C21F3">
            <w:pPr>
              <w:pStyle w:val="Header"/>
              <w:tabs>
                <w:tab w:val="left" w:pos="288"/>
              </w:tabs>
              <w:jc w:val="both"/>
              <w:rPr>
                <w:rFonts w:cs="Arial"/>
                <w:sz w:val="18"/>
                <w:szCs w:val="18"/>
              </w:rPr>
            </w:pPr>
          </w:p>
        </w:tc>
      </w:tr>
      <w:tr w:rsidR="001F2A53" w:rsidRPr="0074193A" w14:paraId="1327A7D0" w14:textId="77777777" w:rsidTr="00DE57B5">
        <w:trPr>
          <w:trHeight w:val="236"/>
          <w:jc w:val="center"/>
        </w:trPr>
        <w:tc>
          <w:tcPr>
            <w:tcW w:w="4393" w:type="dxa"/>
            <w:vAlign w:val="bottom"/>
          </w:tcPr>
          <w:p w14:paraId="6F22B727" w14:textId="4BEC8F66" w:rsidR="001F2A53" w:rsidRPr="00D451C7" w:rsidRDefault="001F2A53" w:rsidP="00ED7730">
            <w:pPr>
              <w:pStyle w:val="Header"/>
              <w:tabs>
                <w:tab w:val="left" w:pos="288"/>
              </w:tabs>
              <w:jc w:val="left"/>
              <w:rPr>
                <w:rFonts w:cs="Arial"/>
                <w:sz w:val="18"/>
                <w:szCs w:val="18"/>
              </w:rPr>
            </w:pPr>
            <w:r w:rsidRPr="00D451C7">
              <w:rPr>
                <w:rFonts w:cs="Arial"/>
                <w:sz w:val="18"/>
                <w:szCs w:val="18"/>
              </w:rPr>
              <w:t xml:space="preserve">           </w:t>
            </w:r>
            <w:r w:rsidR="00DE57B5" w:rsidRPr="00D451C7">
              <w:rPr>
                <w:rFonts w:cs="Arial"/>
                <w:sz w:val="18"/>
                <w:szCs w:val="18"/>
              </w:rPr>
              <w:t>Infrastructure</w:t>
            </w:r>
          </w:p>
        </w:tc>
        <w:tc>
          <w:tcPr>
            <w:tcW w:w="1172" w:type="dxa"/>
            <w:tcBorders>
              <w:bottom w:val="single" w:sz="4" w:space="0" w:color="auto"/>
            </w:tcBorders>
          </w:tcPr>
          <w:p w14:paraId="21D9473C" w14:textId="77777777" w:rsidR="001F2A53" w:rsidRPr="0074193A" w:rsidRDefault="001F2A53" w:rsidP="008C21F3">
            <w:pPr>
              <w:pStyle w:val="Header"/>
              <w:tabs>
                <w:tab w:val="left" w:pos="288"/>
              </w:tabs>
              <w:jc w:val="both"/>
              <w:rPr>
                <w:rFonts w:cs="Arial"/>
                <w:sz w:val="18"/>
                <w:szCs w:val="18"/>
              </w:rPr>
            </w:pPr>
          </w:p>
        </w:tc>
        <w:tc>
          <w:tcPr>
            <w:tcW w:w="92" w:type="dxa"/>
          </w:tcPr>
          <w:p w14:paraId="278E8A36" w14:textId="77777777" w:rsidR="001F2A53" w:rsidRPr="0074193A" w:rsidRDefault="001F2A53" w:rsidP="008C21F3">
            <w:pPr>
              <w:pStyle w:val="Header"/>
              <w:tabs>
                <w:tab w:val="left" w:pos="288"/>
              </w:tabs>
              <w:jc w:val="both"/>
              <w:rPr>
                <w:rFonts w:cs="Arial"/>
                <w:sz w:val="18"/>
                <w:szCs w:val="18"/>
              </w:rPr>
            </w:pPr>
          </w:p>
        </w:tc>
        <w:tc>
          <w:tcPr>
            <w:tcW w:w="1172" w:type="dxa"/>
            <w:tcBorders>
              <w:bottom w:val="single" w:sz="4" w:space="0" w:color="auto"/>
            </w:tcBorders>
          </w:tcPr>
          <w:p w14:paraId="2259030D" w14:textId="77777777" w:rsidR="001F2A53" w:rsidRPr="0074193A" w:rsidRDefault="001F2A53" w:rsidP="008C21F3">
            <w:pPr>
              <w:pStyle w:val="Header"/>
              <w:tabs>
                <w:tab w:val="left" w:pos="288"/>
              </w:tabs>
              <w:jc w:val="both"/>
              <w:rPr>
                <w:rFonts w:cs="Arial"/>
                <w:sz w:val="18"/>
                <w:szCs w:val="18"/>
              </w:rPr>
            </w:pPr>
          </w:p>
        </w:tc>
        <w:tc>
          <w:tcPr>
            <w:tcW w:w="93" w:type="dxa"/>
          </w:tcPr>
          <w:p w14:paraId="4BD6BD7F" w14:textId="77777777" w:rsidR="001F2A53" w:rsidRPr="0074193A" w:rsidRDefault="001F2A53" w:rsidP="008C21F3">
            <w:pPr>
              <w:pStyle w:val="Header"/>
              <w:tabs>
                <w:tab w:val="left" w:pos="288"/>
              </w:tabs>
              <w:jc w:val="both"/>
              <w:rPr>
                <w:rFonts w:cs="Arial"/>
                <w:sz w:val="18"/>
                <w:szCs w:val="18"/>
              </w:rPr>
            </w:pPr>
          </w:p>
        </w:tc>
        <w:tc>
          <w:tcPr>
            <w:tcW w:w="1172" w:type="dxa"/>
            <w:tcBorders>
              <w:bottom w:val="single" w:sz="4" w:space="0" w:color="auto"/>
            </w:tcBorders>
          </w:tcPr>
          <w:p w14:paraId="08309EB0" w14:textId="77777777" w:rsidR="001F2A53" w:rsidRPr="0074193A" w:rsidRDefault="001F2A53" w:rsidP="008C21F3">
            <w:pPr>
              <w:pStyle w:val="Header"/>
              <w:tabs>
                <w:tab w:val="left" w:pos="288"/>
              </w:tabs>
              <w:jc w:val="both"/>
              <w:rPr>
                <w:rFonts w:cs="Arial"/>
                <w:sz w:val="18"/>
                <w:szCs w:val="18"/>
              </w:rPr>
            </w:pPr>
          </w:p>
        </w:tc>
        <w:tc>
          <w:tcPr>
            <w:tcW w:w="92" w:type="dxa"/>
          </w:tcPr>
          <w:p w14:paraId="4C44687B" w14:textId="77777777" w:rsidR="001F2A53" w:rsidRPr="0074193A" w:rsidRDefault="001F2A53" w:rsidP="008C21F3">
            <w:pPr>
              <w:pStyle w:val="Header"/>
              <w:tabs>
                <w:tab w:val="left" w:pos="288"/>
              </w:tabs>
              <w:jc w:val="both"/>
              <w:rPr>
                <w:rFonts w:cs="Arial"/>
                <w:sz w:val="18"/>
                <w:szCs w:val="18"/>
              </w:rPr>
            </w:pPr>
          </w:p>
        </w:tc>
        <w:tc>
          <w:tcPr>
            <w:tcW w:w="1318" w:type="dxa"/>
            <w:tcBorders>
              <w:bottom w:val="single" w:sz="4" w:space="0" w:color="auto"/>
            </w:tcBorders>
          </w:tcPr>
          <w:p w14:paraId="77690667" w14:textId="77777777" w:rsidR="001F2A53" w:rsidRPr="0074193A" w:rsidRDefault="001F2A53" w:rsidP="008C21F3">
            <w:pPr>
              <w:pStyle w:val="Header"/>
              <w:tabs>
                <w:tab w:val="left" w:pos="288"/>
              </w:tabs>
              <w:jc w:val="both"/>
              <w:rPr>
                <w:rFonts w:cs="Arial"/>
                <w:sz w:val="18"/>
                <w:szCs w:val="18"/>
              </w:rPr>
            </w:pPr>
          </w:p>
        </w:tc>
      </w:tr>
      <w:tr w:rsidR="00630EF0" w:rsidRPr="0074193A" w14:paraId="23258D70" w14:textId="77777777" w:rsidTr="008C21F3">
        <w:trPr>
          <w:trHeight w:val="236"/>
          <w:jc w:val="center"/>
        </w:trPr>
        <w:tc>
          <w:tcPr>
            <w:tcW w:w="4393" w:type="dxa"/>
            <w:vAlign w:val="bottom"/>
          </w:tcPr>
          <w:p w14:paraId="37FD715C" w14:textId="77777777" w:rsidR="00630EF0" w:rsidRPr="00D451C7" w:rsidRDefault="00630EF0" w:rsidP="00ED7730">
            <w:pPr>
              <w:pStyle w:val="Header"/>
              <w:tabs>
                <w:tab w:val="left" w:pos="288"/>
              </w:tabs>
              <w:jc w:val="left"/>
              <w:rPr>
                <w:rFonts w:cs="Arial"/>
                <w:sz w:val="18"/>
                <w:szCs w:val="18"/>
              </w:rPr>
            </w:pPr>
            <w:r w:rsidRPr="00D451C7">
              <w:rPr>
                <w:rFonts w:cs="Arial"/>
                <w:sz w:val="18"/>
                <w:szCs w:val="18"/>
              </w:rPr>
              <w:t xml:space="preserve">         Total</w:t>
            </w:r>
          </w:p>
        </w:tc>
        <w:tc>
          <w:tcPr>
            <w:tcW w:w="1172" w:type="dxa"/>
            <w:tcBorders>
              <w:top w:val="single" w:sz="4" w:space="0" w:color="auto"/>
              <w:bottom w:val="single" w:sz="4" w:space="0" w:color="auto"/>
            </w:tcBorders>
          </w:tcPr>
          <w:p w14:paraId="10F2A6F9" w14:textId="77777777" w:rsidR="00630EF0" w:rsidRPr="0074193A" w:rsidRDefault="00630EF0" w:rsidP="008C21F3">
            <w:pPr>
              <w:pStyle w:val="Header"/>
              <w:tabs>
                <w:tab w:val="left" w:pos="288"/>
              </w:tabs>
              <w:jc w:val="both"/>
              <w:rPr>
                <w:rFonts w:cs="Arial"/>
                <w:sz w:val="18"/>
                <w:szCs w:val="18"/>
              </w:rPr>
            </w:pPr>
          </w:p>
        </w:tc>
        <w:tc>
          <w:tcPr>
            <w:tcW w:w="92" w:type="dxa"/>
          </w:tcPr>
          <w:p w14:paraId="47FC5C0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7641E0A" w14:textId="77777777" w:rsidR="00630EF0" w:rsidRPr="0074193A" w:rsidRDefault="00630EF0" w:rsidP="008C21F3">
            <w:pPr>
              <w:pStyle w:val="Header"/>
              <w:tabs>
                <w:tab w:val="left" w:pos="288"/>
              </w:tabs>
              <w:jc w:val="both"/>
              <w:rPr>
                <w:rFonts w:cs="Arial"/>
                <w:sz w:val="18"/>
                <w:szCs w:val="18"/>
              </w:rPr>
            </w:pPr>
          </w:p>
        </w:tc>
        <w:tc>
          <w:tcPr>
            <w:tcW w:w="93" w:type="dxa"/>
          </w:tcPr>
          <w:p w14:paraId="16E12BC5"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5758D8A4" w14:textId="77777777" w:rsidR="00630EF0" w:rsidRPr="0074193A" w:rsidRDefault="00630EF0" w:rsidP="008C21F3">
            <w:pPr>
              <w:pStyle w:val="Header"/>
              <w:tabs>
                <w:tab w:val="left" w:pos="288"/>
              </w:tabs>
              <w:jc w:val="both"/>
              <w:rPr>
                <w:rFonts w:cs="Arial"/>
                <w:sz w:val="18"/>
                <w:szCs w:val="18"/>
              </w:rPr>
            </w:pPr>
          </w:p>
        </w:tc>
        <w:tc>
          <w:tcPr>
            <w:tcW w:w="92" w:type="dxa"/>
          </w:tcPr>
          <w:p w14:paraId="067BEEA3"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5B7E9BA2" w14:textId="77777777" w:rsidR="00630EF0" w:rsidRPr="0074193A" w:rsidRDefault="00630EF0" w:rsidP="008C21F3">
            <w:pPr>
              <w:pStyle w:val="Header"/>
              <w:tabs>
                <w:tab w:val="left" w:pos="288"/>
              </w:tabs>
              <w:jc w:val="both"/>
              <w:rPr>
                <w:rFonts w:cs="Arial"/>
                <w:sz w:val="18"/>
                <w:szCs w:val="18"/>
              </w:rPr>
            </w:pPr>
          </w:p>
        </w:tc>
      </w:tr>
      <w:tr w:rsidR="00630EF0" w:rsidRPr="0074193A" w14:paraId="7724C87A" w14:textId="77777777" w:rsidTr="008C21F3">
        <w:trPr>
          <w:trHeight w:val="418"/>
          <w:jc w:val="center"/>
        </w:trPr>
        <w:tc>
          <w:tcPr>
            <w:tcW w:w="4393" w:type="dxa"/>
            <w:vAlign w:val="bottom"/>
          </w:tcPr>
          <w:p w14:paraId="72AFD7A1" w14:textId="77777777" w:rsidR="00630EF0" w:rsidRPr="00D451C7" w:rsidRDefault="00630EF0" w:rsidP="00ED7730">
            <w:pPr>
              <w:pStyle w:val="Header"/>
              <w:keepNext/>
              <w:tabs>
                <w:tab w:val="left" w:pos="288"/>
                <w:tab w:val="left" w:pos="518"/>
              </w:tabs>
              <w:jc w:val="left"/>
              <w:rPr>
                <w:rFonts w:cs="Arial"/>
                <w:sz w:val="18"/>
                <w:szCs w:val="18"/>
              </w:rPr>
            </w:pPr>
            <w:r w:rsidRPr="00D451C7">
              <w:rPr>
                <w:rFonts w:cs="Arial"/>
                <w:sz w:val="18"/>
                <w:szCs w:val="18"/>
              </w:rPr>
              <w:t xml:space="preserve">         Total capital assets being depreciated/</w:t>
            </w:r>
          </w:p>
          <w:p w14:paraId="5EF02270" w14:textId="77777777" w:rsidR="00630EF0" w:rsidRPr="00D451C7" w:rsidRDefault="00630EF0" w:rsidP="00ED7730">
            <w:pPr>
              <w:pStyle w:val="Header"/>
              <w:keepNext/>
              <w:tabs>
                <w:tab w:val="left" w:pos="288"/>
                <w:tab w:val="left" w:pos="518"/>
              </w:tabs>
              <w:jc w:val="left"/>
              <w:rPr>
                <w:rFonts w:cs="Arial"/>
                <w:sz w:val="18"/>
                <w:szCs w:val="18"/>
              </w:rPr>
            </w:pPr>
            <w:r w:rsidRPr="00D451C7">
              <w:rPr>
                <w:rFonts w:cs="Arial"/>
                <w:sz w:val="18"/>
                <w:szCs w:val="18"/>
              </w:rPr>
              <w:t xml:space="preserve">         amortized, net</w:t>
            </w:r>
          </w:p>
        </w:tc>
        <w:tc>
          <w:tcPr>
            <w:tcW w:w="1172" w:type="dxa"/>
            <w:tcBorders>
              <w:top w:val="single" w:sz="4" w:space="0" w:color="auto"/>
              <w:bottom w:val="single" w:sz="4" w:space="0" w:color="auto"/>
            </w:tcBorders>
          </w:tcPr>
          <w:p w14:paraId="3D6612B5" w14:textId="77777777" w:rsidR="00630EF0" w:rsidRPr="0074193A" w:rsidRDefault="00630EF0" w:rsidP="008C21F3">
            <w:pPr>
              <w:pStyle w:val="Header"/>
              <w:keepNext/>
              <w:tabs>
                <w:tab w:val="left" w:pos="288"/>
              </w:tabs>
              <w:jc w:val="both"/>
              <w:rPr>
                <w:rFonts w:cs="Arial"/>
                <w:sz w:val="18"/>
                <w:szCs w:val="18"/>
              </w:rPr>
            </w:pPr>
          </w:p>
        </w:tc>
        <w:tc>
          <w:tcPr>
            <w:tcW w:w="92" w:type="dxa"/>
          </w:tcPr>
          <w:p w14:paraId="0FE87270" w14:textId="77777777" w:rsidR="00630EF0" w:rsidRPr="0074193A" w:rsidRDefault="00630EF0" w:rsidP="008C21F3">
            <w:pPr>
              <w:pStyle w:val="Header"/>
              <w:keepNext/>
              <w:tabs>
                <w:tab w:val="left" w:pos="288"/>
              </w:tabs>
              <w:jc w:val="both"/>
              <w:rPr>
                <w:rFonts w:cs="Arial"/>
                <w:sz w:val="18"/>
                <w:szCs w:val="18"/>
              </w:rPr>
            </w:pPr>
          </w:p>
        </w:tc>
        <w:tc>
          <w:tcPr>
            <w:tcW w:w="1172" w:type="dxa"/>
            <w:tcBorders>
              <w:top w:val="single" w:sz="4" w:space="0" w:color="auto"/>
              <w:bottom w:val="single" w:sz="4" w:space="0" w:color="auto"/>
            </w:tcBorders>
          </w:tcPr>
          <w:p w14:paraId="637AED81" w14:textId="77777777" w:rsidR="00630EF0" w:rsidRPr="0074193A" w:rsidRDefault="00630EF0" w:rsidP="008C21F3">
            <w:pPr>
              <w:pStyle w:val="Header"/>
              <w:keepNext/>
              <w:tabs>
                <w:tab w:val="left" w:pos="288"/>
              </w:tabs>
              <w:jc w:val="both"/>
              <w:rPr>
                <w:rFonts w:cs="Arial"/>
                <w:sz w:val="18"/>
                <w:szCs w:val="18"/>
              </w:rPr>
            </w:pPr>
          </w:p>
        </w:tc>
        <w:tc>
          <w:tcPr>
            <w:tcW w:w="93" w:type="dxa"/>
          </w:tcPr>
          <w:p w14:paraId="7DF65E41" w14:textId="77777777" w:rsidR="00630EF0" w:rsidRPr="0074193A" w:rsidRDefault="00630EF0" w:rsidP="008C21F3">
            <w:pPr>
              <w:pStyle w:val="Header"/>
              <w:keepNext/>
              <w:tabs>
                <w:tab w:val="left" w:pos="288"/>
              </w:tabs>
              <w:jc w:val="both"/>
              <w:rPr>
                <w:rFonts w:cs="Arial"/>
                <w:sz w:val="18"/>
                <w:szCs w:val="18"/>
              </w:rPr>
            </w:pPr>
          </w:p>
        </w:tc>
        <w:tc>
          <w:tcPr>
            <w:tcW w:w="1172" w:type="dxa"/>
            <w:tcBorders>
              <w:top w:val="single" w:sz="4" w:space="0" w:color="auto"/>
              <w:bottom w:val="single" w:sz="4" w:space="0" w:color="auto"/>
            </w:tcBorders>
          </w:tcPr>
          <w:p w14:paraId="6F8ACF22" w14:textId="77777777" w:rsidR="00630EF0" w:rsidRPr="0074193A" w:rsidRDefault="00630EF0" w:rsidP="008C21F3">
            <w:pPr>
              <w:pStyle w:val="Header"/>
              <w:keepNext/>
              <w:tabs>
                <w:tab w:val="left" w:pos="288"/>
              </w:tabs>
              <w:jc w:val="both"/>
              <w:rPr>
                <w:rFonts w:cs="Arial"/>
                <w:sz w:val="18"/>
                <w:szCs w:val="18"/>
              </w:rPr>
            </w:pPr>
          </w:p>
        </w:tc>
        <w:tc>
          <w:tcPr>
            <w:tcW w:w="92" w:type="dxa"/>
          </w:tcPr>
          <w:p w14:paraId="3B393E5E" w14:textId="77777777" w:rsidR="00630EF0" w:rsidRPr="0074193A" w:rsidRDefault="00630EF0" w:rsidP="008C21F3">
            <w:pPr>
              <w:pStyle w:val="Header"/>
              <w:keepNext/>
              <w:tabs>
                <w:tab w:val="left" w:pos="288"/>
              </w:tabs>
              <w:jc w:val="both"/>
              <w:rPr>
                <w:rFonts w:cs="Arial"/>
                <w:sz w:val="18"/>
                <w:szCs w:val="18"/>
              </w:rPr>
            </w:pPr>
          </w:p>
        </w:tc>
        <w:tc>
          <w:tcPr>
            <w:tcW w:w="1318" w:type="dxa"/>
            <w:tcBorders>
              <w:top w:val="single" w:sz="4" w:space="0" w:color="auto"/>
              <w:bottom w:val="single" w:sz="4" w:space="0" w:color="auto"/>
            </w:tcBorders>
          </w:tcPr>
          <w:p w14:paraId="1E1A6F19" w14:textId="77777777" w:rsidR="00630EF0" w:rsidRPr="0074193A" w:rsidRDefault="00630EF0" w:rsidP="008C21F3">
            <w:pPr>
              <w:pStyle w:val="Header"/>
              <w:keepNext/>
              <w:tabs>
                <w:tab w:val="left" w:pos="288"/>
              </w:tabs>
              <w:jc w:val="both"/>
              <w:rPr>
                <w:rFonts w:cs="Arial"/>
                <w:sz w:val="18"/>
                <w:szCs w:val="18"/>
              </w:rPr>
            </w:pPr>
          </w:p>
        </w:tc>
      </w:tr>
      <w:tr w:rsidR="00630EF0" w:rsidRPr="0074193A" w14:paraId="36625AC5" w14:textId="77777777" w:rsidTr="008C21F3">
        <w:trPr>
          <w:trHeight w:val="248"/>
          <w:jc w:val="center"/>
        </w:trPr>
        <w:tc>
          <w:tcPr>
            <w:tcW w:w="4393" w:type="dxa"/>
            <w:vAlign w:val="bottom"/>
          </w:tcPr>
          <w:p w14:paraId="592BEB93"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4F95EF7" w14:textId="77777777" w:rsidR="00630EF0" w:rsidRPr="0074193A" w:rsidRDefault="00630EF0" w:rsidP="008C21F3">
            <w:pPr>
              <w:pStyle w:val="Header"/>
              <w:tabs>
                <w:tab w:val="left" w:pos="288"/>
              </w:tabs>
              <w:jc w:val="both"/>
              <w:rPr>
                <w:rFonts w:cs="Arial"/>
                <w:sz w:val="18"/>
                <w:szCs w:val="18"/>
              </w:rPr>
            </w:pPr>
          </w:p>
        </w:tc>
        <w:tc>
          <w:tcPr>
            <w:tcW w:w="92" w:type="dxa"/>
          </w:tcPr>
          <w:p w14:paraId="6DBCE72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2FD5ABB" w14:textId="77777777" w:rsidR="00630EF0" w:rsidRPr="0074193A" w:rsidRDefault="00630EF0" w:rsidP="008C21F3">
            <w:pPr>
              <w:pStyle w:val="Header"/>
              <w:tabs>
                <w:tab w:val="left" w:pos="288"/>
              </w:tabs>
              <w:jc w:val="both"/>
              <w:rPr>
                <w:rFonts w:cs="Arial"/>
                <w:sz w:val="18"/>
                <w:szCs w:val="18"/>
              </w:rPr>
            </w:pPr>
          </w:p>
        </w:tc>
        <w:tc>
          <w:tcPr>
            <w:tcW w:w="93" w:type="dxa"/>
          </w:tcPr>
          <w:p w14:paraId="4C8E6005"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D06807B" w14:textId="77777777" w:rsidR="00630EF0" w:rsidRPr="0074193A" w:rsidRDefault="00630EF0" w:rsidP="008C21F3">
            <w:pPr>
              <w:pStyle w:val="Header"/>
              <w:tabs>
                <w:tab w:val="left" w:pos="288"/>
              </w:tabs>
              <w:jc w:val="both"/>
              <w:rPr>
                <w:rFonts w:cs="Arial"/>
                <w:sz w:val="18"/>
                <w:szCs w:val="18"/>
              </w:rPr>
            </w:pPr>
          </w:p>
        </w:tc>
        <w:tc>
          <w:tcPr>
            <w:tcW w:w="92" w:type="dxa"/>
          </w:tcPr>
          <w:p w14:paraId="4D7B9EF0"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1A8D3621" w14:textId="77777777" w:rsidR="00630EF0" w:rsidRPr="0074193A" w:rsidRDefault="00630EF0" w:rsidP="008C21F3">
            <w:pPr>
              <w:pStyle w:val="Header"/>
              <w:tabs>
                <w:tab w:val="left" w:pos="288"/>
              </w:tabs>
              <w:jc w:val="both"/>
              <w:rPr>
                <w:rFonts w:cs="Arial"/>
                <w:sz w:val="18"/>
                <w:szCs w:val="18"/>
              </w:rPr>
            </w:pPr>
          </w:p>
        </w:tc>
      </w:tr>
      <w:tr w:rsidR="00630EF0" w:rsidRPr="0074193A" w14:paraId="25D6A5D7" w14:textId="77777777" w:rsidTr="008C21F3">
        <w:trPr>
          <w:trHeight w:val="248"/>
          <w:jc w:val="center"/>
        </w:trPr>
        <w:tc>
          <w:tcPr>
            <w:tcW w:w="4393" w:type="dxa"/>
            <w:vAlign w:val="bottom"/>
          </w:tcPr>
          <w:p w14:paraId="7640F5AE"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Governmental activities capital assets, net</w:t>
            </w:r>
          </w:p>
        </w:tc>
        <w:tc>
          <w:tcPr>
            <w:tcW w:w="1172" w:type="dxa"/>
            <w:tcBorders>
              <w:bottom w:val="double" w:sz="4" w:space="0" w:color="auto"/>
            </w:tcBorders>
          </w:tcPr>
          <w:p w14:paraId="351E044E" w14:textId="77777777" w:rsidR="00630EF0" w:rsidRPr="0074193A" w:rsidRDefault="00630EF0" w:rsidP="008C21F3">
            <w:pPr>
              <w:pStyle w:val="Header"/>
              <w:tabs>
                <w:tab w:val="left" w:pos="288"/>
              </w:tabs>
              <w:jc w:val="both"/>
              <w:rPr>
                <w:rFonts w:cs="Arial"/>
                <w:sz w:val="18"/>
                <w:szCs w:val="18"/>
              </w:rPr>
            </w:pPr>
          </w:p>
        </w:tc>
        <w:tc>
          <w:tcPr>
            <w:tcW w:w="92" w:type="dxa"/>
          </w:tcPr>
          <w:p w14:paraId="5B97F3FC"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6F77E79B" w14:textId="77777777" w:rsidR="00630EF0" w:rsidRPr="0074193A" w:rsidRDefault="00630EF0" w:rsidP="008C21F3">
            <w:pPr>
              <w:pStyle w:val="Header"/>
              <w:tabs>
                <w:tab w:val="left" w:pos="288"/>
              </w:tabs>
              <w:jc w:val="both"/>
              <w:rPr>
                <w:rFonts w:cs="Arial"/>
                <w:sz w:val="18"/>
                <w:szCs w:val="18"/>
              </w:rPr>
            </w:pPr>
          </w:p>
        </w:tc>
        <w:tc>
          <w:tcPr>
            <w:tcW w:w="93" w:type="dxa"/>
          </w:tcPr>
          <w:p w14:paraId="65FD1613"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3944BEFA" w14:textId="77777777" w:rsidR="00630EF0" w:rsidRPr="0074193A" w:rsidRDefault="00630EF0" w:rsidP="008C21F3">
            <w:pPr>
              <w:pStyle w:val="Header"/>
              <w:tabs>
                <w:tab w:val="left" w:pos="288"/>
              </w:tabs>
              <w:jc w:val="both"/>
              <w:rPr>
                <w:rFonts w:cs="Arial"/>
                <w:sz w:val="18"/>
                <w:szCs w:val="18"/>
              </w:rPr>
            </w:pPr>
          </w:p>
        </w:tc>
        <w:tc>
          <w:tcPr>
            <w:tcW w:w="92" w:type="dxa"/>
          </w:tcPr>
          <w:p w14:paraId="1D5F6220" w14:textId="77777777" w:rsidR="00630EF0" w:rsidRPr="0074193A" w:rsidRDefault="00630EF0" w:rsidP="008C21F3">
            <w:pPr>
              <w:pStyle w:val="Header"/>
              <w:tabs>
                <w:tab w:val="left" w:pos="288"/>
              </w:tabs>
              <w:jc w:val="both"/>
              <w:rPr>
                <w:rFonts w:cs="Arial"/>
                <w:sz w:val="18"/>
                <w:szCs w:val="18"/>
              </w:rPr>
            </w:pPr>
          </w:p>
        </w:tc>
        <w:tc>
          <w:tcPr>
            <w:tcW w:w="1318" w:type="dxa"/>
            <w:tcBorders>
              <w:bottom w:val="double" w:sz="4" w:space="0" w:color="auto"/>
            </w:tcBorders>
          </w:tcPr>
          <w:p w14:paraId="6F442F47" w14:textId="77777777" w:rsidR="00630EF0" w:rsidRPr="0074193A" w:rsidRDefault="00630EF0" w:rsidP="008C21F3">
            <w:pPr>
              <w:pStyle w:val="Header"/>
              <w:tabs>
                <w:tab w:val="left" w:pos="288"/>
              </w:tabs>
              <w:jc w:val="both"/>
              <w:rPr>
                <w:rFonts w:cs="Arial"/>
                <w:sz w:val="18"/>
                <w:szCs w:val="18"/>
              </w:rPr>
            </w:pPr>
          </w:p>
        </w:tc>
      </w:tr>
      <w:tr w:rsidR="00630EF0" w:rsidRPr="0074193A" w14:paraId="5B9D8695" w14:textId="77777777" w:rsidTr="008C21F3">
        <w:trPr>
          <w:trHeight w:val="248"/>
          <w:jc w:val="center"/>
        </w:trPr>
        <w:tc>
          <w:tcPr>
            <w:tcW w:w="4393" w:type="dxa"/>
            <w:vAlign w:val="bottom"/>
          </w:tcPr>
          <w:p w14:paraId="36A4E413" w14:textId="77777777" w:rsidR="00630EF0" w:rsidRPr="0074193A" w:rsidRDefault="00630EF0" w:rsidP="00ED7730">
            <w:pPr>
              <w:pStyle w:val="Header"/>
              <w:tabs>
                <w:tab w:val="left" w:pos="288"/>
              </w:tabs>
              <w:jc w:val="left"/>
              <w:rPr>
                <w:rFonts w:cs="Arial"/>
                <w:sz w:val="18"/>
                <w:szCs w:val="18"/>
              </w:rPr>
            </w:pPr>
          </w:p>
        </w:tc>
        <w:tc>
          <w:tcPr>
            <w:tcW w:w="1172" w:type="dxa"/>
            <w:tcBorders>
              <w:top w:val="double" w:sz="4" w:space="0" w:color="auto"/>
            </w:tcBorders>
          </w:tcPr>
          <w:p w14:paraId="6ECE84DE" w14:textId="77777777" w:rsidR="00630EF0" w:rsidRPr="0074193A" w:rsidRDefault="00630EF0" w:rsidP="008C21F3">
            <w:pPr>
              <w:pStyle w:val="Header"/>
              <w:tabs>
                <w:tab w:val="left" w:pos="288"/>
              </w:tabs>
              <w:jc w:val="both"/>
              <w:rPr>
                <w:rFonts w:cs="Arial"/>
                <w:sz w:val="18"/>
                <w:szCs w:val="18"/>
              </w:rPr>
            </w:pPr>
          </w:p>
        </w:tc>
        <w:tc>
          <w:tcPr>
            <w:tcW w:w="92" w:type="dxa"/>
          </w:tcPr>
          <w:p w14:paraId="03CC1BEF" w14:textId="77777777" w:rsidR="00630EF0" w:rsidRPr="0074193A" w:rsidRDefault="00630EF0" w:rsidP="008C21F3">
            <w:pPr>
              <w:pStyle w:val="Header"/>
              <w:tabs>
                <w:tab w:val="left" w:pos="288"/>
              </w:tabs>
              <w:jc w:val="both"/>
              <w:rPr>
                <w:rFonts w:cs="Arial"/>
                <w:sz w:val="18"/>
                <w:szCs w:val="18"/>
              </w:rPr>
            </w:pPr>
          </w:p>
        </w:tc>
        <w:tc>
          <w:tcPr>
            <w:tcW w:w="1172" w:type="dxa"/>
            <w:tcBorders>
              <w:top w:val="double" w:sz="4" w:space="0" w:color="auto"/>
            </w:tcBorders>
          </w:tcPr>
          <w:p w14:paraId="485846DD" w14:textId="77777777" w:rsidR="00630EF0" w:rsidRPr="0074193A" w:rsidRDefault="00630EF0" w:rsidP="008C21F3">
            <w:pPr>
              <w:pStyle w:val="Header"/>
              <w:tabs>
                <w:tab w:val="left" w:pos="288"/>
              </w:tabs>
              <w:jc w:val="both"/>
              <w:rPr>
                <w:rFonts w:cs="Arial"/>
                <w:sz w:val="18"/>
                <w:szCs w:val="18"/>
              </w:rPr>
            </w:pPr>
          </w:p>
        </w:tc>
        <w:tc>
          <w:tcPr>
            <w:tcW w:w="93" w:type="dxa"/>
          </w:tcPr>
          <w:p w14:paraId="7DA3581C" w14:textId="77777777" w:rsidR="00630EF0" w:rsidRPr="0074193A" w:rsidRDefault="00630EF0" w:rsidP="008C21F3">
            <w:pPr>
              <w:pStyle w:val="Header"/>
              <w:tabs>
                <w:tab w:val="left" w:pos="288"/>
              </w:tabs>
              <w:jc w:val="both"/>
              <w:rPr>
                <w:rFonts w:cs="Arial"/>
                <w:sz w:val="18"/>
                <w:szCs w:val="18"/>
              </w:rPr>
            </w:pPr>
          </w:p>
        </w:tc>
        <w:tc>
          <w:tcPr>
            <w:tcW w:w="1172" w:type="dxa"/>
            <w:tcBorders>
              <w:top w:val="double" w:sz="4" w:space="0" w:color="auto"/>
            </w:tcBorders>
          </w:tcPr>
          <w:p w14:paraId="7E78237A" w14:textId="77777777" w:rsidR="00630EF0" w:rsidRPr="0074193A" w:rsidRDefault="00630EF0" w:rsidP="008C21F3">
            <w:pPr>
              <w:pStyle w:val="Header"/>
              <w:tabs>
                <w:tab w:val="left" w:pos="288"/>
              </w:tabs>
              <w:jc w:val="both"/>
              <w:rPr>
                <w:rFonts w:cs="Arial"/>
                <w:sz w:val="18"/>
                <w:szCs w:val="18"/>
              </w:rPr>
            </w:pPr>
          </w:p>
        </w:tc>
        <w:tc>
          <w:tcPr>
            <w:tcW w:w="92" w:type="dxa"/>
          </w:tcPr>
          <w:p w14:paraId="61F60285" w14:textId="77777777" w:rsidR="00630EF0" w:rsidRPr="0074193A" w:rsidRDefault="00630EF0" w:rsidP="008C21F3">
            <w:pPr>
              <w:pStyle w:val="Header"/>
              <w:tabs>
                <w:tab w:val="left" w:pos="288"/>
              </w:tabs>
              <w:jc w:val="both"/>
              <w:rPr>
                <w:rFonts w:cs="Arial"/>
                <w:sz w:val="18"/>
                <w:szCs w:val="18"/>
              </w:rPr>
            </w:pPr>
          </w:p>
        </w:tc>
        <w:tc>
          <w:tcPr>
            <w:tcW w:w="1318" w:type="dxa"/>
            <w:tcBorders>
              <w:top w:val="double" w:sz="4" w:space="0" w:color="auto"/>
            </w:tcBorders>
          </w:tcPr>
          <w:p w14:paraId="35CB8441" w14:textId="77777777" w:rsidR="00630EF0" w:rsidRPr="0074193A" w:rsidRDefault="00630EF0" w:rsidP="008C21F3">
            <w:pPr>
              <w:pStyle w:val="Header"/>
              <w:tabs>
                <w:tab w:val="left" w:pos="288"/>
              </w:tabs>
              <w:jc w:val="both"/>
              <w:rPr>
                <w:rFonts w:cs="Arial"/>
                <w:sz w:val="18"/>
                <w:szCs w:val="18"/>
              </w:rPr>
            </w:pPr>
          </w:p>
        </w:tc>
      </w:tr>
      <w:tr w:rsidR="00630EF0" w:rsidRPr="0074193A" w14:paraId="4305616A" w14:textId="77777777" w:rsidTr="008C21F3">
        <w:trPr>
          <w:trHeight w:val="248"/>
          <w:jc w:val="center"/>
        </w:trPr>
        <w:tc>
          <w:tcPr>
            <w:tcW w:w="4393" w:type="dxa"/>
            <w:vAlign w:val="bottom"/>
          </w:tcPr>
          <w:p w14:paraId="4540DB38" w14:textId="77777777" w:rsidR="00630EF0" w:rsidRPr="0074193A" w:rsidRDefault="00630EF0" w:rsidP="00ED7730">
            <w:pPr>
              <w:pStyle w:val="Header"/>
              <w:tabs>
                <w:tab w:val="left" w:pos="288"/>
              </w:tabs>
              <w:jc w:val="left"/>
              <w:rPr>
                <w:rFonts w:cs="Arial"/>
                <w:b/>
                <w:bCs/>
                <w:iCs/>
                <w:sz w:val="18"/>
                <w:szCs w:val="18"/>
              </w:rPr>
            </w:pPr>
            <w:r w:rsidRPr="0074193A">
              <w:rPr>
                <w:rFonts w:cs="Arial"/>
                <w:b/>
                <w:bCs/>
                <w:iCs/>
                <w:sz w:val="18"/>
                <w:szCs w:val="18"/>
              </w:rPr>
              <w:t>Business-type activities:</w:t>
            </w:r>
          </w:p>
        </w:tc>
        <w:tc>
          <w:tcPr>
            <w:tcW w:w="1172" w:type="dxa"/>
          </w:tcPr>
          <w:p w14:paraId="6426CC0F" w14:textId="77777777" w:rsidR="00630EF0" w:rsidRPr="0074193A" w:rsidRDefault="00630EF0" w:rsidP="008C21F3">
            <w:pPr>
              <w:pStyle w:val="Header"/>
              <w:tabs>
                <w:tab w:val="left" w:pos="288"/>
              </w:tabs>
              <w:jc w:val="both"/>
              <w:rPr>
                <w:rFonts w:cs="Arial"/>
                <w:sz w:val="18"/>
                <w:szCs w:val="18"/>
              </w:rPr>
            </w:pPr>
          </w:p>
        </w:tc>
        <w:tc>
          <w:tcPr>
            <w:tcW w:w="92" w:type="dxa"/>
          </w:tcPr>
          <w:p w14:paraId="3F6F37B0" w14:textId="77777777" w:rsidR="00630EF0" w:rsidRPr="0074193A" w:rsidRDefault="00630EF0" w:rsidP="008C21F3">
            <w:pPr>
              <w:pStyle w:val="Header"/>
              <w:tabs>
                <w:tab w:val="left" w:pos="288"/>
              </w:tabs>
              <w:jc w:val="both"/>
              <w:rPr>
                <w:rFonts w:cs="Arial"/>
                <w:sz w:val="18"/>
                <w:szCs w:val="18"/>
              </w:rPr>
            </w:pPr>
          </w:p>
        </w:tc>
        <w:tc>
          <w:tcPr>
            <w:tcW w:w="1172" w:type="dxa"/>
          </w:tcPr>
          <w:p w14:paraId="28B8256B" w14:textId="77777777" w:rsidR="00630EF0" w:rsidRPr="0074193A" w:rsidRDefault="00630EF0" w:rsidP="008C21F3">
            <w:pPr>
              <w:pStyle w:val="Header"/>
              <w:tabs>
                <w:tab w:val="left" w:pos="288"/>
              </w:tabs>
              <w:jc w:val="both"/>
              <w:rPr>
                <w:rFonts w:cs="Arial"/>
                <w:sz w:val="18"/>
                <w:szCs w:val="18"/>
              </w:rPr>
            </w:pPr>
          </w:p>
        </w:tc>
        <w:tc>
          <w:tcPr>
            <w:tcW w:w="93" w:type="dxa"/>
          </w:tcPr>
          <w:p w14:paraId="3B80427A" w14:textId="77777777" w:rsidR="00630EF0" w:rsidRPr="0074193A" w:rsidRDefault="00630EF0" w:rsidP="008C21F3">
            <w:pPr>
              <w:pStyle w:val="Header"/>
              <w:tabs>
                <w:tab w:val="left" w:pos="288"/>
              </w:tabs>
              <w:jc w:val="both"/>
              <w:rPr>
                <w:rFonts w:cs="Arial"/>
                <w:sz w:val="18"/>
                <w:szCs w:val="18"/>
              </w:rPr>
            </w:pPr>
          </w:p>
        </w:tc>
        <w:tc>
          <w:tcPr>
            <w:tcW w:w="1172" w:type="dxa"/>
          </w:tcPr>
          <w:p w14:paraId="42831C89" w14:textId="77777777" w:rsidR="00630EF0" w:rsidRPr="0074193A" w:rsidRDefault="00630EF0" w:rsidP="008C21F3">
            <w:pPr>
              <w:pStyle w:val="Header"/>
              <w:tabs>
                <w:tab w:val="left" w:pos="288"/>
              </w:tabs>
              <w:jc w:val="both"/>
              <w:rPr>
                <w:rFonts w:cs="Arial"/>
                <w:sz w:val="18"/>
                <w:szCs w:val="18"/>
              </w:rPr>
            </w:pPr>
          </w:p>
        </w:tc>
        <w:tc>
          <w:tcPr>
            <w:tcW w:w="92" w:type="dxa"/>
          </w:tcPr>
          <w:p w14:paraId="3AEA81EC" w14:textId="77777777" w:rsidR="00630EF0" w:rsidRPr="0074193A" w:rsidRDefault="00630EF0" w:rsidP="008C21F3">
            <w:pPr>
              <w:pStyle w:val="Header"/>
              <w:tabs>
                <w:tab w:val="left" w:pos="288"/>
              </w:tabs>
              <w:jc w:val="both"/>
              <w:rPr>
                <w:rFonts w:cs="Arial"/>
                <w:sz w:val="18"/>
                <w:szCs w:val="18"/>
              </w:rPr>
            </w:pPr>
          </w:p>
        </w:tc>
        <w:tc>
          <w:tcPr>
            <w:tcW w:w="1318" w:type="dxa"/>
          </w:tcPr>
          <w:p w14:paraId="5186FF85" w14:textId="77777777" w:rsidR="00630EF0" w:rsidRPr="0074193A" w:rsidRDefault="00630EF0" w:rsidP="008C21F3">
            <w:pPr>
              <w:pStyle w:val="Header"/>
              <w:tabs>
                <w:tab w:val="left" w:pos="288"/>
              </w:tabs>
              <w:jc w:val="both"/>
              <w:rPr>
                <w:rFonts w:cs="Arial"/>
                <w:sz w:val="18"/>
                <w:szCs w:val="18"/>
              </w:rPr>
            </w:pPr>
          </w:p>
        </w:tc>
      </w:tr>
      <w:tr w:rsidR="00630EF0" w:rsidRPr="0074193A" w14:paraId="4A7D9167" w14:textId="77777777" w:rsidTr="008C21F3">
        <w:trPr>
          <w:trHeight w:val="248"/>
          <w:jc w:val="center"/>
        </w:trPr>
        <w:tc>
          <w:tcPr>
            <w:tcW w:w="4393" w:type="dxa"/>
            <w:vAlign w:val="bottom"/>
          </w:tcPr>
          <w:p w14:paraId="40770004" w14:textId="77777777" w:rsidR="00630EF0" w:rsidRPr="007F34EF" w:rsidRDefault="00630EF0" w:rsidP="00ED7730">
            <w:pPr>
              <w:pStyle w:val="Header"/>
              <w:tabs>
                <w:tab w:val="left" w:pos="288"/>
              </w:tabs>
              <w:ind w:left="180" w:hanging="180"/>
              <w:jc w:val="left"/>
              <w:rPr>
                <w:rFonts w:cs="Arial"/>
                <w:sz w:val="18"/>
                <w:szCs w:val="18"/>
              </w:rPr>
            </w:pPr>
            <w:r w:rsidRPr="007F34EF">
              <w:rPr>
                <w:rFonts w:cs="Arial"/>
                <w:sz w:val="18"/>
                <w:szCs w:val="18"/>
              </w:rPr>
              <w:lastRenderedPageBreak/>
              <w:t xml:space="preserve"> Capital assets not being depreciated/amortized:</w:t>
            </w:r>
          </w:p>
        </w:tc>
        <w:tc>
          <w:tcPr>
            <w:tcW w:w="1172" w:type="dxa"/>
          </w:tcPr>
          <w:p w14:paraId="3048717F" w14:textId="77777777" w:rsidR="00630EF0" w:rsidRPr="0074193A" w:rsidRDefault="00630EF0" w:rsidP="008C21F3">
            <w:pPr>
              <w:pStyle w:val="Header"/>
              <w:tabs>
                <w:tab w:val="left" w:pos="288"/>
              </w:tabs>
              <w:jc w:val="both"/>
              <w:rPr>
                <w:rFonts w:cs="Arial"/>
                <w:sz w:val="18"/>
                <w:szCs w:val="18"/>
              </w:rPr>
            </w:pPr>
          </w:p>
        </w:tc>
        <w:tc>
          <w:tcPr>
            <w:tcW w:w="92" w:type="dxa"/>
          </w:tcPr>
          <w:p w14:paraId="6636D905" w14:textId="77777777" w:rsidR="00630EF0" w:rsidRPr="0074193A" w:rsidRDefault="00630EF0" w:rsidP="008C21F3">
            <w:pPr>
              <w:pStyle w:val="Header"/>
              <w:tabs>
                <w:tab w:val="left" w:pos="288"/>
              </w:tabs>
              <w:jc w:val="both"/>
              <w:rPr>
                <w:rFonts w:cs="Arial"/>
                <w:sz w:val="18"/>
                <w:szCs w:val="18"/>
              </w:rPr>
            </w:pPr>
          </w:p>
        </w:tc>
        <w:tc>
          <w:tcPr>
            <w:tcW w:w="1172" w:type="dxa"/>
          </w:tcPr>
          <w:p w14:paraId="61308462" w14:textId="77777777" w:rsidR="00630EF0" w:rsidRPr="0074193A" w:rsidRDefault="00630EF0" w:rsidP="008C21F3">
            <w:pPr>
              <w:pStyle w:val="Header"/>
              <w:tabs>
                <w:tab w:val="left" w:pos="288"/>
              </w:tabs>
              <w:jc w:val="both"/>
              <w:rPr>
                <w:rFonts w:cs="Arial"/>
                <w:sz w:val="18"/>
                <w:szCs w:val="18"/>
              </w:rPr>
            </w:pPr>
          </w:p>
        </w:tc>
        <w:tc>
          <w:tcPr>
            <w:tcW w:w="93" w:type="dxa"/>
          </w:tcPr>
          <w:p w14:paraId="1D538F33" w14:textId="77777777" w:rsidR="00630EF0" w:rsidRPr="0074193A" w:rsidRDefault="00630EF0" w:rsidP="008C21F3">
            <w:pPr>
              <w:pStyle w:val="Header"/>
              <w:tabs>
                <w:tab w:val="left" w:pos="288"/>
              </w:tabs>
              <w:jc w:val="both"/>
              <w:rPr>
                <w:rFonts w:cs="Arial"/>
                <w:sz w:val="18"/>
                <w:szCs w:val="18"/>
              </w:rPr>
            </w:pPr>
          </w:p>
        </w:tc>
        <w:tc>
          <w:tcPr>
            <w:tcW w:w="1172" w:type="dxa"/>
          </w:tcPr>
          <w:p w14:paraId="29A96B13" w14:textId="77777777" w:rsidR="00630EF0" w:rsidRPr="0074193A" w:rsidRDefault="00630EF0" w:rsidP="008C21F3">
            <w:pPr>
              <w:pStyle w:val="Header"/>
              <w:tabs>
                <w:tab w:val="left" w:pos="288"/>
              </w:tabs>
              <w:jc w:val="both"/>
              <w:rPr>
                <w:rFonts w:cs="Arial"/>
                <w:sz w:val="18"/>
                <w:szCs w:val="18"/>
              </w:rPr>
            </w:pPr>
          </w:p>
        </w:tc>
        <w:tc>
          <w:tcPr>
            <w:tcW w:w="92" w:type="dxa"/>
          </w:tcPr>
          <w:p w14:paraId="637D7FAF" w14:textId="77777777" w:rsidR="00630EF0" w:rsidRPr="0074193A" w:rsidRDefault="00630EF0" w:rsidP="008C21F3">
            <w:pPr>
              <w:pStyle w:val="Header"/>
              <w:tabs>
                <w:tab w:val="left" w:pos="288"/>
              </w:tabs>
              <w:jc w:val="both"/>
              <w:rPr>
                <w:rFonts w:cs="Arial"/>
                <w:sz w:val="18"/>
                <w:szCs w:val="18"/>
              </w:rPr>
            </w:pPr>
          </w:p>
        </w:tc>
        <w:tc>
          <w:tcPr>
            <w:tcW w:w="1318" w:type="dxa"/>
          </w:tcPr>
          <w:p w14:paraId="609836DC" w14:textId="77777777" w:rsidR="00630EF0" w:rsidRPr="0074193A" w:rsidRDefault="00630EF0" w:rsidP="008C21F3">
            <w:pPr>
              <w:pStyle w:val="Header"/>
              <w:tabs>
                <w:tab w:val="left" w:pos="288"/>
              </w:tabs>
              <w:jc w:val="both"/>
              <w:rPr>
                <w:rFonts w:cs="Arial"/>
                <w:sz w:val="18"/>
                <w:szCs w:val="18"/>
              </w:rPr>
            </w:pPr>
          </w:p>
        </w:tc>
      </w:tr>
      <w:tr w:rsidR="00630EF0" w:rsidRPr="0074193A" w14:paraId="76DC5059" w14:textId="77777777" w:rsidTr="008C21F3">
        <w:trPr>
          <w:trHeight w:val="236"/>
          <w:jc w:val="center"/>
        </w:trPr>
        <w:tc>
          <w:tcPr>
            <w:tcW w:w="4393" w:type="dxa"/>
            <w:vAlign w:val="bottom"/>
          </w:tcPr>
          <w:p w14:paraId="4E400372"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t xml:space="preserve">      Land</w:t>
            </w:r>
          </w:p>
        </w:tc>
        <w:tc>
          <w:tcPr>
            <w:tcW w:w="1172" w:type="dxa"/>
          </w:tcPr>
          <w:p w14:paraId="08D0FCE4" w14:textId="77777777" w:rsidR="00630EF0" w:rsidRPr="0074193A" w:rsidRDefault="00630EF0" w:rsidP="008C21F3">
            <w:pPr>
              <w:pStyle w:val="Header"/>
              <w:tabs>
                <w:tab w:val="left" w:pos="288"/>
              </w:tabs>
              <w:jc w:val="both"/>
              <w:rPr>
                <w:rFonts w:cs="Arial"/>
                <w:sz w:val="18"/>
                <w:szCs w:val="18"/>
              </w:rPr>
            </w:pPr>
          </w:p>
        </w:tc>
        <w:tc>
          <w:tcPr>
            <w:tcW w:w="92" w:type="dxa"/>
          </w:tcPr>
          <w:p w14:paraId="54826D73" w14:textId="77777777" w:rsidR="00630EF0" w:rsidRPr="0074193A" w:rsidRDefault="00630EF0" w:rsidP="008C21F3">
            <w:pPr>
              <w:pStyle w:val="Header"/>
              <w:tabs>
                <w:tab w:val="left" w:pos="288"/>
              </w:tabs>
              <w:jc w:val="both"/>
              <w:rPr>
                <w:rFonts w:cs="Arial"/>
                <w:sz w:val="18"/>
                <w:szCs w:val="18"/>
              </w:rPr>
            </w:pPr>
          </w:p>
        </w:tc>
        <w:tc>
          <w:tcPr>
            <w:tcW w:w="1172" w:type="dxa"/>
          </w:tcPr>
          <w:p w14:paraId="2AADBE94" w14:textId="77777777" w:rsidR="00630EF0" w:rsidRPr="0074193A" w:rsidRDefault="00630EF0" w:rsidP="008C21F3">
            <w:pPr>
              <w:pStyle w:val="Header"/>
              <w:tabs>
                <w:tab w:val="left" w:pos="288"/>
              </w:tabs>
              <w:jc w:val="both"/>
              <w:rPr>
                <w:rFonts w:cs="Arial"/>
                <w:sz w:val="18"/>
                <w:szCs w:val="18"/>
              </w:rPr>
            </w:pPr>
          </w:p>
        </w:tc>
        <w:tc>
          <w:tcPr>
            <w:tcW w:w="93" w:type="dxa"/>
          </w:tcPr>
          <w:p w14:paraId="6674F986" w14:textId="77777777" w:rsidR="00630EF0" w:rsidRPr="0074193A" w:rsidRDefault="00630EF0" w:rsidP="008C21F3">
            <w:pPr>
              <w:pStyle w:val="Header"/>
              <w:tabs>
                <w:tab w:val="left" w:pos="288"/>
              </w:tabs>
              <w:jc w:val="both"/>
              <w:rPr>
                <w:rFonts w:cs="Arial"/>
                <w:sz w:val="18"/>
                <w:szCs w:val="18"/>
              </w:rPr>
            </w:pPr>
          </w:p>
        </w:tc>
        <w:tc>
          <w:tcPr>
            <w:tcW w:w="1172" w:type="dxa"/>
          </w:tcPr>
          <w:p w14:paraId="309567A4" w14:textId="77777777" w:rsidR="00630EF0" w:rsidRPr="0074193A" w:rsidRDefault="00630EF0" w:rsidP="008C21F3">
            <w:pPr>
              <w:pStyle w:val="Header"/>
              <w:tabs>
                <w:tab w:val="left" w:pos="288"/>
              </w:tabs>
              <w:jc w:val="both"/>
              <w:rPr>
                <w:rFonts w:cs="Arial"/>
                <w:sz w:val="18"/>
                <w:szCs w:val="18"/>
              </w:rPr>
            </w:pPr>
          </w:p>
        </w:tc>
        <w:tc>
          <w:tcPr>
            <w:tcW w:w="92" w:type="dxa"/>
          </w:tcPr>
          <w:p w14:paraId="6EB5CFDF" w14:textId="77777777" w:rsidR="00630EF0" w:rsidRPr="0074193A" w:rsidRDefault="00630EF0" w:rsidP="008C21F3">
            <w:pPr>
              <w:pStyle w:val="Header"/>
              <w:tabs>
                <w:tab w:val="left" w:pos="288"/>
              </w:tabs>
              <w:jc w:val="both"/>
              <w:rPr>
                <w:rFonts w:cs="Arial"/>
                <w:sz w:val="18"/>
                <w:szCs w:val="18"/>
              </w:rPr>
            </w:pPr>
          </w:p>
        </w:tc>
        <w:tc>
          <w:tcPr>
            <w:tcW w:w="1318" w:type="dxa"/>
          </w:tcPr>
          <w:p w14:paraId="4FF4A149" w14:textId="77777777" w:rsidR="00630EF0" w:rsidRPr="0074193A" w:rsidRDefault="00630EF0" w:rsidP="008C21F3">
            <w:pPr>
              <w:pStyle w:val="Header"/>
              <w:tabs>
                <w:tab w:val="left" w:pos="288"/>
              </w:tabs>
              <w:jc w:val="both"/>
              <w:rPr>
                <w:rFonts w:cs="Arial"/>
                <w:sz w:val="18"/>
                <w:szCs w:val="18"/>
              </w:rPr>
            </w:pPr>
          </w:p>
        </w:tc>
      </w:tr>
      <w:tr w:rsidR="005439A8" w:rsidRPr="0074193A" w14:paraId="0BE19B55" w14:textId="77777777" w:rsidTr="008C21F3">
        <w:trPr>
          <w:trHeight w:val="236"/>
          <w:jc w:val="center"/>
        </w:trPr>
        <w:tc>
          <w:tcPr>
            <w:tcW w:w="4393" w:type="dxa"/>
            <w:vAlign w:val="bottom"/>
          </w:tcPr>
          <w:p w14:paraId="2505C2FE" w14:textId="6C64F7A1" w:rsidR="005439A8" w:rsidRPr="007F34EF" w:rsidRDefault="005439A8" w:rsidP="00ED7730">
            <w:pPr>
              <w:pStyle w:val="Header"/>
              <w:tabs>
                <w:tab w:val="left" w:pos="288"/>
              </w:tabs>
              <w:jc w:val="left"/>
              <w:rPr>
                <w:rFonts w:cs="Arial"/>
                <w:sz w:val="18"/>
                <w:szCs w:val="18"/>
              </w:rPr>
            </w:pPr>
            <w:r w:rsidRPr="007F34EF">
              <w:rPr>
                <w:rFonts w:cs="Arial"/>
                <w:sz w:val="18"/>
                <w:szCs w:val="18"/>
              </w:rPr>
              <w:t xml:space="preserve">      Land improvements</w:t>
            </w:r>
          </w:p>
        </w:tc>
        <w:tc>
          <w:tcPr>
            <w:tcW w:w="1172" w:type="dxa"/>
          </w:tcPr>
          <w:p w14:paraId="691656D9" w14:textId="77777777" w:rsidR="005439A8" w:rsidRPr="0074193A" w:rsidRDefault="005439A8" w:rsidP="008C21F3">
            <w:pPr>
              <w:pStyle w:val="Header"/>
              <w:tabs>
                <w:tab w:val="left" w:pos="288"/>
              </w:tabs>
              <w:jc w:val="both"/>
              <w:rPr>
                <w:rFonts w:cs="Arial"/>
                <w:sz w:val="18"/>
                <w:szCs w:val="18"/>
              </w:rPr>
            </w:pPr>
          </w:p>
        </w:tc>
        <w:tc>
          <w:tcPr>
            <w:tcW w:w="92" w:type="dxa"/>
          </w:tcPr>
          <w:p w14:paraId="190EB51A" w14:textId="77777777" w:rsidR="005439A8" w:rsidRPr="0074193A" w:rsidRDefault="005439A8" w:rsidP="008C21F3">
            <w:pPr>
              <w:pStyle w:val="Header"/>
              <w:tabs>
                <w:tab w:val="left" w:pos="288"/>
              </w:tabs>
              <w:jc w:val="both"/>
              <w:rPr>
                <w:rFonts w:cs="Arial"/>
                <w:sz w:val="18"/>
                <w:szCs w:val="18"/>
              </w:rPr>
            </w:pPr>
          </w:p>
        </w:tc>
        <w:tc>
          <w:tcPr>
            <w:tcW w:w="1172" w:type="dxa"/>
          </w:tcPr>
          <w:p w14:paraId="644659FE" w14:textId="77777777" w:rsidR="005439A8" w:rsidRPr="0074193A" w:rsidRDefault="005439A8" w:rsidP="008C21F3">
            <w:pPr>
              <w:pStyle w:val="Header"/>
              <w:tabs>
                <w:tab w:val="left" w:pos="288"/>
              </w:tabs>
              <w:jc w:val="both"/>
              <w:rPr>
                <w:rFonts w:cs="Arial"/>
                <w:sz w:val="18"/>
                <w:szCs w:val="18"/>
              </w:rPr>
            </w:pPr>
          </w:p>
        </w:tc>
        <w:tc>
          <w:tcPr>
            <w:tcW w:w="93" w:type="dxa"/>
          </w:tcPr>
          <w:p w14:paraId="79F76446" w14:textId="77777777" w:rsidR="005439A8" w:rsidRPr="0074193A" w:rsidRDefault="005439A8" w:rsidP="008C21F3">
            <w:pPr>
              <w:pStyle w:val="Header"/>
              <w:tabs>
                <w:tab w:val="left" w:pos="288"/>
              </w:tabs>
              <w:jc w:val="both"/>
              <w:rPr>
                <w:rFonts w:cs="Arial"/>
                <w:sz w:val="18"/>
                <w:szCs w:val="18"/>
              </w:rPr>
            </w:pPr>
          </w:p>
        </w:tc>
        <w:tc>
          <w:tcPr>
            <w:tcW w:w="1172" w:type="dxa"/>
          </w:tcPr>
          <w:p w14:paraId="22CECD10" w14:textId="77777777" w:rsidR="005439A8" w:rsidRPr="0074193A" w:rsidRDefault="005439A8" w:rsidP="008C21F3">
            <w:pPr>
              <w:pStyle w:val="Header"/>
              <w:tabs>
                <w:tab w:val="left" w:pos="288"/>
              </w:tabs>
              <w:jc w:val="both"/>
              <w:rPr>
                <w:rFonts w:cs="Arial"/>
                <w:sz w:val="18"/>
                <w:szCs w:val="18"/>
              </w:rPr>
            </w:pPr>
          </w:p>
        </w:tc>
        <w:tc>
          <w:tcPr>
            <w:tcW w:w="92" w:type="dxa"/>
          </w:tcPr>
          <w:p w14:paraId="729DAD8F" w14:textId="77777777" w:rsidR="005439A8" w:rsidRPr="0074193A" w:rsidRDefault="005439A8" w:rsidP="008C21F3">
            <w:pPr>
              <w:pStyle w:val="Header"/>
              <w:tabs>
                <w:tab w:val="left" w:pos="288"/>
              </w:tabs>
              <w:jc w:val="both"/>
              <w:rPr>
                <w:rFonts w:cs="Arial"/>
                <w:sz w:val="18"/>
                <w:szCs w:val="18"/>
              </w:rPr>
            </w:pPr>
          </w:p>
        </w:tc>
        <w:tc>
          <w:tcPr>
            <w:tcW w:w="1318" w:type="dxa"/>
          </w:tcPr>
          <w:p w14:paraId="2618437B" w14:textId="77777777" w:rsidR="005439A8" w:rsidRPr="0074193A" w:rsidRDefault="005439A8" w:rsidP="008C21F3">
            <w:pPr>
              <w:pStyle w:val="Header"/>
              <w:tabs>
                <w:tab w:val="left" w:pos="288"/>
              </w:tabs>
              <w:jc w:val="both"/>
              <w:rPr>
                <w:rFonts w:cs="Arial"/>
                <w:sz w:val="18"/>
                <w:szCs w:val="18"/>
              </w:rPr>
            </w:pPr>
          </w:p>
        </w:tc>
      </w:tr>
      <w:tr w:rsidR="00630EF0" w:rsidRPr="0074193A" w14:paraId="7310287A" w14:textId="77777777" w:rsidTr="008C21F3">
        <w:trPr>
          <w:trHeight w:val="236"/>
          <w:jc w:val="center"/>
        </w:trPr>
        <w:tc>
          <w:tcPr>
            <w:tcW w:w="4393" w:type="dxa"/>
            <w:vAlign w:val="bottom"/>
          </w:tcPr>
          <w:p w14:paraId="7D035692"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t xml:space="preserve">      Construction in progress</w:t>
            </w:r>
          </w:p>
        </w:tc>
        <w:tc>
          <w:tcPr>
            <w:tcW w:w="1172" w:type="dxa"/>
          </w:tcPr>
          <w:p w14:paraId="041D2324" w14:textId="77777777" w:rsidR="00630EF0" w:rsidRPr="0074193A" w:rsidRDefault="00630EF0" w:rsidP="008C21F3">
            <w:pPr>
              <w:pStyle w:val="Header"/>
              <w:tabs>
                <w:tab w:val="left" w:pos="288"/>
              </w:tabs>
              <w:jc w:val="both"/>
              <w:rPr>
                <w:rFonts w:cs="Arial"/>
                <w:sz w:val="18"/>
                <w:szCs w:val="18"/>
              </w:rPr>
            </w:pPr>
          </w:p>
        </w:tc>
        <w:tc>
          <w:tcPr>
            <w:tcW w:w="92" w:type="dxa"/>
          </w:tcPr>
          <w:p w14:paraId="6CD9D88B" w14:textId="77777777" w:rsidR="00630EF0" w:rsidRPr="0074193A" w:rsidRDefault="00630EF0" w:rsidP="008C21F3">
            <w:pPr>
              <w:pStyle w:val="Header"/>
              <w:tabs>
                <w:tab w:val="left" w:pos="288"/>
              </w:tabs>
              <w:jc w:val="both"/>
              <w:rPr>
                <w:rFonts w:cs="Arial"/>
                <w:sz w:val="18"/>
                <w:szCs w:val="18"/>
              </w:rPr>
            </w:pPr>
          </w:p>
        </w:tc>
        <w:tc>
          <w:tcPr>
            <w:tcW w:w="1172" w:type="dxa"/>
          </w:tcPr>
          <w:p w14:paraId="7C553CBC" w14:textId="77777777" w:rsidR="00630EF0" w:rsidRPr="0074193A" w:rsidRDefault="00630EF0" w:rsidP="008C21F3">
            <w:pPr>
              <w:pStyle w:val="Header"/>
              <w:tabs>
                <w:tab w:val="left" w:pos="288"/>
              </w:tabs>
              <w:jc w:val="both"/>
              <w:rPr>
                <w:rFonts w:cs="Arial"/>
                <w:sz w:val="18"/>
                <w:szCs w:val="18"/>
              </w:rPr>
            </w:pPr>
          </w:p>
        </w:tc>
        <w:tc>
          <w:tcPr>
            <w:tcW w:w="93" w:type="dxa"/>
          </w:tcPr>
          <w:p w14:paraId="6D07FC65" w14:textId="77777777" w:rsidR="00630EF0" w:rsidRPr="0074193A" w:rsidRDefault="00630EF0" w:rsidP="008C21F3">
            <w:pPr>
              <w:pStyle w:val="Header"/>
              <w:tabs>
                <w:tab w:val="left" w:pos="288"/>
              </w:tabs>
              <w:jc w:val="both"/>
              <w:rPr>
                <w:rFonts w:cs="Arial"/>
                <w:sz w:val="18"/>
                <w:szCs w:val="18"/>
              </w:rPr>
            </w:pPr>
          </w:p>
        </w:tc>
        <w:tc>
          <w:tcPr>
            <w:tcW w:w="1172" w:type="dxa"/>
          </w:tcPr>
          <w:p w14:paraId="666A9185" w14:textId="77777777" w:rsidR="00630EF0" w:rsidRPr="0074193A" w:rsidRDefault="00630EF0" w:rsidP="008C21F3">
            <w:pPr>
              <w:pStyle w:val="Header"/>
              <w:tabs>
                <w:tab w:val="left" w:pos="288"/>
              </w:tabs>
              <w:jc w:val="both"/>
              <w:rPr>
                <w:rFonts w:cs="Arial"/>
                <w:sz w:val="18"/>
                <w:szCs w:val="18"/>
              </w:rPr>
            </w:pPr>
          </w:p>
        </w:tc>
        <w:tc>
          <w:tcPr>
            <w:tcW w:w="92" w:type="dxa"/>
          </w:tcPr>
          <w:p w14:paraId="215D8BA3" w14:textId="77777777" w:rsidR="00630EF0" w:rsidRPr="0074193A" w:rsidRDefault="00630EF0" w:rsidP="008C21F3">
            <w:pPr>
              <w:pStyle w:val="Header"/>
              <w:tabs>
                <w:tab w:val="left" w:pos="288"/>
              </w:tabs>
              <w:jc w:val="both"/>
              <w:rPr>
                <w:rFonts w:cs="Arial"/>
                <w:sz w:val="18"/>
                <w:szCs w:val="18"/>
              </w:rPr>
            </w:pPr>
          </w:p>
        </w:tc>
        <w:tc>
          <w:tcPr>
            <w:tcW w:w="1318" w:type="dxa"/>
          </w:tcPr>
          <w:p w14:paraId="1CC2AA68" w14:textId="77777777" w:rsidR="00630EF0" w:rsidRPr="0074193A" w:rsidRDefault="00630EF0" w:rsidP="008C21F3">
            <w:pPr>
              <w:pStyle w:val="Header"/>
              <w:tabs>
                <w:tab w:val="left" w:pos="288"/>
              </w:tabs>
              <w:jc w:val="both"/>
              <w:rPr>
                <w:rFonts w:cs="Arial"/>
                <w:sz w:val="18"/>
                <w:szCs w:val="18"/>
              </w:rPr>
            </w:pPr>
          </w:p>
        </w:tc>
      </w:tr>
      <w:tr w:rsidR="00630EF0" w:rsidRPr="0074193A" w14:paraId="23D28551" w14:textId="77777777" w:rsidTr="008C21F3">
        <w:trPr>
          <w:trHeight w:val="236"/>
          <w:jc w:val="center"/>
        </w:trPr>
        <w:tc>
          <w:tcPr>
            <w:tcW w:w="4393" w:type="dxa"/>
            <w:vAlign w:val="bottom"/>
          </w:tcPr>
          <w:p w14:paraId="4DEDC236"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Intangibles:</w:t>
            </w:r>
          </w:p>
        </w:tc>
        <w:tc>
          <w:tcPr>
            <w:tcW w:w="1172" w:type="dxa"/>
          </w:tcPr>
          <w:p w14:paraId="35406F0E" w14:textId="77777777" w:rsidR="00630EF0" w:rsidRPr="0074193A" w:rsidRDefault="00630EF0" w:rsidP="008C21F3">
            <w:pPr>
              <w:pStyle w:val="Header"/>
              <w:tabs>
                <w:tab w:val="left" w:pos="288"/>
              </w:tabs>
              <w:jc w:val="both"/>
              <w:rPr>
                <w:rFonts w:cs="Arial"/>
                <w:sz w:val="18"/>
                <w:szCs w:val="18"/>
              </w:rPr>
            </w:pPr>
          </w:p>
        </w:tc>
        <w:tc>
          <w:tcPr>
            <w:tcW w:w="92" w:type="dxa"/>
          </w:tcPr>
          <w:p w14:paraId="03F132F9" w14:textId="77777777" w:rsidR="00630EF0" w:rsidRPr="0074193A" w:rsidRDefault="00630EF0" w:rsidP="008C21F3">
            <w:pPr>
              <w:pStyle w:val="Header"/>
              <w:tabs>
                <w:tab w:val="left" w:pos="288"/>
              </w:tabs>
              <w:jc w:val="both"/>
              <w:rPr>
                <w:rFonts w:cs="Arial"/>
                <w:sz w:val="18"/>
                <w:szCs w:val="18"/>
              </w:rPr>
            </w:pPr>
          </w:p>
        </w:tc>
        <w:tc>
          <w:tcPr>
            <w:tcW w:w="1172" w:type="dxa"/>
          </w:tcPr>
          <w:p w14:paraId="573D277D" w14:textId="77777777" w:rsidR="00630EF0" w:rsidRPr="0074193A" w:rsidRDefault="00630EF0" w:rsidP="008C21F3">
            <w:pPr>
              <w:pStyle w:val="Header"/>
              <w:tabs>
                <w:tab w:val="left" w:pos="288"/>
              </w:tabs>
              <w:jc w:val="both"/>
              <w:rPr>
                <w:rFonts w:cs="Arial"/>
                <w:sz w:val="18"/>
                <w:szCs w:val="18"/>
              </w:rPr>
            </w:pPr>
          </w:p>
        </w:tc>
        <w:tc>
          <w:tcPr>
            <w:tcW w:w="93" w:type="dxa"/>
          </w:tcPr>
          <w:p w14:paraId="6020C69E" w14:textId="77777777" w:rsidR="00630EF0" w:rsidRPr="0074193A" w:rsidRDefault="00630EF0" w:rsidP="008C21F3">
            <w:pPr>
              <w:pStyle w:val="Header"/>
              <w:tabs>
                <w:tab w:val="left" w:pos="288"/>
              </w:tabs>
              <w:jc w:val="both"/>
              <w:rPr>
                <w:rFonts w:cs="Arial"/>
                <w:sz w:val="18"/>
                <w:szCs w:val="18"/>
              </w:rPr>
            </w:pPr>
          </w:p>
        </w:tc>
        <w:tc>
          <w:tcPr>
            <w:tcW w:w="1172" w:type="dxa"/>
          </w:tcPr>
          <w:p w14:paraId="64707DED" w14:textId="77777777" w:rsidR="00630EF0" w:rsidRPr="0074193A" w:rsidRDefault="00630EF0" w:rsidP="008C21F3">
            <w:pPr>
              <w:pStyle w:val="Header"/>
              <w:tabs>
                <w:tab w:val="left" w:pos="288"/>
              </w:tabs>
              <w:jc w:val="both"/>
              <w:rPr>
                <w:rFonts w:cs="Arial"/>
                <w:sz w:val="18"/>
                <w:szCs w:val="18"/>
              </w:rPr>
            </w:pPr>
          </w:p>
        </w:tc>
        <w:tc>
          <w:tcPr>
            <w:tcW w:w="92" w:type="dxa"/>
          </w:tcPr>
          <w:p w14:paraId="4A9BE7D4" w14:textId="77777777" w:rsidR="00630EF0" w:rsidRPr="0074193A" w:rsidRDefault="00630EF0" w:rsidP="008C21F3">
            <w:pPr>
              <w:pStyle w:val="Header"/>
              <w:tabs>
                <w:tab w:val="left" w:pos="288"/>
              </w:tabs>
              <w:jc w:val="both"/>
              <w:rPr>
                <w:rFonts w:cs="Arial"/>
                <w:sz w:val="18"/>
                <w:szCs w:val="18"/>
              </w:rPr>
            </w:pPr>
          </w:p>
        </w:tc>
        <w:tc>
          <w:tcPr>
            <w:tcW w:w="1318" w:type="dxa"/>
          </w:tcPr>
          <w:p w14:paraId="5A199E16" w14:textId="77777777" w:rsidR="00630EF0" w:rsidRPr="0074193A" w:rsidRDefault="00630EF0" w:rsidP="008C21F3">
            <w:pPr>
              <w:pStyle w:val="Header"/>
              <w:tabs>
                <w:tab w:val="left" w:pos="288"/>
              </w:tabs>
              <w:jc w:val="both"/>
              <w:rPr>
                <w:rFonts w:cs="Arial"/>
                <w:sz w:val="18"/>
                <w:szCs w:val="18"/>
              </w:rPr>
            </w:pPr>
          </w:p>
        </w:tc>
      </w:tr>
      <w:tr w:rsidR="00630EF0" w:rsidRPr="0074193A" w14:paraId="4E279652" w14:textId="77777777" w:rsidTr="007332B6">
        <w:trPr>
          <w:trHeight w:val="236"/>
          <w:jc w:val="center"/>
        </w:trPr>
        <w:tc>
          <w:tcPr>
            <w:tcW w:w="4393" w:type="dxa"/>
            <w:vAlign w:val="bottom"/>
          </w:tcPr>
          <w:p w14:paraId="5E51274D"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Right-to-use lease assets:</w:t>
            </w:r>
          </w:p>
        </w:tc>
        <w:tc>
          <w:tcPr>
            <w:tcW w:w="1172" w:type="dxa"/>
          </w:tcPr>
          <w:p w14:paraId="6A5D9B9F" w14:textId="77777777" w:rsidR="00630EF0" w:rsidRPr="0074193A" w:rsidRDefault="00630EF0" w:rsidP="008C21F3">
            <w:pPr>
              <w:pStyle w:val="Header"/>
              <w:tabs>
                <w:tab w:val="left" w:pos="288"/>
              </w:tabs>
              <w:jc w:val="both"/>
              <w:rPr>
                <w:rFonts w:cs="Arial"/>
                <w:sz w:val="18"/>
                <w:szCs w:val="18"/>
              </w:rPr>
            </w:pPr>
          </w:p>
        </w:tc>
        <w:tc>
          <w:tcPr>
            <w:tcW w:w="92" w:type="dxa"/>
          </w:tcPr>
          <w:p w14:paraId="24281D1F" w14:textId="77777777" w:rsidR="00630EF0" w:rsidRPr="0074193A" w:rsidRDefault="00630EF0" w:rsidP="008C21F3">
            <w:pPr>
              <w:pStyle w:val="Header"/>
              <w:tabs>
                <w:tab w:val="left" w:pos="288"/>
              </w:tabs>
              <w:jc w:val="both"/>
              <w:rPr>
                <w:rFonts w:cs="Arial"/>
                <w:sz w:val="18"/>
                <w:szCs w:val="18"/>
              </w:rPr>
            </w:pPr>
          </w:p>
        </w:tc>
        <w:tc>
          <w:tcPr>
            <w:tcW w:w="1172" w:type="dxa"/>
          </w:tcPr>
          <w:p w14:paraId="31F1F97E" w14:textId="77777777" w:rsidR="00630EF0" w:rsidRPr="0074193A" w:rsidRDefault="00630EF0" w:rsidP="008C21F3">
            <w:pPr>
              <w:pStyle w:val="Header"/>
              <w:tabs>
                <w:tab w:val="left" w:pos="288"/>
              </w:tabs>
              <w:jc w:val="both"/>
              <w:rPr>
                <w:rFonts w:cs="Arial"/>
                <w:sz w:val="18"/>
                <w:szCs w:val="18"/>
              </w:rPr>
            </w:pPr>
          </w:p>
        </w:tc>
        <w:tc>
          <w:tcPr>
            <w:tcW w:w="93" w:type="dxa"/>
          </w:tcPr>
          <w:p w14:paraId="2AFD1856" w14:textId="77777777" w:rsidR="00630EF0" w:rsidRPr="0074193A" w:rsidRDefault="00630EF0" w:rsidP="008C21F3">
            <w:pPr>
              <w:pStyle w:val="Header"/>
              <w:tabs>
                <w:tab w:val="left" w:pos="288"/>
              </w:tabs>
              <w:jc w:val="both"/>
              <w:rPr>
                <w:rFonts w:cs="Arial"/>
                <w:sz w:val="18"/>
                <w:szCs w:val="18"/>
              </w:rPr>
            </w:pPr>
          </w:p>
        </w:tc>
        <w:tc>
          <w:tcPr>
            <w:tcW w:w="1172" w:type="dxa"/>
          </w:tcPr>
          <w:p w14:paraId="4A9B729C" w14:textId="77777777" w:rsidR="00630EF0" w:rsidRPr="0074193A" w:rsidRDefault="00630EF0" w:rsidP="008C21F3">
            <w:pPr>
              <w:pStyle w:val="Header"/>
              <w:tabs>
                <w:tab w:val="left" w:pos="288"/>
              </w:tabs>
              <w:jc w:val="both"/>
              <w:rPr>
                <w:rFonts w:cs="Arial"/>
                <w:sz w:val="18"/>
                <w:szCs w:val="18"/>
              </w:rPr>
            </w:pPr>
          </w:p>
        </w:tc>
        <w:tc>
          <w:tcPr>
            <w:tcW w:w="92" w:type="dxa"/>
          </w:tcPr>
          <w:p w14:paraId="48889C91" w14:textId="77777777" w:rsidR="00630EF0" w:rsidRPr="0074193A" w:rsidRDefault="00630EF0" w:rsidP="008C21F3">
            <w:pPr>
              <w:pStyle w:val="Header"/>
              <w:tabs>
                <w:tab w:val="left" w:pos="288"/>
              </w:tabs>
              <w:jc w:val="both"/>
              <w:rPr>
                <w:rFonts w:cs="Arial"/>
                <w:sz w:val="18"/>
                <w:szCs w:val="18"/>
              </w:rPr>
            </w:pPr>
          </w:p>
        </w:tc>
        <w:tc>
          <w:tcPr>
            <w:tcW w:w="1318" w:type="dxa"/>
          </w:tcPr>
          <w:p w14:paraId="3BEB54F9" w14:textId="77777777" w:rsidR="00630EF0" w:rsidRPr="0074193A" w:rsidRDefault="00630EF0" w:rsidP="008C21F3">
            <w:pPr>
              <w:pStyle w:val="Header"/>
              <w:tabs>
                <w:tab w:val="left" w:pos="288"/>
              </w:tabs>
              <w:jc w:val="both"/>
              <w:rPr>
                <w:rFonts w:cs="Arial"/>
                <w:sz w:val="18"/>
                <w:szCs w:val="18"/>
              </w:rPr>
            </w:pPr>
          </w:p>
        </w:tc>
      </w:tr>
      <w:tr w:rsidR="00630EF0" w:rsidRPr="0074193A" w14:paraId="3D20CF06" w14:textId="77777777" w:rsidTr="007332B6">
        <w:trPr>
          <w:trHeight w:val="236"/>
          <w:jc w:val="center"/>
        </w:trPr>
        <w:tc>
          <w:tcPr>
            <w:tcW w:w="4393" w:type="dxa"/>
            <w:vAlign w:val="bottom"/>
          </w:tcPr>
          <w:p w14:paraId="5FBE94AA"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Land</w:t>
            </w:r>
          </w:p>
        </w:tc>
        <w:tc>
          <w:tcPr>
            <w:tcW w:w="1172" w:type="dxa"/>
          </w:tcPr>
          <w:p w14:paraId="2D5A2589" w14:textId="77777777" w:rsidR="00630EF0" w:rsidRPr="0074193A" w:rsidRDefault="00630EF0" w:rsidP="008C21F3">
            <w:pPr>
              <w:pStyle w:val="Header"/>
              <w:tabs>
                <w:tab w:val="left" w:pos="288"/>
              </w:tabs>
              <w:jc w:val="both"/>
              <w:rPr>
                <w:rFonts w:cs="Arial"/>
                <w:sz w:val="18"/>
                <w:szCs w:val="18"/>
              </w:rPr>
            </w:pPr>
          </w:p>
        </w:tc>
        <w:tc>
          <w:tcPr>
            <w:tcW w:w="92" w:type="dxa"/>
          </w:tcPr>
          <w:p w14:paraId="765EC232" w14:textId="77777777" w:rsidR="00630EF0" w:rsidRPr="0074193A" w:rsidRDefault="00630EF0" w:rsidP="008C21F3">
            <w:pPr>
              <w:pStyle w:val="Header"/>
              <w:tabs>
                <w:tab w:val="left" w:pos="288"/>
              </w:tabs>
              <w:jc w:val="both"/>
              <w:rPr>
                <w:rFonts w:cs="Arial"/>
                <w:sz w:val="18"/>
                <w:szCs w:val="18"/>
              </w:rPr>
            </w:pPr>
          </w:p>
        </w:tc>
        <w:tc>
          <w:tcPr>
            <w:tcW w:w="1172" w:type="dxa"/>
          </w:tcPr>
          <w:p w14:paraId="2C4CF8AB" w14:textId="77777777" w:rsidR="00630EF0" w:rsidRPr="0074193A" w:rsidRDefault="00630EF0" w:rsidP="008C21F3">
            <w:pPr>
              <w:pStyle w:val="Header"/>
              <w:tabs>
                <w:tab w:val="left" w:pos="288"/>
              </w:tabs>
              <w:jc w:val="both"/>
              <w:rPr>
                <w:rFonts w:cs="Arial"/>
                <w:sz w:val="18"/>
                <w:szCs w:val="18"/>
              </w:rPr>
            </w:pPr>
          </w:p>
        </w:tc>
        <w:tc>
          <w:tcPr>
            <w:tcW w:w="93" w:type="dxa"/>
          </w:tcPr>
          <w:p w14:paraId="1FEC7F61" w14:textId="77777777" w:rsidR="00630EF0" w:rsidRPr="0074193A" w:rsidRDefault="00630EF0" w:rsidP="008C21F3">
            <w:pPr>
              <w:pStyle w:val="Header"/>
              <w:tabs>
                <w:tab w:val="left" w:pos="288"/>
              </w:tabs>
              <w:jc w:val="both"/>
              <w:rPr>
                <w:rFonts w:cs="Arial"/>
                <w:sz w:val="18"/>
                <w:szCs w:val="18"/>
              </w:rPr>
            </w:pPr>
          </w:p>
        </w:tc>
        <w:tc>
          <w:tcPr>
            <w:tcW w:w="1172" w:type="dxa"/>
          </w:tcPr>
          <w:p w14:paraId="4EDF7C1C" w14:textId="77777777" w:rsidR="00630EF0" w:rsidRPr="0074193A" w:rsidRDefault="00630EF0" w:rsidP="008C21F3">
            <w:pPr>
              <w:pStyle w:val="Header"/>
              <w:tabs>
                <w:tab w:val="left" w:pos="288"/>
              </w:tabs>
              <w:jc w:val="both"/>
              <w:rPr>
                <w:rFonts w:cs="Arial"/>
                <w:sz w:val="18"/>
                <w:szCs w:val="18"/>
              </w:rPr>
            </w:pPr>
          </w:p>
        </w:tc>
        <w:tc>
          <w:tcPr>
            <w:tcW w:w="92" w:type="dxa"/>
          </w:tcPr>
          <w:p w14:paraId="6EA93023" w14:textId="77777777" w:rsidR="00630EF0" w:rsidRPr="0074193A" w:rsidRDefault="00630EF0" w:rsidP="008C21F3">
            <w:pPr>
              <w:pStyle w:val="Header"/>
              <w:tabs>
                <w:tab w:val="left" w:pos="288"/>
              </w:tabs>
              <w:jc w:val="both"/>
              <w:rPr>
                <w:rFonts w:cs="Arial"/>
                <w:sz w:val="18"/>
                <w:szCs w:val="18"/>
              </w:rPr>
            </w:pPr>
          </w:p>
        </w:tc>
        <w:tc>
          <w:tcPr>
            <w:tcW w:w="1318" w:type="dxa"/>
          </w:tcPr>
          <w:p w14:paraId="6BA8931E" w14:textId="77777777" w:rsidR="00630EF0" w:rsidRPr="0074193A" w:rsidRDefault="00630EF0" w:rsidP="008C21F3">
            <w:pPr>
              <w:pStyle w:val="Header"/>
              <w:tabs>
                <w:tab w:val="left" w:pos="288"/>
              </w:tabs>
              <w:jc w:val="both"/>
              <w:rPr>
                <w:rFonts w:cs="Arial"/>
                <w:sz w:val="18"/>
                <w:szCs w:val="18"/>
              </w:rPr>
            </w:pPr>
          </w:p>
        </w:tc>
      </w:tr>
      <w:tr w:rsidR="007E2C85" w:rsidRPr="0074193A" w14:paraId="71B6B286" w14:textId="77777777" w:rsidTr="007332B6">
        <w:trPr>
          <w:trHeight w:val="236"/>
          <w:jc w:val="center"/>
        </w:trPr>
        <w:tc>
          <w:tcPr>
            <w:tcW w:w="4393" w:type="dxa"/>
            <w:vAlign w:val="bottom"/>
          </w:tcPr>
          <w:p w14:paraId="2DA9E7FC" w14:textId="1B1C8F74" w:rsidR="007E2C85" w:rsidRPr="007F34EF" w:rsidRDefault="007332B6"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Land improvements</w:t>
            </w:r>
          </w:p>
        </w:tc>
        <w:tc>
          <w:tcPr>
            <w:tcW w:w="1172" w:type="dxa"/>
            <w:tcBorders>
              <w:bottom w:val="single" w:sz="4" w:space="0" w:color="auto"/>
            </w:tcBorders>
          </w:tcPr>
          <w:p w14:paraId="6A35895C" w14:textId="77777777" w:rsidR="007E2C85" w:rsidRPr="0074193A" w:rsidRDefault="007E2C85" w:rsidP="008C21F3">
            <w:pPr>
              <w:pStyle w:val="Header"/>
              <w:tabs>
                <w:tab w:val="left" w:pos="288"/>
              </w:tabs>
              <w:jc w:val="both"/>
              <w:rPr>
                <w:rFonts w:cs="Arial"/>
                <w:sz w:val="18"/>
                <w:szCs w:val="18"/>
              </w:rPr>
            </w:pPr>
          </w:p>
        </w:tc>
        <w:tc>
          <w:tcPr>
            <w:tcW w:w="92" w:type="dxa"/>
          </w:tcPr>
          <w:p w14:paraId="22E36DF5" w14:textId="77777777" w:rsidR="007E2C85" w:rsidRPr="0074193A" w:rsidRDefault="007E2C85" w:rsidP="008C21F3">
            <w:pPr>
              <w:pStyle w:val="Header"/>
              <w:tabs>
                <w:tab w:val="left" w:pos="288"/>
              </w:tabs>
              <w:jc w:val="both"/>
              <w:rPr>
                <w:rFonts w:cs="Arial"/>
                <w:sz w:val="18"/>
                <w:szCs w:val="18"/>
              </w:rPr>
            </w:pPr>
          </w:p>
        </w:tc>
        <w:tc>
          <w:tcPr>
            <w:tcW w:w="1172" w:type="dxa"/>
            <w:tcBorders>
              <w:bottom w:val="single" w:sz="4" w:space="0" w:color="auto"/>
            </w:tcBorders>
          </w:tcPr>
          <w:p w14:paraId="09FE1A30" w14:textId="77777777" w:rsidR="007E2C85" w:rsidRPr="0074193A" w:rsidRDefault="007E2C85" w:rsidP="008C21F3">
            <w:pPr>
              <w:pStyle w:val="Header"/>
              <w:tabs>
                <w:tab w:val="left" w:pos="288"/>
              </w:tabs>
              <w:jc w:val="both"/>
              <w:rPr>
                <w:rFonts w:cs="Arial"/>
                <w:sz w:val="18"/>
                <w:szCs w:val="18"/>
              </w:rPr>
            </w:pPr>
          </w:p>
        </w:tc>
        <w:tc>
          <w:tcPr>
            <w:tcW w:w="93" w:type="dxa"/>
          </w:tcPr>
          <w:p w14:paraId="743F502B" w14:textId="77777777" w:rsidR="007E2C85" w:rsidRPr="0074193A" w:rsidRDefault="007E2C85" w:rsidP="008C21F3">
            <w:pPr>
              <w:pStyle w:val="Header"/>
              <w:tabs>
                <w:tab w:val="left" w:pos="288"/>
              </w:tabs>
              <w:jc w:val="both"/>
              <w:rPr>
                <w:rFonts w:cs="Arial"/>
                <w:sz w:val="18"/>
                <w:szCs w:val="18"/>
              </w:rPr>
            </w:pPr>
          </w:p>
        </w:tc>
        <w:tc>
          <w:tcPr>
            <w:tcW w:w="1172" w:type="dxa"/>
            <w:tcBorders>
              <w:bottom w:val="single" w:sz="4" w:space="0" w:color="auto"/>
            </w:tcBorders>
          </w:tcPr>
          <w:p w14:paraId="3BF36C52" w14:textId="77777777" w:rsidR="007E2C85" w:rsidRPr="0074193A" w:rsidRDefault="007E2C85" w:rsidP="008C21F3">
            <w:pPr>
              <w:pStyle w:val="Header"/>
              <w:tabs>
                <w:tab w:val="left" w:pos="288"/>
              </w:tabs>
              <w:jc w:val="both"/>
              <w:rPr>
                <w:rFonts w:cs="Arial"/>
                <w:sz w:val="18"/>
                <w:szCs w:val="18"/>
              </w:rPr>
            </w:pPr>
          </w:p>
        </w:tc>
        <w:tc>
          <w:tcPr>
            <w:tcW w:w="92" w:type="dxa"/>
          </w:tcPr>
          <w:p w14:paraId="048F5272" w14:textId="77777777" w:rsidR="007E2C85" w:rsidRPr="0074193A" w:rsidRDefault="007E2C85" w:rsidP="008C21F3">
            <w:pPr>
              <w:pStyle w:val="Header"/>
              <w:tabs>
                <w:tab w:val="left" w:pos="288"/>
              </w:tabs>
              <w:jc w:val="both"/>
              <w:rPr>
                <w:rFonts w:cs="Arial"/>
                <w:sz w:val="18"/>
                <w:szCs w:val="18"/>
              </w:rPr>
            </w:pPr>
          </w:p>
        </w:tc>
        <w:tc>
          <w:tcPr>
            <w:tcW w:w="1318" w:type="dxa"/>
            <w:tcBorders>
              <w:bottom w:val="single" w:sz="4" w:space="0" w:color="auto"/>
            </w:tcBorders>
          </w:tcPr>
          <w:p w14:paraId="095A8BED" w14:textId="77777777" w:rsidR="007E2C85" w:rsidRPr="0074193A" w:rsidRDefault="007E2C85" w:rsidP="008C21F3">
            <w:pPr>
              <w:pStyle w:val="Header"/>
              <w:tabs>
                <w:tab w:val="left" w:pos="288"/>
              </w:tabs>
              <w:jc w:val="both"/>
              <w:rPr>
                <w:rFonts w:cs="Arial"/>
                <w:sz w:val="18"/>
                <w:szCs w:val="18"/>
              </w:rPr>
            </w:pPr>
          </w:p>
        </w:tc>
      </w:tr>
      <w:tr w:rsidR="00630EF0" w:rsidRPr="0074193A" w14:paraId="59111015" w14:textId="77777777" w:rsidTr="008C21F3">
        <w:trPr>
          <w:trHeight w:val="236"/>
          <w:jc w:val="center"/>
        </w:trPr>
        <w:tc>
          <w:tcPr>
            <w:tcW w:w="4393" w:type="dxa"/>
            <w:vAlign w:val="bottom"/>
          </w:tcPr>
          <w:p w14:paraId="2EB2ED07"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Total capital assets not being </w:t>
            </w:r>
          </w:p>
          <w:p w14:paraId="213BE2D6" w14:textId="77777777" w:rsidR="00630EF0" w:rsidRPr="007F34EF" w:rsidRDefault="00630EF0" w:rsidP="00ED7730">
            <w:pPr>
              <w:pStyle w:val="Header"/>
              <w:tabs>
                <w:tab w:val="left" w:pos="288"/>
                <w:tab w:val="left" w:pos="484"/>
              </w:tabs>
              <w:ind w:left="180" w:hanging="180"/>
              <w:jc w:val="left"/>
              <w:rPr>
                <w:rFonts w:cs="Arial"/>
                <w:sz w:val="18"/>
                <w:szCs w:val="18"/>
              </w:rPr>
            </w:pPr>
            <w:r w:rsidRPr="007F34EF">
              <w:rPr>
                <w:rFonts w:cs="Arial"/>
                <w:sz w:val="18"/>
                <w:szCs w:val="18"/>
              </w:rPr>
              <w:t xml:space="preserve">         depreciated/amortized</w:t>
            </w:r>
          </w:p>
        </w:tc>
        <w:tc>
          <w:tcPr>
            <w:tcW w:w="1172" w:type="dxa"/>
            <w:tcBorders>
              <w:top w:val="single" w:sz="4" w:space="0" w:color="auto"/>
              <w:bottom w:val="single" w:sz="4" w:space="0" w:color="auto"/>
            </w:tcBorders>
          </w:tcPr>
          <w:p w14:paraId="1179F58D" w14:textId="77777777" w:rsidR="00630EF0" w:rsidRPr="0074193A" w:rsidRDefault="00630EF0" w:rsidP="008C21F3">
            <w:pPr>
              <w:pStyle w:val="Header"/>
              <w:tabs>
                <w:tab w:val="left" w:pos="288"/>
              </w:tabs>
              <w:jc w:val="both"/>
              <w:rPr>
                <w:rFonts w:cs="Arial"/>
                <w:sz w:val="18"/>
                <w:szCs w:val="18"/>
              </w:rPr>
            </w:pPr>
          </w:p>
        </w:tc>
        <w:tc>
          <w:tcPr>
            <w:tcW w:w="92" w:type="dxa"/>
          </w:tcPr>
          <w:p w14:paraId="0ECDD27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9106B44" w14:textId="77777777" w:rsidR="00630EF0" w:rsidRPr="0074193A" w:rsidRDefault="00630EF0" w:rsidP="008C21F3">
            <w:pPr>
              <w:pStyle w:val="Header"/>
              <w:tabs>
                <w:tab w:val="left" w:pos="288"/>
              </w:tabs>
              <w:jc w:val="both"/>
              <w:rPr>
                <w:rFonts w:cs="Arial"/>
                <w:sz w:val="18"/>
                <w:szCs w:val="18"/>
              </w:rPr>
            </w:pPr>
          </w:p>
        </w:tc>
        <w:tc>
          <w:tcPr>
            <w:tcW w:w="93" w:type="dxa"/>
          </w:tcPr>
          <w:p w14:paraId="55EFB41E"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67DDC760" w14:textId="77777777" w:rsidR="00630EF0" w:rsidRPr="0074193A" w:rsidRDefault="00630EF0" w:rsidP="008C21F3">
            <w:pPr>
              <w:pStyle w:val="Header"/>
              <w:tabs>
                <w:tab w:val="left" w:pos="288"/>
              </w:tabs>
              <w:jc w:val="both"/>
              <w:rPr>
                <w:rFonts w:cs="Arial"/>
                <w:sz w:val="18"/>
                <w:szCs w:val="18"/>
              </w:rPr>
            </w:pPr>
          </w:p>
        </w:tc>
        <w:tc>
          <w:tcPr>
            <w:tcW w:w="92" w:type="dxa"/>
          </w:tcPr>
          <w:p w14:paraId="42369DF8"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445702BE" w14:textId="77777777" w:rsidR="00630EF0" w:rsidRPr="0074193A" w:rsidRDefault="00630EF0" w:rsidP="008C21F3">
            <w:pPr>
              <w:pStyle w:val="Header"/>
              <w:tabs>
                <w:tab w:val="left" w:pos="288"/>
              </w:tabs>
              <w:jc w:val="both"/>
              <w:rPr>
                <w:rFonts w:cs="Arial"/>
                <w:sz w:val="18"/>
                <w:szCs w:val="18"/>
              </w:rPr>
            </w:pPr>
          </w:p>
        </w:tc>
      </w:tr>
      <w:tr w:rsidR="00630EF0" w:rsidRPr="0074193A" w14:paraId="393F2D08" w14:textId="77777777" w:rsidTr="008C21F3">
        <w:trPr>
          <w:trHeight w:val="236"/>
          <w:jc w:val="center"/>
        </w:trPr>
        <w:tc>
          <w:tcPr>
            <w:tcW w:w="4393" w:type="dxa"/>
            <w:vAlign w:val="bottom"/>
          </w:tcPr>
          <w:p w14:paraId="7EA2E664" w14:textId="77777777" w:rsidR="00630EF0" w:rsidRPr="007F34EF" w:rsidRDefault="00630EF0" w:rsidP="00ED7730">
            <w:pPr>
              <w:pStyle w:val="Header"/>
              <w:tabs>
                <w:tab w:val="left" w:pos="288"/>
                <w:tab w:val="left" w:pos="484"/>
              </w:tabs>
              <w:ind w:left="180" w:hanging="180"/>
              <w:jc w:val="left"/>
              <w:rPr>
                <w:rFonts w:cs="Arial"/>
                <w:sz w:val="18"/>
                <w:szCs w:val="18"/>
              </w:rPr>
            </w:pPr>
          </w:p>
        </w:tc>
        <w:tc>
          <w:tcPr>
            <w:tcW w:w="1172" w:type="dxa"/>
            <w:tcBorders>
              <w:top w:val="single" w:sz="4" w:space="0" w:color="auto"/>
            </w:tcBorders>
          </w:tcPr>
          <w:p w14:paraId="4A6D98B1" w14:textId="77777777" w:rsidR="00630EF0" w:rsidRPr="0074193A" w:rsidRDefault="00630EF0" w:rsidP="008C21F3">
            <w:pPr>
              <w:pStyle w:val="Header"/>
              <w:tabs>
                <w:tab w:val="left" w:pos="288"/>
              </w:tabs>
              <w:jc w:val="both"/>
              <w:rPr>
                <w:rFonts w:cs="Arial"/>
                <w:sz w:val="18"/>
                <w:szCs w:val="18"/>
              </w:rPr>
            </w:pPr>
          </w:p>
        </w:tc>
        <w:tc>
          <w:tcPr>
            <w:tcW w:w="92" w:type="dxa"/>
          </w:tcPr>
          <w:p w14:paraId="69879CA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1290E6FE" w14:textId="77777777" w:rsidR="00630EF0" w:rsidRPr="0074193A" w:rsidRDefault="00630EF0" w:rsidP="008C21F3">
            <w:pPr>
              <w:pStyle w:val="Header"/>
              <w:tabs>
                <w:tab w:val="left" w:pos="288"/>
              </w:tabs>
              <w:jc w:val="both"/>
              <w:rPr>
                <w:rFonts w:cs="Arial"/>
                <w:sz w:val="18"/>
                <w:szCs w:val="18"/>
              </w:rPr>
            </w:pPr>
          </w:p>
        </w:tc>
        <w:tc>
          <w:tcPr>
            <w:tcW w:w="93" w:type="dxa"/>
          </w:tcPr>
          <w:p w14:paraId="5BFA6694"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303E2078" w14:textId="77777777" w:rsidR="00630EF0" w:rsidRPr="0074193A" w:rsidRDefault="00630EF0" w:rsidP="008C21F3">
            <w:pPr>
              <w:pStyle w:val="Header"/>
              <w:tabs>
                <w:tab w:val="left" w:pos="288"/>
              </w:tabs>
              <w:jc w:val="both"/>
              <w:rPr>
                <w:rFonts w:cs="Arial"/>
                <w:sz w:val="18"/>
                <w:szCs w:val="18"/>
              </w:rPr>
            </w:pPr>
          </w:p>
        </w:tc>
        <w:tc>
          <w:tcPr>
            <w:tcW w:w="92" w:type="dxa"/>
          </w:tcPr>
          <w:p w14:paraId="5A707A3A"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280DECB9" w14:textId="77777777" w:rsidR="00630EF0" w:rsidRPr="0074193A" w:rsidRDefault="00630EF0" w:rsidP="008C21F3">
            <w:pPr>
              <w:pStyle w:val="Header"/>
              <w:tabs>
                <w:tab w:val="left" w:pos="288"/>
              </w:tabs>
              <w:jc w:val="both"/>
              <w:rPr>
                <w:rFonts w:cs="Arial"/>
                <w:sz w:val="18"/>
                <w:szCs w:val="18"/>
              </w:rPr>
            </w:pPr>
          </w:p>
        </w:tc>
      </w:tr>
      <w:tr w:rsidR="00630EF0" w:rsidRPr="0074193A" w14:paraId="7BAE6DB2" w14:textId="77777777" w:rsidTr="008C21F3">
        <w:trPr>
          <w:trHeight w:val="248"/>
          <w:jc w:val="center"/>
        </w:trPr>
        <w:tc>
          <w:tcPr>
            <w:tcW w:w="4393" w:type="dxa"/>
            <w:vAlign w:val="bottom"/>
          </w:tcPr>
          <w:p w14:paraId="47AF4BBF" w14:textId="77777777" w:rsidR="00630EF0" w:rsidRPr="007F34EF" w:rsidRDefault="00630EF0" w:rsidP="00ED7730">
            <w:pPr>
              <w:pStyle w:val="Header"/>
              <w:tabs>
                <w:tab w:val="left" w:pos="288"/>
              </w:tabs>
              <w:jc w:val="left"/>
              <w:rPr>
                <w:rFonts w:cs="Arial"/>
                <w:sz w:val="18"/>
                <w:szCs w:val="18"/>
              </w:rPr>
            </w:pPr>
            <w:r w:rsidRPr="007F34EF">
              <w:rPr>
                <w:rFonts w:cs="Arial"/>
                <w:sz w:val="18"/>
                <w:szCs w:val="18"/>
              </w:rPr>
              <w:t xml:space="preserve"> Capital assets being depreciated/amortized:</w:t>
            </w:r>
          </w:p>
        </w:tc>
        <w:tc>
          <w:tcPr>
            <w:tcW w:w="1172" w:type="dxa"/>
          </w:tcPr>
          <w:p w14:paraId="2AF9AEF0" w14:textId="77777777" w:rsidR="00630EF0" w:rsidRPr="0074193A" w:rsidRDefault="00630EF0" w:rsidP="008C21F3">
            <w:pPr>
              <w:pStyle w:val="Header"/>
              <w:tabs>
                <w:tab w:val="left" w:pos="288"/>
              </w:tabs>
              <w:jc w:val="both"/>
              <w:rPr>
                <w:rFonts w:cs="Arial"/>
                <w:sz w:val="18"/>
                <w:szCs w:val="18"/>
              </w:rPr>
            </w:pPr>
          </w:p>
        </w:tc>
        <w:tc>
          <w:tcPr>
            <w:tcW w:w="92" w:type="dxa"/>
          </w:tcPr>
          <w:p w14:paraId="47B8EAC7" w14:textId="77777777" w:rsidR="00630EF0" w:rsidRPr="0074193A" w:rsidRDefault="00630EF0" w:rsidP="008C21F3">
            <w:pPr>
              <w:pStyle w:val="Header"/>
              <w:tabs>
                <w:tab w:val="left" w:pos="288"/>
              </w:tabs>
              <w:jc w:val="both"/>
              <w:rPr>
                <w:rFonts w:cs="Arial"/>
                <w:sz w:val="18"/>
                <w:szCs w:val="18"/>
              </w:rPr>
            </w:pPr>
          </w:p>
        </w:tc>
        <w:tc>
          <w:tcPr>
            <w:tcW w:w="1172" w:type="dxa"/>
          </w:tcPr>
          <w:p w14:paraId="1C13B9F9" w14:textId="77777777" w:rsidR="00630EF0" w:rsidRPr="0074193A" w:rsidRDefault="00630EF0" w:rsidP="008C21F3">
            <w:pPr>
              <w:pStyle w:val="Header"/>
              <w:tabs>
                <w:tab w:val="left" w:pos="288"/>
              </w:tabs>
              <w:jc w:val="both"/>
              <w:rPr>
                <w:rFonts w:cs="Arial"/>
                <w:sz w:val="18"/>
                <w:szCs w:val="18"/>
              </w:rPr>
            </w:pPr>
          </w:p>
        </w:tc>
        <w:tc>
          <w:tcPr>
            <w:tcW w:w="93" w:type="dxa"/>
          </w:tcPr>
          <w:p w14:paraId="3BD24B97" w14:textId="77777777" w:rsidR="00630EF0" w:rsidRPr="0074193A" w:rsidRDefault="00630EF0" w:rsidP="008C21F3">
            <w:pPr>
              <w:pStyle w:val="Header"/>
              <w:tabs>
                <w:tab w:val="left" w:pos="288"/>
              </w:tabs>
              <w:jc w:val="both"/>
              <w:rPr>
                <w:rFonts w:cs="Arial"/>
                <w:sz w:val="18"/>
                <w:szCs w:val="18"/>
              </w:rPr>
            </w:pPr>
          </w:p>
        </w:tc>
        <w:tc>
          <w:tcPr>
            <w:tcW w:w="1172" w:type="dxa"/>
          </w:tcPr>
          <w:p w14:paraId="0DAABA4C" w14:textId="77777777" w:rsidR="00630EF0" w:rsidRPr="0074193A" w:rsidRDefault="00630EF0" w:rsidP="008C21F3">
            <w:pPr>
              <w:pStyle w:val="Header"/>
              <w:tabs>
                <w:tab w:val="left" w:pos="288"/>
              </w:tabs>
              <w:jc w:val="both"/>
              <w:rPr>
                <w:rFonts w:cs="Arial"/>
                <w:sz w:val="18"/>
                <w:szCs w:val="18"/>
              </w:rPr>
            </w:pPr>
          </w:p>
        </w:tc>
        <w:tc>
          <w:tcPr>
            <w:tcW w:w="92" w:type="dxa"/>
          </w:tcPr>
          <w:p w14:paraId="69B9B24D" w14:textId="77777777" w:rsidR="00630EF0" w:rsidRPr="0074193A" w:rsidRDefault="00630EF0" w:rsidP="008C21F3">
            <w:pPr>
              <w:pStyle w:val="Header"/>
              <w:tabs>
                <w:tab w:val="left" w:pos="288"/>
              </w:tabs>
              <w:jc w:val="both"/>
              <w:rPr>
                <w:rFonts w:cs="Arial"/>
                <w:sz w:val="18"/>
                <w:szCs w:val="18"/>
              </w:rPr>
            </w:pPr>
          </w:p>
        </w:tc>
        <w:tc>
          <w:tcPr>
            <w:tcW w:w="1318" w:type="dxa"/>
          </w:tcPr>
          <w:p w14:paraId="13FA12C3" w14:textId="77777777" w:rsidR="00630EF0" w:rsidRPr="0074193A" w:rsidRDefault="00630EF0" w:rsidP="008C21F3">
            <w:pPr>
              <w:pStyle w:val="Header"/>
              <w:tabs>
                <w:tab w:val="left" w:pos="288"/>
              </w:tabs>
              <w:jc w:val="both"/>
              <w:rPr>
                <w:rFonts w:cs="Arial"/>
                <w:sz w:val="18"/>
                <w:szCs w:val="18"/>
              </w:rPr>
            </w:pPr>
          </w:p>
        </w:tc>
      </w:tr>
      <w:tr w:rsidR="00630EF0" w:rsidRPr="0074193A" w14:paraId="345C4B36" w14:textId="77777777" w:rsidTr="008C21F3">
        <w:trPr>
          <w:trHeight w:val="245"/>
          <w:jc w:val="center"/>
        </w:trPr>
        <w:tc>
          <w:tcPr>
            <w:tcW w:w="4393" w:type="dxa"/>
            <w:vAlign w:val="bottom"/>
          </w:tcPr>
          <w:p w14:paraId="1FF44C13"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7A174AD8" w14:textId="77777777" w:rsidR="00630EF0" w:rsidRPr="0074193A" w:rsidRDefault="00630EF0" w:rsidP="008C21F3">
            <w:pPr>
              <w:pStyle w:val="Header"/>
              <w:tabs>
                <w:tab w:val="left" w:pos="288"/>
              </w:tabs>
              <w:jc w:val="both"/>
              <w:rPr>
                <w:rFonts w:cs="Arial"/>
                <w:sz w:val="18"/>
                <w:szCs w:val="18"/>
              </w:rPr>
            </w:pPr>
          </w:p>
        </w:tc>
        <w:tc>
          <w:tcPr>
            <w:tcW w:w="92" w:type="dxa"/>
          </w:tcPr>
          <w:p w14:paraId="6A9F276B" w14:textId="77777777" w:rsidR="00630EF0" w:rsidRPr="0074193A" w:rsidRDefault="00630EF0" w:rsidP="008C21F3">
            <w:pPr>
              <w:pStyle w:val="Header"/>
              <w:tabs>
                <w:tab w:val="left" w:pos="288"/>
              </w:tabs>
              <w:jc w:val="both"/>
              <w:rPr>
                <w:rFonts w:cs="Arial"/>
                <w:sz w:val="18"/>
                <w:szCs w:val="18"/>
              </w:rPr>
            </w:pPr>
          </w:p>
        </w:tc>
        <w:tc>
          <w:tcPr>
            <w:tcW w:w="1172" w:type="dxa"/>
          </w:tcPr>
          <w:p w14:paraId="76B823E3" w14:textId="77777777" w:rsidR="00630EF0" w:rsidRPr="0074193A" w:rsidRDefault="00630EF0" w:rsidP="008C21F3">
            <w:pPr>
              <w:pStyle w:val="Header"/>
              <w:tabs>
                <w:tab w:val="left" w:pos="288"/>
              </w:tabs>
              <w:jc w:val="both"/>
              <w:rPr>
                <w:rFonts w:cs="Arial"/>
                <w:sz w:val="18"/>
                <w:szCs w:val="18"/>
              </w:rPr>
            </w:pPr>
          </w:p>
        </w:tc>
        <w:tc>
          <w:tcPr>
            <w:tcW w:w="93" w:type="dxa"/>
          </w:tcPr>
          <w:p w14:paraId="1145AA83" w14:textId="77777777" w:rsidR="00630EF0" w:rsidRPr="0074193A" w:rsidRDefault="00630EF0" w:rsidP="008C21F3">
            <w:pPr>
              <w:pStyle w:val="Header"/>
              <w:tabs>
                <w:tab w:val="left" w:pos="288"/>
              </w:tabs>
              <w:jc w:val="both"/>
              <w:rPr>
                <w:rFonts w:cs="Arial"/>
                <w:sz w:val="18"/>
                <w:szCs w:val="18"/>
              </w:rPr>
            </w:pPr>
          </w:p>
        </w:tc>
        <w:tc>
          <w:tcPr>
            <w:tcW w:w="1172" w:type="dxa"/>
          </w:tcPr>
          <w:p w14:paraId="38AB1E8F" w14:textId="77777777" w:rsidR="00630EF0" w:rsidRPr="0074193A" w:rsidRDefault="00630EF0" w:rsidP="008C21F3">
            <w:pPr>
              <w:pStyle w:val="Header"/>
              <w:tabs>
                <w:tab w:val="left" w:pos="288"/>
              </w:tabs>
              <w:jc w:val="both"/>
              <w:rPr>
                <w:rFonts w:cs="Arial"/>
                <w:sz w:val="18"/>
                <w:szCs w:val="18"/>
              </w:rPr>
            </w:pPr>
          </w:p>
        </w:tc>
        <w:tc>
          <w:tcPr>
            <w:tcW w:w="92" w:type="dxa"/>
          </w:tcPr>
          <w:p w14:paraId="17C02BEB" w14:textId="77777777" w:rsidR="00630EF0" w:rsidRPr="0074193A" w:rsidRDefault="00630EF0" w:rsidP="008C21F3">
            <w:pPr>
              <w:pStyle w:val="Header"/>
              <w:tabs>
                <w:tab w:val="left" w:pos="288"/>
              </w:tabs>
              <w:jc w:val="both"/>
              <w:rPr>
                <w:rFonts w:cs="Arial"/>
                <w:sz w:val="18"/>
                <w:szCs w:val="18"/>
              </w:rPr>
            </w:pPr>
          </w:p>
        </w:tc>
        <w:tc>
          <w:tcPr>
            <w:tcW w:w="1318" w:type="dxa"/>
          </w:tcPr>
          <w:p w14:paraId="4261934A" w14:textId="77777777" w:rsidR="00630EF0" w:rsidRPr="0074193A" w:rsidRDefault="00630EF0" w:rsidP="008C21F3">
            <w:pPr>
              <w:pStyle w:val="Header"/>
              <w:tabs>
                <w:tab w:val="left" w:pos="288"/>
              </w:tabs>
              <w:jc w:val="both"/>
              <w:rPr>
                <w:rFonts w:cs="Arial"/>
                <w:sz w:val="18"/>
                <w:szCs w:val="18"/>
              </w:rPr>
            </w:pPr>
          </w:p>
        </w:tc>
      </w:tr>
      <w:tr w:rsidR="00332C23" w:rsidRPr="0074193A" w14:paraId="3381E9EA" w14:textId="77777777" w:rsidTr="008C21F3">
        <w:trPr>
          <w:trHeight w:val="236"/>
          <w:jc w:val="center"/>
        </w:trPr>
        <w:tc>
          <w:tcPr>
            <w:tcW w:w="4393" w:type="dxa"/>
            <w:vAlign w:val="bottom"/>
          </w:tcPr>
          <w:p w14:paraId="3D62787F" w14:textId="3917BC2B" w:rsidR="00332C23" w:rsidRPr="0074193A" w:rsidRDefault="00332C23" w:rsidP="00ED7730">
            <w:pPr>
              <w:pStyle w:val="Header"/>
              <w:tabs>
                <w:tab w:val="left" w:pos="288"/>
              </w:tabs>
              <w:jc w:val="left"/>
              <w:rPr>
                <w:rFonts w:cs="Arial"/>
                <w:sz w:val="18"/>
                <w:szCs w:val="18"/>
              </w:rPr>
            </w:pPr>
            <w:r>
              <w:rPr>
                <w:rFonts w:cs="Arial"/>
                <w:sz w:val="18"/>
                <w:szCs w:val="18"/>
              </w:rPr>
              <w:t xml:space="preserve">      Utility systems</w:t>
            </w:r>
          </w:p>
        </w:tc>
        <w:tc>
          <w:tcPr>
            <w:tcW w:w="1172" w:type="dxa"/>
          </w:tcPr>
          <w:p w14:paraId="05B57EED" w14:textId="77777777" w:rsidR="00332C23" w:rsidRPr="0074193A" w:rsidRDefault="00332C23" w:rsidP="008C21F3">
            <w:pPr>
              <w:pStyle w:val="Header"/>
              <w:tabs>
                <w:tab w:val="left" w:pos="288"/>
              </w:tabs>
              <w:jc w:val="both"/>
              <w:rPr>
                <w:rFonts w:cs="Arial"/>
                <w:sz w:val="18"/>
                <w:szCs w:val="18"/>
              </w:rPr>
            </w:pPr>
          </w:p>
        </w:tc>
        <w:tc>
          <w:tcPr>
            <w:tcW w:w="92" w:type="dxa"/>
          </w:tcPr>
          <w:p w14:paraId="1ED2F4F6" w14:textId="77777777" w:rsidR="00332C23" w:rsidRPr="0074193A" w:rsidRDefault="00332C23" w:rsidP="008C21F3">
            <w:pPr>
              <w:pStyle w:val="Header"/>
              <w:tabs>
                <w:tab w:val="left" w:pos="288"/>
              </w:tabs>
              <w:jc w:val="both"/>
              <w:rPr>
                <w:rFonts w:cs="Arial"/>
                <w:sz w:val="18"/>
                <w:szCs w:val="18"/>
              </w:rPr>
            </w:pPr>
          </w:p>
        </w:tc>
        <w:tc>
          <w:tcPr>
            <w:tcW w:w="1172" w:type="dxa"/>
          </w:tcPr>
          <w:p w14:paraId="1E0C30F3" w14:textId="77777777" w:rsidR="00332C23" w:rsidRPr="0074193A" w:rsidRDefault="00332C23" w:rsidP="008C21F3">
            <w:pPr>
              <w:pStyle w:val="Header"/>
              <w:tabs>
                <w:tab w:val="left" w:pos="288"/>
              </w:tabs>
              <w:jc w:val="both"/>
              <w:rPr>
                <w:rFonts w:cs="Arial"/>
                <w:sz w:val="18"/>
                <w:szCs w:val="18"/>
              </w:rPr>
            </w:pPr>
          </w:p>
        </w:tc>
        <w:tc>
          <w:tcPr>
            <w:tcW w:w="93" w:type="dxa"/>
          </w:tcPr>
          <w:p w14:paraId="54BE9ADD" w14:textId="77777777" w:rsidR="00332C23" w:rsidRPr="0074193A" w:rsidRDefault="00332C23" w:rsidP="008C21F3">
            <w:pPr>
              <w:pStyle w:val="Header"/>
              <w:tabs>
                <w:tab w:val="left" w:pos="288"/>
              </w:tabs>
              <w:jc w:val="both"/>
              <w:rPr>
                <w:rFonts w:cs="Arial"/>
                <w:sz w:val="18"/>
                <w:szCs w:val="18"/>
              </w:rPr>
            </w:pPr>
          </w:p>
        </w:tc>
        <w:tc>
          <w:tcPr>
            <w:tcW w:w="1172" w:type="dxa"/>
          </w:tcPr>
          <w:p w14:paraId="2F480028" w14:textId="77777777" w:rsidR="00332C23" w:rsidRPr="0074193A" w:rsidRDefault="00332C23" w:rsidP="008C21F3">
            <w:pPr>
              <w:pStyle w:val="Header"/>
              <w:tabs>
                <w:tab w:val="left" w:pos="288"/>
              </w:tabs>
              <w:jc w:val="both"/>
              <w:rPr>
                <w:rFonts w:cs="Arial"/>
                <w:sz w:val="18"/>
                <w:szCs w:val="18"/>
              </w:rPr>
            </w:pPr>
          </w:p>
        </w:tc>
        <w:tc>
          <w:tcPr>
            <w:tcW w:w="92" w:type="dxa"/>
          </w:tcPr>
          <w:p w14:paraId="783AB946" w14:textId="77777777" w:rsidR="00332C23" w:rsidRPr="0074193A" w:rsidRDefault="00332C23" w:rsidP="008C21F3">
            <w:pPr>
              <w:pStyle w:val="Header"/>
              <w:tabs>
                <w:tab w:val="left" w:pos="288"/>
              </w:tabs>
              <w:jc w:val="both"/>
              <w:rPr>
                <w:rFonts w:cs="Arial"/>
                <w:sz w:val="18"/>
                <w:szCs w:val="18"/>
              </w:rPr>
            </w:pPr>
          </w:p>
        </w:tc>
        <w:tc>
          <w:tcPr>
            <w:tcW w:w="1318" w:type="dxa"/>
          </w:tcPr>
          <w:p w14:paraId="7FE29BDA" w14:textId="77777777" w:rsidR="00332C23" w:rsidRPr="0074193A" w:rsidRDefault="00332C23" w:rsidP="008C21F3">
            <w:pPr>
              <w:pStyle w:val="Header"/>
              <w:tabs>
                <w:tab w:val="left" w:pos="288"/>
              </w:tabs>
              <w:jc w:val="both"/>
              <w:rPr>
                <w:rFonts w:cs="Arial"/>
                <w:sz w:val="18"/>
                <w:szCs w:val="18"/>
              </w:rPr>
            </w:pPr>
          </w:p>
        </w:tc>
      </w:tr>
      <w:tr w:rsidR="00630EF0" w:rsidRPr="0074193A" w14:paraId="6F9B9E9D" w14:textId="77777777" w:rsidTr="008C21F3">
        <w:trPr>
          <w:trHeight w:val="236"/>
          <w:jc w:val="center"/>
        </w:trPr>
        <w:tc>
          <w:tcPr>
            <w:tcW w:w="4393" w:type="dxa"/>
            <w:vAlign w:val="bottom"/>
          </w:tcPr>
          <w:p w14:paraId="53BE1B7A"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3F30EE63" w14:textId="77777777" w:rsidR="00630EF0" w:rsidRPr="0074193A" w:rsidRDefault="00630EF0" w:rsidP="008C21F3">
            <w:pPr>
              <w:pStyle w:val="Header"/>
              <w:tabs>
                <w:tab w:val="left" w:pos="288"/>
              </w:tabs>
              <w:jc w:val="both"/>
              <w:rPr>
                <w:rFonts w:cs="Arial"/>
                <w:sz w:val="18"/>
                <w:szCs w:val="18"/>
              </w:rPr>
            </w:pPr>
          </w:p>
        </w:tc>
        <w:tc>
          <w:tcPr>
            <w:tcW w:w="92" w:type="dxa"/>
          </w:tcPr>
          <w:p w14:paraId="5336285A" w14:textId="77777777" w:rsidR="00630EF0" w:rsidRPr="0074193A" w:rsidRDefault="00630EF0" w:rsidP="008C21F3">
            <w:pPr>
              <w:pStyle w:val="Header"/>
              <w:tabs>
                <w:tab w:val="left" w:pos="288"/>
              </w:tabs>
              <w:jc w:val="both"/>
              <w:rPr>
                <w:rFonts w:cs="Arial"/>
                <w:sz w:val="18"/>
                <w:szCs w:val="18"/>
              </w:rPr>
            </w:pPr>
          </w:p>
        </w:tc>
        <w:tc>
          <w:tcPr>
            <w:tcW w:w="1172" w:type="dxa"/>
          </w:tcPr>
          <w:p w14:paraId="5FB6DD1C" w14:textId="77777777" w:rsidR="00630EF0" w:rsidRPr="0074193A" w:rsidRDefault="00630EF0" w:rsidP="008C21F3">
            <w:pPr>
              <w:pStyle w:val="Header"/>
              <w:tabs>
                <w:tab w:val="left" w:pos="288"/>
              </w:tabs>
              <w:jc w:val="both"/>
              <w:rPr>
                <w:rFonts w:cs="Arial"/>
                <w:sz w:val="18"/>
                <w:szCs w:val="18"/>
              </w:rPr>
            </w:pPr>
          </w:p>
        </w:tc>
        <w:tc>
          <w:tcPr>
            <w:tcW w:w="93" w:type="dxa"/>
          </w:tcPr>
          <w:p w14:paraId="054D61E7" w14:textId="77777777" w:rsidR="00630EF0" w:rsidRPr="0074193A" w:rsidRDefault="00630EF0" w:rsidP="008C21F3">
            <w:pPr>
              <w:pStyle w:val="Header"/>
              <w:tabs>
                <w:tab w:val="left" w:pos="288"/>
              </w:tabs>
              <w:jc w:val="both"/>
              <w:rPr>
                <w:rFonts w:cs="Arial"/>
                <w:sz w:val="18"/>
                <w:szCs w:val="18"/>
              </w:rPr>
            </w:pPr>
          </w:p>
        </w:tc>
        <w:tc>
          <w:tcPr>
            <w:tcW w:w="1172" w:type="dxa"/>
          </w:tcPr>
          <w:p w14:paraId="04B18F86" w14:textId="77777777" w:rsidR="00630EF0" w:rsidRPr="0074193A" w:rsidRDefault="00630EF0" w:rsidP="008C21F3">
            <w:pPr>
              <w:pStyle w:val="Header"/>
              <w:tabs>
                <w:tab w:val="left" w:pos="288"/>
              </w:tabs>
              <w:jc w:val="both"/>
              <w:rPr>
                <w:rFonts w:cs="Arial"/>
                <w:sz w:val="18"/>
                <w:szCs w:val="18"/>
              </w:rPr>
            </w:pPr>
          </w:p>
        </w:tc>
        <w:tc>
          <w:tcPr>
            <w:tcW w:w="92" w:type="dxa"/>
          </w:tcPr>
          <w:p w14:paraId="2ADBA86D" w14:textId="77777777" w:rsidR="00630EF0" w:rsidRPr="0074193A" w:rsidRDefault="00630EF0" w:rsidP="008C21F3">
            <w:pPr>
              <w:pStyle w:val="Header"/>
              <w:tabs>
                <w:tab w:val="left" w:pos="288"/>
              </w:tabs>
              <w:jc w:val="both"/>
              <w:rPr>
                <w:rFonts w:cs="Arial"/>
                <w:sz w:val="18"/>
                <w:szCs w:val="18"/>
              </w:rPr>
            </w:pPr>
          </w:p>
        </w:tc>
        <w:tc>
          <w:tcPr>
            <w:tcW w:w="1318" w:type="dxa"/>
          </w:tcPr>
          <w:p w14:paraId="47D91F89" w14:textId="77777777" w:rsidR="00630EF0" w:rsidRPr="0074193A" w:rsidRDefault="00630EF0" w:rsidP="008C21F3">
            <w:pPr>
              <w:pStyle w:val="Header"/>
              <w:tabs>
                <w:tab w:val="left" w:pos="288"/>
              </w:tabs>
              <w:jc w:val="both"/>
              <w:rPr>
                <w:rFonts w:cs="Arial"/>
                <w:sz w:val="18"/>
                <w:szCs w:val="18"/>
              </w:rPr>
            </w:pPr>
          </w:p>
        </w:tc>
      </w:tr>
      <w:tr w:rsidR="00630EF0" w:rsidRPr="0074193A" w14:paraId="3C03887A" w14:textId="77777777" w:rsidTr="008C21F3">
        <w:trPr>
          <w:trHeight w:val="236"/>
          <w:jc w:val="center"/>
        </w:trPr>
        <w:tc>
          <w:tcPr>
            <w:tcW w:w="4393" w:type="dxa"/>
            <w:vAlign w:val="bottom"/>
          </w:tcPr>
          <w:p w14:paraId="4020D0B1"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74193A">
              <w:rPr>
                <w:rFonts w:ascii="Swis721 Md BT" w:hAnsi="Swis721 Md BT" w:cs="Arial"/>
                <w:bCs/>
                <w:i/>
                <w:color w:val="C00000"/>
                <w:sz w:val="18"/>
                <w:szCs w:val="18"/>
              </w:rPr>
              <w:t>(list by major categories)</w:t>
            </w:r>
          </w:p>
        </w:tc>
        <w:tc>
          <w:tcPr>
            <w:tcW w:w="1172" w:type="dxa"/>
          </w:tcPr>
          <w:p w14:paraId="45F2E041" w14:textId="77777777" w:rsidR="00630EF0" w:rsidRPr="0074193A" w:rsidRDefault="00630EF0" w:rsidP="008C21F3">
            <w:pPr>
              <w:pStyle w:val="Header"/>
              <w:tabs>
                <w:tab w:val="left" w:pos="288"/>
              </w:tabs>
              <w:jc w:val="both"/>
              <w:rPr>
                <w:rFonts w:cs="Arial"/>
                <w:sz w:val="18"/>
                <w:szCs w:val="18"/>
              </w:rPr>
            </w:pPr>
          </w:p>
        </w:tc>
        <w:tc>
          <w:tcPr>
            <w:tcW w:w="92" w:type="dxa"/>
          </w:tcPr>
          <w:p w14:paraId="1192022C" w14:textId="77777777" w:rsidR="00630EF0" w:rsidRPr="0074193A" w:rsidRDefault="00630EF0" w:rsidP="008C21F3">
            <w:pPr>
              <w:pStyle w:val="Header"/>
              <w:tabs>
                <w:tab w:val="left" w:pos="288"/>
              </w:tabs>
              <w:jc w:val="both"/>
              <w:rPr>
                <w:rFonts w:cs="Arial"/>
                <w:sz w:val="18"/>
                <w:szCs w:val="18"/>
              </w:rPr>
            </w:pPr>
          </w:p>
        </w:tc>
        <w:tc>
          <w:tcPr>
            <w:tcW w:w="1172" w:type="dxa"/>
          </w:tcPr>
          <w:p w14:paraId="2969FC52" w14:textId="77777777" w:rsidR="00630EF0" w:rsidRPr="0074193A" w:rsidRDefault="00630EF0" w:rsidP="008C21F3">
            <w:pPr>
              <w:pStyle w:val="Header"/>
              <w:tabs>
                <w:tab w:val="left" w:pos="288"/>
              </w:tabs>
              <w:jc w:val="both"/>
              <w:rPr>
                <w:rFonts w:cs="Arial"/>
                <w:sz w:val="18"/>
                <w:szCs w:val="18"/>
              </w:rPr>
            </w:pPr>
          </w:p>
        </w:tc>
        <w:tc>
          <w:tcPr>
            <w:tcW w:w="93" w:type="dxa"/>
          </w:tcPr>
          <w:p w14:paraId="6201A151" w14:textId="77777777" w:rsidR="00630EF0" w:rsidRPr="0074193A" w:rsidRDefault="00630EF0" w:rsidP="008C21F3">
            <w:pPr>
              <w:pStyle w:val="Header"/>
              <w:tabs>
                <w:tab w:val="left" w:pos="288"/>
              </w:tabs>
              <w:jc w:val="both"/>
              <w:rPr>
                <w:rFonts w:cs="Arial"/>
                <w:sz w:val="18"/>
                <w:szCs w:val="18"/>
              </w:rPr>
            </w:pPr>
          </w:p>
        </w:tc>
        <w:tc>
          <w:tcPr>
            <w:tcW w:w="1172" w:type="dxa"/>
          </w:tcPr>
          <w:p w14:paraId="73967DDC" w14:textId="77777777" w:rsidR="00630EF0" w:rsidRPr="0074193A" w:rsidRDefault="00630EF0" w:rsidP="008C21F3">
            <w:pPr>
              <w:pStyle w:val="Header"/>
              <w:tabs>
                <w:tab w:val="left" w:pos="288"/>
              </w:tabs>
              <w:jc w:val="both"/>
              <w:rPr>
                <w:rFonts w:cs="Arial"/>
                <w:sz w:val="18"/>
                <w:szCs w:val="18"/>
              </w:rPr>
            </w:pPr>
          </w:p>
        </w:tc>
        <w:tc>
          <w:tcPr>
            <w:tcW w:w="92" w:type="dxa"/>
          </w:tcPr>
          <w:p w14:paraId="6F674E2A" w14:textId="77777777" w:rsidR="00630EF0" w:rsidRPr="0074193A" w:rsidRDefault="00630EF0" w:rsidP="008C21F3">
            <w:pPr>
              <w:pStyle w:val="Header"/>
              <w:tabs>
                <w:tab w:val="left" w:pos="288"/>
              </w:tabs>
              <w:jc w:val="both"/>
              <w:rPr>
                <w:rFonts w:cs="Arial"/>
                <w:sz w:val="18"/>
                <w:szCs w:val="18"/>
              </w:rPr>
            </w:pPr>
          </w:p>
        </w:tc>
        <w:tc>
          <w:tcPr>
            <w:tcW w:w="1318" w:type="dxa"/>
          </w:tcPr>
          <w:p w14:paraId="692E9B2A" w14:textId="77777777" w:rsidR="00630EF0" w:rsidRPr="0074193A" w:rsidRDefault="00630EF0" w:rsidP="008C21F3">
            <w:pPr>
              <w:pStyle w:val="Header"/>
              <w:tabs>
                <w:tab w:val="left" w:pos="288"/>
              </w:tabs>
              <w:jc w:val="both"/>
              <w:rPr>
                <w:rFonts w:cs="Arial"/>
                <w:sz w:val="18"/>
                <w:szCs w:val="18"/>
              </w:rPr>
            </w:pPr>
          </w:p>
        </w:tc>
      </w:tr>
      <w:tr w:rsidR="007F34EF" w:rsidRPr="0074193A" w14:paraId="6CEADB5F" w14:textId="77777777" w:rsidTr="008C21F3">
        <w:trPr>
          <w:trHeight w:val="236"/>
          <w:jc w:val="center"/>
        </w:trPr>
        <w:tc>
          <w:tcPr>
            <w:tcW w:w="4393" w:type="dxa"/>
            <w:vAlign w:val="bottom"/>
          </w:tcPr>
          <w:p w14:paraId="4E6CB33B" w14:textId="2B8207BC" w:rsidR="007F34EF" w:rsidRPr="0074193A" w:rsidRDefault="007F34EF" w:rsidP="00ED7730">
            <w:pPr>
              <w:pStyle w:val="Header"/>
              <w:tabs>
                <w:tab w:val="left" w:pos="288"/>
                <w:tab w:val="left" w:pos="472"/>
              </w:tabs>
              <w:ind w:left="180" w:hanging="180"/>
              <w:jc w:val="left"/>
              <w:rPr>
                <w:rFonts w:cs="Arial"/>
                <w:sz w:val="18"/>
                <w:szCs w:val="18"/>
              </w:rPr>
            </w:pPr>
            <w:r>
              <w:rPr>
                <w:rFonts w:cs="Arial"/>
                <w:sz w:val="18"/>
                <w:szCs w:val="18"/>
              </w:rPr>
              <w:t xml:space="preserve">        </w:t>
            </w:r>
            <w:r w:rsidRPr="007F34EF">
              <w:rPr>
                <w:rFonts w:cs="Arial"/>
                <w:sz w:val="18"/>
                <w:szCs w:val="18"/>
                <w:highlight w:val="yellow"/>
              </w:rPr>
              <w:t>Right-to-use subscription assets</w:t>
            </w:r>
          </w:p>
        </w:tc>
        <w:tc>
          <w:tcPr>
            <w:tcW w:w="1172" w:type="dxa"/>
          </w:tcPr>
          <w:p w14:paraId="3B24B247" w14:textId="77777777" w:rsidR="007F34EF" w:rsidRPr="0074193A" w:rsidRDefault="007F34EF" w:rsidP="008C21F3">
            <w:pPr>
              <w:pStyle w:val="Header"/>
              <w:tabs>
                <w:tab w:val="left" w:pos="288"/>
              </w:tabs>
              <w:jc w:val="both"/>
              <w:rPr>
                <w:rFonts w:cs="Arial"/>
                <w:sz w:val="18"/>
                <w:szCs w:val="18"/>
              </w:rPr>
            </w:pPr>
          </w:p>
        </w:tc>
        <w:tc>
          <w:tcPr>
            <w:tcW w:w="92" w:type="dxa"/>
          </w:tcPr>
          <w:p w14:paraId="09D83174" w14:textId="77777777" w:rsidR="007F34EF" w:rsidRPr="0074193A" w:rsidRDefault="007F34EF" w:rsidP="008C21F3">
            <w:pPr>
              <w:pStyle w:val="Header"/>
              <w:tabs>
                <w:tab w:val="left" w:pos="288"/>
              </w:tabs>
              <w:jc w:val="both"/>
              <w:rPr>
                <w:rFonts w:cs="Arial"/>
                <w:sz w:val="18"/>
                <w:szCs w:val="18"/>
              </w:rPr>
            </w:pPr>
          </w:p>
        </w:tc>
        <w:tc>
          <w:tcPr>
            <w:tcW w:w="1172" w:type="dxa"/>
          </w:tcPr>
          <w:p w14:paraId="45EDD295" w14:textId="77777777" w:rsidR="007F34EF" w:rsidRPr="0074193A" w:rsidRDefault="007F34EF" w:rsidP="008C21F3">
            <w:pPr>
              <w:pStyle w:val="Header"/>
              <w:tabs>
                <w:tab w:val="left" w:pos="288"/>
              </w:tabs>
              <w:jc w:val="both"/>
              <w:rPr>
                <w:rFonts w:cs="Arial"/>
                <w:sz w:val="18"/>
                <w:szCs w:val="18"/>
              </w:rPr>
            </w:pPr>
          </w:p>
        </w:tc>
        <w:tc>
          <w:tcPr>
            <w:tcW w:w="93" w:type="dxa"/>
          </w:tcPr>
          <w:p w14:paraId="4FB474BF" w14:textId="77777777" w:rsidR="007F34EF" w:rsidRPr="0074193A" w:rsidRDefault="007F34EF" w:rsidP="008C21F3">
            <w:pPr>
              <w:pStyle w:val="Header"/>
              <w:tabs>
                <w:tab w:val="left" w:pos="288"/>
              </w:tabs>
              <w:jc w:val="both"/>
              <w:rPr>
                <w:rFonts w:cs="Arial"/>
                <w:sz w:val="18"/>
                <w:szCs w:val="18"/>
              </w:rPr>
            </w:pPr>
          </w:p>
        </w:tc>
        <w:tc>
          <w:tcPr>
            <w:tcW w:w="1172" w:type="dxa"/>
          </w:tcPr>
          <w:p w14:paraId="58EF9C53" w14:textId="77777777" w:rsidR="007F34EF" w:rsidRPr="0074193A" w:rsidRDefault="007F34EF" w:rsidP="008C21F3">
            <w:pPr>
              <w:pStyle w:val="Header"/>
              <w:tabs>
                <w:tab w:val="left" w:pos="288"/>
              </w:tabs>
              <w:jc w:val="both"/>
              <w:rPr>
                <w:rFonts w:cs="Arial"/>
                <w:sz w:val="18"/>
                <w:szCs w:val="18"/>
              </w:rPr>
            </w:pPr>
          </w:p>
        </w:tc>
        <w:tc>
          <w:tcPr>
            <w:tcW w:w="92" w:type="dxa"/>
          </w:tcPr>
          <w:p w14:paraId="7B4D0D4A" w14:textId="77777777" w:rsidR="007F34EF" w:rsidRPr="0074193A" w:rsidRDefault="007F34EF" w:rsidP="008C21F3">
            <w:pPr>
              <w:pStyle w:val="Header"/>
              <w:tabs>
                <w:tab w:val="left" w:pos="288"/>
              </w:tabs>
              <w:jc w:val="both"/>
              <w:rPr>
                <w:rFonts w:cs="Arial"/>
                <w:sz w:val="18"/>
                <w:szCs w:val="18"/>
              </w:rPr>
            </w:pPr>
          </w:p>
        </w:tc>
        <w:tc>
          <w:tcPr>
            <w:tcW w:w="1318" w:type="dxa"/>
          </w:tcPr>
          <w:p w14:paraId="5603DAB9" w14:textId="77777777" w:rsidR="007F34EF" w:rsidRPr="0074193A" w:rsidRDefault="007F34EF" w:rsidP="008C21F3">
            <w:pPr>
              <w:pStyle w:val="Header"/>
              <w:tabs>
                <w:tab w:val="left" w:pos="288"/>
              </w:tabs>
              <w:jc w:val="both"/>
              <w:rPr>
                <w:rFonts w:cs="Arial"/>
                <w:sz w:val="18"/>
                <w:szCs w:val="18"/>
              </w:rPr>
            </w:pPr>
          </w:p>
        </w:tc>
      </w:tr>
      <w:tr w:rsidR="00630EF0" w:rsidRPr="0074193A" w14:paraId="0758BA0F" w14:textId="77777777" w:rsidTr="008C21F3">
        <w:trPr>
          <w:trHeight w:val="236"/>
          <w:jc w:val="center"/>
        </w:trPr>
        <w:tc>
          <w:tcPr>
            <w:tcW w:w="4393" w:type="dxa"/>
            <w:vAlign w:val="bottom"/>
          </w:tcPr>
          <w:p w14:paraId="6E979193" w14:textId="77777777" w:rsidR="00630EF0" w:rsidRPr="007F34EF" w:rsidRDefault="00630EF0" w:rsidP="00ED7730">
            <w:pPr>
              <w:pStyle w:val="Header"/>
              <w:tabs>
                <w:tab w:val="left" w:pos="288"/>
                <w:tab w:val="left" w:pos="472"/>
              </w:tabs>
              <w:ind w:left="180" w:hanging="180"/>
              <w:jc w:val="left"/>
              <w:rPr>
                <w:rFonts w:ascii="Swis721 Md BT" w:hAnsi="Swis721 Md BT" w:cs="Arial"/>
                <w:i/>
                <w:iCs/>
                <w:color w:val="C00000"/>
                <w:sz w:val="18"/>
                <w:szCs w:val="18"/>
              </w:rPr>
            </w:pPr>
            <w:r w:rsidRPr="007F34EF">
              <w:rPr>
                <w:rFonts w:cs="Arial"/>
                <w:sz w:val="18"/>
                <w:szCs w:val="18"/>
              </w:rPr>
              <w:t xml:space="preserve">        Right-to-use lease assets:</w:t>
            </w:r>
            <w:r w:rsidRPr="007F34EF">
              <w:rPr>
                <w:rFonts w:cs="Arial"/>
                <w:b/>
                <w:bCs/>
                <w:i/>
                <w:iCs/>
                <w:color w:val="C00000"/>
                <w:sz w:val="18"/>
                <w:szCs w:val="18"/>
              </w:rPr>
              <w:t xml:space="preserve"> </w:t>
            </w:r>
            <w:r w:rsidRPr="007F34EF">
              <w:rPr>
                <w:rFonts w:ascii="Swis721 Md BT" w:hAnsi="Swis721 Md BT" w:cs="Arial"/>
                <w:i/>
                <w:iCs/>
                <w:color w:val="C00000"/>
                <w:sz w:val="18"/>
                <w:szCs w:val="18"/>
              </w:rPr>
              <w:t xml:space="preserve">(modify underlying </w:t>
            </w:r>
          </w:p>
          <w:p w14:paraId="47B8ABC3"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ascii="Swis721 Md BT" w:hAnsi="Swis721 Md BT" w:cs="Arial"/>
                <w:i/>
                <w:iCs/>
                <w:color w:val="C00000"/>
                <w:sz w:val="18"/>
                <w:szCs w:val="18"/>
              </w:rPr>
              <w:t xml:space="preserve">        assets as appropriate)</w:t>
            </w:r>
          </w:p>
        </w:tc>
        <w:tc>
          <w:tcPr>
            <w:tcW w:w="1172" w:type="dxa"/>
          </w:tcPr>
          <w:p w14:paraId="12A23F52" w14:textId="77777777" w:rsidR="00630EF0" w:rsidRPr="0074193A" w:rsidRDefault="00630EF0" w:rsidP="008C21F3">
            <w:pPr>
              <w:pStyle w:val="Header"/>
              <w:tabs>
                <w:tab w:val="left" w:pos="288"/>
              </w:tabs>
              <w:jc w:val="both"/>
              <w:rPr>
                <w:rFonts w:cs="Arial"/>
                <w:sz w:val="18"/>
                <w:szCs w:val="18"/>
              </w:rPr>
            </w:pPr>
          </w:p>
        </w:tc>
        <w:tc>
          <w:tcPr>
            <w:tcW w:w="92" w:type="dxa"/>
          </w:tcPr>
          <w:p w14:paraId="7563DA58" w14:textId="77777777" w:rsidR="00630EF0" w:rsidRPr="0074193A" w:rsidRDefault="00630EF0" w:rsidP="008C21F3">
            <w:pPr>
              <w:pStyle w:val="Header"/>
              <w:tabs>
                <w:tab w:val="left" w:pos="288"/>
              </w:tabs>
              <w:jc w:val="both"/>
              <w:rPr>
                <w:rFonts w:cs="Arial"/>
                <w:sz w:val="18"/>
                <w:szCs w:val="18"/>
              </w:rPr>
            </w:pPr>
          </w:p>
        </w:tc>
        <w:tc>
          <w:tcPr>
            <w:tcW w:w="1172" w:type="dxa"/>
          </w:tcPr>
          <w:p w14:paraId="12BC4C98" w14:textId="77777777" w:rsidR="00630EF0" w:rsidRPr="0074193A" w:rsidRDefault="00630EF0" w:rsidP="008C21F3">
            <w:pPr>
              <w:pStyle w:val="Header"/>
              <w:tabs>
                <w:tab w:val="left" w:pos="288"/>
              </w:tabs>
              <w:jc w:val="both"/>
              <w:rPr>
                <w:rFonts w:cs="Arial"/>
                <w:sz w:val="18"/>
                <w:szCs w:val="18"/>
              </w:rPr>
            </w:pPr>
          </w:p>
        </w:tc>
        <w:tc>
          <w:tcPr>
            <w:tcW w:w="93" w:type="dxa"/>
          </w:tcPr>
          <w:p w14:paraId="5CD328FA" w14:textId="77777777" w:rsidR="00630EF0" w:rsidRPr="0074193A" w:rsidRDefault="00630EF0" w:rsidP="008C21F3">
            <w:pPr>
              <w:pStyle w:val="Header"/>
              <w:tabs>
                <w:tab w:val="left" w:pos="288"/>
              </w:tabs>
              <w:jc w:val="both"/>
              <w:rPr>
                <w:rFonts w:cs="Arial"/>
                <w:sz w:val="18"/>
                <w:szCs w:val="18"/>
              </w:rPr>
            </w:pPr>
          </w:p>
        </w:tc>
        <w:tc>
          <w:tcPr>
            <w:tcW w:w="1172" w:type="dxa"/>
          </w:tcPr>
          <w:p w14:paraId="2BD7DCC8" w14:textId="77777777" w:rsidR="00630EF0" w:rsidRPr="0074193A" w:rsidRDefault="00630EF0" w:rsidP="008C21F3">
            <w:pPr>
              <w:pStyle w:val="Header"/>
              <w:tabs>
                <w:tab w:val="left" w:pos="288"/>
              </w:tabs>
              <w:jc w:val="both"/>
              <w:rPr>
                <w:rFonts w:cs="Arial"/>
                <w:sz w:val="18"/>
                <w:szCs w:val="18"/>
              </w:rPr>
            </w:pPr>
          </w:p>
        </w:tc>
        <w:tc>
          <w:tcPr>
            <w:tcW w:w="92" w:type="dxa"/>
          </w:tcPr>
          <w:p w14:paraId="133DB5F5" w14:textId="77777777" w:rsidR="00630EF0" w:rsidRPr="0074193A" w:rsidRDefault="00630EF0" w:rsidP="008C21F3">
            <w:pPr>
              <w:pStyle w:val="Header"/>
              <w:tabs>
                <w:tab w:val="left" w:pos="288"/>
              </w:tabs>
              <w:jc w:val="both"/>
              <w:rPr>
                <w:rFonts w:cs="Arial"/>
                <w:sz w:val="18"/>
                <w:szCs w:val="18"/>
              </w:rPr>
            </w:pPr>
          </w:p>
        </w:tc>
        <w:tc>
          <w:tcPr>
            <w:tcW w:w="1318" w:type="dxa"/>
          </w:tcPr>
          <w:p w14:paraId="417A2E8D" w14:textId="77777777" w:rsidR="00630EF0" w:rsidRPr="0074193A" w:rsidRDefault="00630EF0" w:rsidP="008C21F3">
            <w:pPr>
              <w:pStyle w:val="Header"/>
              <w:tabs>
                <w:tab w:val="left" w:pos="288"/>
              </w:tabs>
              <w:jc w:val="both"/>
              <w:rPr>
                <w:rFonts w:cs="Arial"/>
                <w:sz w:val="18"/>
                <w:szCs w:val="18"/>
              </w:rPr>
            </w:pPr>
          </w:p>
        </w:tc>
      </w:tr>
      <w:tr w:rsidR="00630EF0" w:rsidRPr="0074193A" w14:paraId="699E69C0" w14:textId="77777777" w:rsidTr="008C21F3">
        <w:trPr>
          <w:trHeight w:val="236"/>
          <w:jc w:val="center"/>
        </w:trPr>
        <w:tc>
          <w:tcPr>
            <w:tcW w:w="4393" w:type="dxa"/>
            <w:vAlign w:val="bottom"/>
          </w:tcPr>
          <w:p w14:paraId="71E674F6"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Land</w:t>
            </w:r>
          </w:p>
        </w:tc>
        <w:tc>
          <w:tcPr>
            <w:tcW w:w="1172" w:type="dxa"/>
          </w:tcPr>
          <w:p w14:paraId="31220551" w14:textId="77777777" w:rsidR="00630EF0" w:rsidRPr="0074193A" w:rsidRDefault="00630EF0" w:rsidP="008C21F3">
            <w:pPr>
              <w:pStyle w:val="Header"/>
              <w:tabs>
                <w:tab w:val="left" w:pos="288"/>
              </w:tabs>
              <w:jc w:val="both"/>
              <w:rPr>
                <w:rFonts w:cs="Arial"/>
                <w:sz w:val="18"/>
                <w:szCs w:val="18"/>
              </w:rPr>
            </w:pPr>
          </w:p>
        </w:tc>
        <w:tc>
          <w:tcPr>
            <w:tcW w:w="92" w:type="dxa"/>
          </w:tcPr>
          <w:p w14:paraId="0132C953" w14:textId="77777777" w:rsidR="00630EF0" w:rsidRPr="0074193A" w:rsidRDefault="00630EF0" w:rsidP="008C21F3">
            <w:pPr>
              <w:pStyle w:val="Header"/>
              <w:tabs>
                <w:tab w:val="left" w:pos="288"/>
              </w:tabs>
              <w:jc w:val="both"/>
              <w:rPr>
                <w:rFonts w:cs="Arial"/>
                <w:sz w:val="18"/>
                <w:szCs w:val="18"/>
              </w:rPr>
            </w:pPr>
          </w:p>
        </w:tc>
        <w:tc>
          <w:tcPr>
            <w:tcW w:w="1172" w:type="dxa"/>
          </w:tcPr>
          <w:p w14:paraId="146220EA" w14:textId="77777777" w:rsidR="00630EF0" w:rsidRPr="0074193A" w:rsidRDefault="00630EF0" w:rsidP="008C21F3">
            <w:pPr>
              <w:pStyle w:val="Header"/>
              <w:tabs>
                <w:tab w:val="left" w:pos="288"/>
              </w:tabs>
              <w:jc w:val="both"/>
              <w:rPr>
                <w:rFonts w:cs="Arial"/>
                <w:sz w:val="18"/>
                <w:szCs w:val="18"/>
              </w:rPr>
            </w:pPr>
          </w:p>
        </w:tc>
        <w:tc>
          <w:tcPr>
            <w:tcW w:w="93" w:type="dxa"/>
          </w:tcPr>
          <w:p w14:paraId="1395677C" w14:textId="77777777" w:rsidR="00630EF0" w:rsidRPr="0074193A" w:rsidRDefault="00630EF0" w:rsidP="008C21F3">
            <w:pPr>
              <w:pStyle w:val="Header"/>
              <w:tabs>
                <w:tab w:val="left" w:pos="288"/>
              </w:tabs>
              <w:jc w:val="both"/>
              <w:rPr>
                <w:rFonts w:cs="Arial"/>
                <w:sz w:val="18"/>
                <w:szCs w:val="18"/>
              </w:rPr>
            </w:pPr>
          </w:p>
        </w:tc>
        <w:tc>
          <w:tcPr>
            <w:tcW w:w="1172" w:type="dxa"/>
          </w:tcPr>
          <w:p w14:paraId="65AFC10C" w14:textId="77777777" w:rsidR="00630EF0" w:rsidRPr="0074193A" w:rsidRDefault="00630EF0" w:rsidP="008C21F3">
            <w:pPr>
              <w:pStyle w:val="Header"/>
              <w:tabs>
                <w:tab w:val="left" w:pos="288"/>
              </w:tabs>
              <w:jc w:val="both"/>
              <w:rPr>
                <w:rFonts w:cs="Arial"/>
                <w:sz w:val="18"/>
                <w:szCs w:val="18"/>
              </w:rPr>
            </w:pPr>
          </w:p>
        </w:tc>
        <w:tc>
          <w:tcPr>
            <w:tcW w:w="92" w:type="dxa"/>
          </w:tcPr>
          <w:p w14:paraId="228DC603" w14:textId="77777777" w:rsidR="00630EF0" w:rsidRPr="0074193A" w:rsidRDefault="00630EF0" w:rsidP="008C21F3">
            <w:pPr>
              <w:pStyle w:val="Header"/>
              <w:tabs>
                <w:tab w:val="left" w:pos="288"/>
              </w:tabs>
              <w:jc w:val="both"/>
              <w:rPr>
                <w:rFonts w:cs="Arial"/>
                <w:sz w:val="18"/>
                <w:szCs w:val="18"/>
              </w:rPr>
            </w:pPr>
          </w:p>
        </w:tc>
        <w:tc>
          <w:tcPr>
            <w:tcW w:w="1318" w:type="dxa"/>
          </w:tcPr>
          <w:p w14:paraId="33F21863" w14:textId="77777777" w:rsidR="00630EF0" w:rsidRPr="0074193A" w:rsidRDefault="00630EF0" w:rsidP="008C21F3">
            <w:pPr>
              <w:pStyle w:val="Header"/>
              <w:tabs>
                <w:tab w:val="left" w:pos="288"/>
              </w:tabs>
              <w:jc w:val="both"/>
              <w:rPr>
                <w:rFonts w:cs="Arial"/>
                <w:sz w:val="18"/>
                <w:szCs w:val="18"/>
              </w:rPr>
            </w:pPr>
          </w:p>
        </w:tc>
      </w:tr>
      <w:tr w:rsidR="00630EF0" w:rsidRPr="0074193A" w14:paraId="1F27290F" w14:textId="77777777" w:rsidTr="008C21F3">
        <w:trPr>
          <w:trHeight w:val="236"/>
          <w:jc w:val="center"/>
        </w:trPr>
        <w:tc>
          <w:tcPr>
            <w:tcW w:w="4393" w:type="dxa"/>
            <w:vAlign w:val="bottom"/>
          </w:tcPr>
          <w:p w14:paraId="7D4BD824"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Land improvements</w:t>
            </w:r>
          </w:p>
        </w:tc>
        <w:tc>
          <w:tcPr>
            <w:tcW w:w="1172" w:type="dxa"/>
          </w:tcPr>
          <w:p w14:paraId="61AFE4C6" w14:textId="77777777" w:rsidR="00630EF0" w:rsidRPr="0074193A" w:rsidRDefault="00630EF0" w:rsidP="008C21F3">
            <w:pPr>
              <w:pStyle w:val="Header"/>
              <w:tabs>
                <w:tab w:val="left" w:pos="288"/>
              </w:tabs>
              <w:jc w:val="both"/>
              <w:rPr>
                <w:rFonts w:cs="Arial"/>
                <w:sz w:val="18"/>
                <w:szCs w:val="18"/>
              </w:rPr>
            </w:pPr>
          </w:p>
        </w:tc>
        <w:tc>
          <w:tcPr>
            <w:tcW w:w="92" w:type="dxa"/>
          </w:tcPr>
          <w:p w14:paraId="33E857F9" w14:textId="77777777" w:rsidR="00630EF0" w:rsidRPr="0074193A" w:rsidRDefault="00630EF0" w:rsidP="008C21F3">
            <w:pPr>
              <w:pStyle w:val="Header"/>
              <w:tabs>
                <w:tab w:val="left" w:pos="288"/>
              </w:tabs>
              <w:jc w:val="both"/>
              <w:rPr>
                <w:rFonts w:cs="Arial"/>
                <w:sz w:val="18"/>
                <w:szCs w:val="18"/>
              </w:rPr>
            </w:pPr>
          </w:p>
        </w:tc>
        <w:tc>
          <w:tcPr>
            <w:tcW w:w="1172" w:type="dxa"/>
          </w:tcPr>
          <w:p w14:paraId="7383AF57" w14:textId="77777777" w:rsidR="00630EF0" w:rsidRPr="0074193A" w:rsidRDefault="00630EF0" w:rsidP="008C21F3">
            <w:pPr>
              <w:pStyle w:val="Header"/>
              <w:tabs>
                <w:tab w:val="left" w:pos="288"/>
              </w:tabs>
              <w:jc w:val="both"/>
              <w:rPr>
                <w:rFonts w:cs="Arial"/>
                <w:sz w:val="18"/>
                <w:szCs w:val="18"/>
              </w:rPr>
            </w:pPr>
          </w:p>
        </w:tc>
        <w:tc>
          <w:tcPr>
            <w:tcW w:w="93" w:type="dxa"/>
          </w:tcPr>
          <w:p w14:paraId="1DEA8C2D" w14:textId="77777777" w:rsidR="00630EF0" w:rsidRPr="0074193A" w:rsidRDefault="00630EF0" w:rsidP="008C21F3">
            <w:pPr>
              <w:pStyle w:val="Header"/>
              <w:tabs>
                <w:tab w:val="left" w:pos="288"/>
              </w:tabs>
              <w:jc w:val="both"/>
              <w:rPr>
                <w:rFonts w:cs="Arial"/>
                <w:sz w:val="18"/>
                <w:szCs w:val="18"/>
              </w:rPr>
            </w:pPr>
          </w:p>
        </w:tc>
        <w:tc>
          <w:tcPr>
            <w:tcW w:w="1172" w:type="dxa"/>
          </w:tcPr>
          <w:p w14:paraId="4A105FA8" w14:textId="77777777" w:rsidR="00630EF0" w:rsidRPr="0074193A" w:rsidRDefault="00630EF0" w:rsidP="008C21F3">
            <w:pPr>
              <w:pStyle w:val="Header"/>
              <w:tabs>
                <w:tab w:val="left" w:pos="288"/>
              </w:tabs>
              <w:jc w:val="both"/>
              <w:rPr>
                <w:rFonts w:cs="Arial"/>
                <w:sz w:val="18"/>
                <w:szCs w:val="18"/>
              </w:rPr>
            </w:pPr>
          </w:p>
        </w:tc>
        <w:tc>
          <w:tcPr>
            <w:tcW w:w="92" w:type="dxa"/>
          </w:tcPr>
          <w:p w14:paraId="71328A8B" w14:textId="77777777" w:rsidR="00630EF0" w:rsidRPr="0074193A" w:rsidRDefault="00630EF0" w:rsidP="008C21F3">
            <w:pPr>
              <w:pStyle w:val="Header"/>
              <w:tabs>
                <w:tab w:val="left" w:pos="288"/>
              </w:tabs>
              <w:jc w:val="both"/>
              <w:rPr>
                <w:rFonts w:cs="Arial"/>
                <w:sz w:val="18"/>
                <w:szCs w:val="18"/>
              </w:rPr>
            </w:pPr>
          </w:p>
        </w:tc>
        <w:tc>
          <w:tcPr>
            <w:tcW w:w="1318" w:type="dxa"/>
          </w:tcPr>
          <w:p w14:paraId="3AF9E085" w14:textId="77777777" w:rsidR="00630EF0" w:rsidRPr="0074193A" w:rsidRDefault="00630EF0" w:rsidP="008C21F3">
            <w:pPr>
              <w:pStyle w:val="Header"/>
              <w:tabs>
                <w:tab w:val="left" w:pos="288"/>
              </w:tabs>
              <w:jc w:val="both"/>
              <w:rPr>
                <w:rFonts w:cs="Arial"/>
                <w:sz w:val="18"/>
                <w:szCs w:val="18"/>
              </w:rPr>
            </w:pPr>
          </w:p>
        </w:tc>
      </w:tr>
      <w:tr w:rsidR="00630EF0" w:rsidRPr="0074193A" w14:paraId="18B2E665" w14:textId="77777777" w:rsidTr="00C5167B">
        <w:trPr>
          <w:trHeight w:val="236"/>
          <w:jc w:val="center"/>
        </w:trPr>
        <w:tc>
          <w:tcPr>
            <w:tcW w:w="4393" w:type="dxa"/>
            <w:vAlign w:val="bottom"/>
          </w:tcPr>
          <w:p w14:paraId="3C5ED6A7"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Buildings</w:t>
            </w:r>
          </w:p>
        </w:tc>
        <w:tc>
          <w:tcPr>
            <w:tcW w:w="1172" w:type="dxa"/>
          </w:tcPr>
          <w:p w14:paraId="1D5D92F8" w14:textId="77777777" w:rsidR="00630EF0" w:rsidRPr="0074193A" w:rsidRDefault="00630EF0" w:rsidP="008C21F3">
            <w:pPr>
              <w:pStyle w:val="Header"/>
              <w:tabs>
                <w:tab w:val="left" w:pos="288"/>
              </w:tabs>
              <w:jc w:val="both"/>
              <w:rPr>
                <w:rFonts w:cs="Arial"/>
                <w:sz w:val="18"/>
                <w:szCs w:val="18"/>
              </w:rPr>
            </w:pPr>
          </w:p>
        </w:tc>
        <w:tc>
          <w:tcPr>
            <w:tcW w:w="92" w:type="dxa"/>
          </w:tcPr>
          <w:p w14:paraId="29DC06D1" w14:textId="77777777" w:rsidR="00630EF0" w:rsidRPr="0074193A" w:rsidRDefault="00630EF0" w:rsidP="008C21F3">
            <w:pPr>
              <w:pStyle w:val="Header"/>
              <w:tabs>
                <w:tab w:val="left" w:pos="288"/>
              </w:tabs>
              <w:jc w:val="both"/>
              <w:rPr>
                <w:rFonts w:cs="Arial"/>
                <w:sz w:val="18"/>
                <w:szCs w:val="18"/>
              </w:rPr>
            </w:pPr>
          </w:p>
        </w:tc>
        <w:tc>
          <w:tcPr>
            <w:tcW w:w="1172" w:type="dxa"/>
          </w:tcPr>
          <w:p w14:paraId="78FE47C7" w14:textId="77777777" w:rsidR="00630EF0" w:rsidRPr="0074193A" w:rsidRDefault="00630EF0" w:rsidP="008C21F3">
            <w:pPr>
              <w:pStyle w:val="Header"/>
              <w:tabs>
                <w:tab w:val="left" w:pos="288"/>
              </w:tabs>
              <w:jc w:val="both"/>
              <w:rPr>
                <w:rFonts w:cs="Arial"/>
                <w:sz w:val="18"/>
                <w:szCs w:val="18"/>
              </w:rPr>
            </w:pPr>
          </w:p>
        </w:tc>
        <w:tc>
          <w:tcPr>
            <w:tcW w:w="93" w:type="dxa"/>
          </w:tcPr>
          <w:p w14:paraId="4E14A4EA" w14:textId="77777777" w:rsidR="00630EF0" w:rsidRPr="0074193A" w:rsidRDefault="00630EF0" w:rsidP="008C21F3">
            <w:pPr>
              <w:pStyle w:val="Header"/>
              <w:tabs>
                <w:tab w:val="left" w:pos="288"/>
              </w:tabs>
              <w:jc w:val="both"/>
              <w:rPr>
                <w:rFonts w:cs="Arial"/>
                <w:sz w:val="18"/>
                <w:szCs w:val="18"/>
              </w:rPr>
            </w:pPr>
          </w:p>
        </w:tc>
        <w:tc>
          <w:tcPr>
            <w:tcW w:w="1172" w:type="dxa"/>
          </w:tcPr>
          <w:p w14:paraId="09077629" w14:textId="77777777" w:rsidR="00630EF0" w:rsidRPr="0074193A" w:rsidRDefault="00630EF0" w:rsidP="008C21F3">
            <w:pPr>
              <w:pStyle w:val="Header"/>
              <w:tabs>
                <w:tab w:val="left" w:pos="288"/>
              </w:tabs>
              <w:jc w:val="both"/>
              <w:rPr>
                <w:rFonts w:cs="Arial"/>
                <w:sz w:val="18"/>
                <w:szCs w:val="18"/>
              </w:rPr>
            </w:pPr>
          </w:p>
        </w:tc>
        <w:tc>
          <w:tcPr>
            <w:tcW w:w="92" w:type="dxa"/>
          </w:tcPr>
          <w:p w14:paraId="7E4CAB81" w14:textId="77777777" w:rsidR="00630EF0" w:rsidRPr="0074193A" w:rsidRDefault="00630EF0" w:rsidP="008C21F3">
            <w:pPr>
              <w:pStyle w:val="Header"/>
              <w:tabs>
                <w:tab w:val="left" w:pos="288"/>
              </w:tabs>
              <w:jc w:val="both"/>
              <w:rPr>
                <w:rFonts w:cs="Arial"/>
                <w:sz w:val="18"/>
                <w:szCs w:val="18"/>
              </w:rPr>
            </w:pPr>
          </w:p>
        </w:tc>
        <w:tc>
          <w:tcPr>
            <w:tcW w:w="1318" w:type="dxa"/>
          </w:tcPr>
          <w:p w14:paraId="5E5C5EEF" w14:textId="77777777" w:rsidR="00630EF0" w:rsidRPr="0074193A" w:rsidRDefault="00630EF0" w:rsidP="008C21F3">
            <w:pPr>
              <w:pStyle w:val="Header"/>
              <w:tabs>
                <w:tab w:val="left" w:pos="288"/>
              </w:tabs>
              <w:jc w:val="both"/>
              <w:rPr>
                <w:rFonts w:cs="Arial"/>
                <w:sz w:val="18"/>
                <w:szCs w:val="18"/>
              </w:rPr>
            </w:pPr>
          </w:p>
        </w:tc>
      </w:tr>
      <w:tr w:rsidR="00A646E8" w:rsidRPr="0074193A" w14:paraId="3449BC31" w14:textId="77777777" w:rsidTr="00C5167B">
        <w:trPr>
          <w:trHeight w:val="236"/>
          <w:jc w:val="center"/>
        </w:trPr>
        <w:tc>
          <w:tcPr>
            <w:tcW w:w="4393" w:type="dxa"/>
            <w:vAlign w:val="bottom"/>
          </w:tcPr>
          <w:p w14:paraId="05E5E830" w14:textId="0AA82D29" w:rsidR="00A646E8" w:rsidRPr="007F34EF" w:rsidRDefault="00A646E8"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Utility systems</w:t>
            </w:r>
          </w:p>
        </w:tc>
        <w:tc>
          <w:tcPr>
            <w:tcW w:w="1172" w:type="dxa"/>
          </w:tcPr>
          <w:p w14:paraId="60092F02" w14:textId="77777777" w:rsidR="00A646E8" w:rsidRPr="0074193A" w:rsidRDefault="00A646E8" w:rsidP="008C21F3">
            <w:pPr>
              <w:pStyle w:val="Header"/>
              <w:tabs>
                <w:tab w:val="left" w:pos="288"/>
              </w:tabs>
              <w:jc w:val="both"/>
              <w:rPr>
                <w:rFonts w:cs="Arial"/>
                <w:sz w:val="18"/>
                <w:szCs w:val="18"/>
              </w:rPr>
            </w:pPr>
          </w:p>
        </w:tc>
        <w:tc>
          <w:tcPr>
            <w:tcW w:w="92" w:type="dxa"/>
          </w:tcPr>
          <w:p w14:paraId="5B5D5B0F" w14:textId="77777777" w:rsidR="00A646E8" w:rsidRPr="0074193A" w:rsidRDefault="00A646E8" w:rsidP="008C21F3">
            <w:pPr>
              <w:pStyle w:val="Header"/>
              <w:tabs>
                <w:tab w:val="left" w:pos="288"/>
              </w:tabs>
              <w:jc w:val="both"/>
              <w:rPr>
                <w:rFonts w:cs="Arial"/>
                <w:sz w:val="18"/>
                <w:szCs w:val="18"/>
              </w:rPr>
            </w:pPr>
          </w:p>
        </w:tc>
        <w:tc>
          <w:tcPr>
            <w:tcW w:w="1172" w:type="dxa"/>
          </w:tcPr>
          <w:p w14:paraId="277B278A" w14:textId="77777777" w:rsidR="00A646E8" w:rsidRPr="0074193A" w:rsidRDefault="00A646E8" w:rsidP="008C21F3">
            <w:pPr>
              <w:pStyle w:val="Header"/>
              <w:tabs>
                <w:tab w:val="left" w:pos="288"/>
              </w:tabs>
              <w:jc w:val="both"/>
              <w:rPr>
                <w:rFonts w:cs="Arial"/>
                <w:sz w:val="18"/>
                <w:szCs w:val="18"/>
              </w:rPr>
            </w:pPr>
          </w:p>
        </w:tc>
        <w:tc>
          <w:tcPr>
            <w:tcW w:w="93" w:type="dxa"/>
          </w:tcPr>
          <w:p w14:paraId="3AA8B1D9" w14:textId="77777777" w:rsidR="00A646E8" w:rsidRPr="0074193A" w:rsidRDefault="00A646E8" w:rsidP="008C21F3">
            <w:pPr>
              <w:pStyle w:val="Header"/>
              <w:tabs>
                <w:tab w:val="left" w:pos="288"/>
              </w:tabs>
              <w:jc w:val="both"/>
              <w:rPr>
                <w:rFonts w:cs="Arial"/>
                <w:sz w:val="18"/>
                <w:szCs w:val="18"/>
              </w:rPr>
            </w:pPr>
          </w:p>
        </w:tc>
        <w:tc>
          <w:tcPr>
            <w:tcW w:w="1172" w:type="dxa"/>
          </w:tcPr>
          <w:p w14:paraId="74BBAE11" w14:textId="77777777" w:rsidR="00A646E8" w:rsidRPr="0074193A" w:rsidRDefault="00A646E8" w:rsidP="008C21F3">
            <w:pPr>
              <w:pStyle w:val="Header"/>
              <w:tabs>
                <w:tab w:val="left" w:pos="288"/>
              </w:tabs>
              <w:jc w:val="both"/>
              <w:rPr>
                <w:rFonts w:cs="Arial"/>
                <w:sz w:val="18"/>
                <w:szCs w:val="18"/>
              </w:rPr>
            </w:pPr>
          </w:p>
        </w:tc>
        <w:tc>
          <w:tcPr>
            <w:tcW w:w="92" w:type="dxa"/>
          </w:tcPr>
          <w:p w14:paraId="5F11B304" w14:textId="77777777" w:rsidR="00A646E8" w:rsidRPr="0074193A" w:rsidRDefault="00A646E8" w:rsidP="008C21F3">
            <w:pPr>
              <w:pStyle w:val="Header"/>
              <w:tabs>
                <w:tab w:val="left" w:pos="288"/>
              </w:tabs>
              <w:jc w:val="both"/>
              <w:rPr>
                <w:rFonts w:cs="Arial"/>
                <w:sz w:val="18"/>
                <w:szCs w:val="18"/>
              </w:rPr>
            </w:pPr>
          </w:p>
        </w:tc>
        <w:tc>
          <w:tcPr>
            <w:tcW w:w="1318" w:type="dxa"/>
          </w:tcPr>
          <w:p w14:paraId="450D8F92" w14:textId="77777777" w:rsidR="00A646E8" w:rsidRPr="0074193A" w:rsidRDefault="00A646E8" w:rsidP="008C21F3">
            <w:pPr>
              <w:pStyle w:val="Header"/>
              <w:tabs>
                <w:tab w:val="left" w:pos="288"/>
              </w:tabs>
              <w:jc w:val="both"/>
              <w:rPr>
                <w:rFonts w:cs="Arial"/>
                <w:sz w:val="18"/>
                <w:szCs w:val="18"/>
              </w:rPr>
            </w:pPr>
          </w:p>
        </w:tc>
      </w:tr>
      <w:tr w:rsidR="00630EF0" w:rsidRPr="0074193A" w14:paraId="591EC98D" w14:textId="77777777" w:rsidTr="00C5167B">
        <w:trPr>
          <w:trHeight w:val="236"/>
          <w:jc w:val="center"/>
        </w:trPr>
        <w:tc>
          <w:tcPr>
            <w:tcW w:w="4393" w:type="dxa"/>
            <w:vAlign w:val="bottom"/>
          </w:tcPr>
          <w:p w14:paraId="223D75ED"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Equipment</w:t>
            </w:r>
          </w:p>
        </w:tc>
        <w:tc>
          <w:tcPr>
            <w:tcW w:w="1172" w:type="dxa"/>
            <w:tcBorders>
              <w:bottom w:val="single" w:sz="4" w:space="0" w:color="auto"/>
            </w:tcBorders>
          </w:tcPr>
          <w:p w14:paraId="2AE1D8A5" w14:textId="77777777" w:rsidR="00630EF0" w:rsidRPr="0074193A" w:rsidRDefault="00630EF0" w:rsidP="008C21F3">
            <w:pPr>
              <w:pStyle w:val="Header"/>
              <w:tabs>
                <w:tab w:val="left" w:pos="288"/>
              </w:tabs>
              <w:jc w:val="both"/>
              <w:rPr>
                <w:rFonts w:cs="Arial"/>
                <w:sz w:val="18"/>
                <w:szCs w:val="18"/>
              </w:rPr>
            </w:pPr>
          </w:p>
        </w:tc>
        <w:tc>
          <w:tcPr>
            <w:tcW w:w="92" w:type="dxa"/>
          </w:tcPr>
          <w:p w14:paraId="3540F9B9"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18B90880" w14:textId="77777777" w:rsidR="00630EF0" w:rsidRPr="0074193A" w:rsidRDefault="00630EF0" w:rsidP="008C21F3">
            <w:pPr>
              <w:pStyle w:val="Header"/>
              <w:tabs>
                <w:tab w:val="left" w:pos="288"/>
              </w:tabs>
              <w:jc w:val="both"/>
              <w:rPr>
                <w:rFonts w:cs="Arial"/>
                <w:sz w:val="18"/>
                <w:szCs w:val="18"/>
              </w:rPr>
            </w:pPr>
          </w:p>
        </w:tc>
        <w:tc>
          <w:tcPr>
            <w:tcW w:w="93" w:type="dxa"/>
          </w:tcPr>
          <w:p w14:paraId="0D87C542"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2CA735A4" w14:textId="77777777" w:rsidR="00630EF0" w:rsidRPr="0074193A" w:rsidRDefault="00630EF0" w:rsidP="008C21F3">
            <w:pPr>
              <w:pStyle w:val="Header"/>
              <w:tabs>
                <w:tab w:val="left" w:pos="288"/>
              </w:tabs>
              <w:jc w:val="both"/>
              <w:rPr>
                <w:rFonts w:cs="Arial"/>
                <w:sz w:val="18"/>
                <w:szCs w:val="18"/>
              </w:rPr>
            </w:pPr>
          </w:p>
        </w:tc>
        <w:tc>
          <w:tcPr>
            <w:tcW w:w="92" w:type="dxa"/>
          </w:tcPr>
          <w:p w14:paraId="25C1A50E" w14:textId="77777777" w:rsidR="00630EF0" w:rsidRPr="0074193A" w:rsidRDefault="00630EF0" w:rsidP="008C21F3">
            <w:pPr>
              <w:pStyle w:val="Header"/>
              <w:tabs>
                <w:tab w:val="left" w:pos="288"/>
              </w:tabs>
              <w:jc w:val="both"/>
              <w:rPr>
                <w:rFonts w:cs="Arial"/>
                <w:sz w:val="18"/>
                <w:szCs w:val="18"/>
              </w:rPr>
            </w:pPr>
          </w:p>
        </w:tc>
        <w:tc>
          <w:tcPr>
            <w:tcW w:w="1318" w:type="dxa"/>
            <w:tcBorders>
              <w:bottom w:val="single" w:sz="4" w:space="0" w:color="auto"/>
            </w:tcBorders>
          </w:tcPr>
          <w:p w14:paraId="10E5C0B6" w14:textId="77777777" w:rsidR="00630EF0" w:rsidRPr="0074193A" w:rsidRDefault="00630EF0" w:rsidP="008C21F3">
            <w:pPr>
              <w:pStyle w:val="Header"/>
              <w:tabs>
                <w:tab w:val="left" w:pos="288"/>
              </w:tabs>
              <w:jc w:val="both"/>
              <w:rPr>
                <w:rFonts w:cs="Arial"/>
                <w:sz w:val="18"/>
                <w:szCs w:val="18"/>
              </w:rPr>
            </w:pPr>
          </w:p>
        </w:tc>
      </w:tr>
      <w:tr w:rsidR="00630EF0" w:rsidRPr="0074193A" w14:paraId="082B5198" w14:textId="77777777" w:rsidTr="008C21F3">
        <w:trPr>
          <w:trHeight w:val="236"/>
          <w:jc w:val="center"/>
        </w:trPr>
        <w:tc>
          <w:tcPr>
            <w:tcW w:w="4393" w:type="dxa"/>
            <w:vAlign w:val="bottom"/>
          </w:tcPr>
          <w:p w14:paraId="0D271259" w14:textId="77777777" w:rsidR="00630EF0" w:rsidRPr="007F34EF" w:rsidRDefault="00630EF0" w:rsidP="00ED7730">
            <w:pPr>
              <w:pStyle w:val="Header"/>
              <w:tabs>
                <w:tab w:val="left" w:pos="288"/>
                <w:tab w:val="left" w:pos="472"/>
              </w:tabs>
              <w:ind w:left="180" w:hanging="180"/>
              <w:jc w:val="left"/>
              <w:rPr>
                <w:rFonts w:cs="Arial"/>
                <w:sz w:val="18"/>
                <w:szCs w:val="18"/>
              </w:rPr>
            </w:pPr>
            <w:r w:rsidRPr="007F34EF">
              <w:rPr>
                <w:rFonts w:cs="Arial"/>
                <w:sz w:val="18"/>
                <w:szCs w:val="18"/>
              </w:rPr>
              <w:t xml:space="preserve">         Total</w:t>
            </w:r>
          </w:p>
        </w:tc>
        <w:tc>
          <w:tcPr>
            <w:tcW w:w="1172" w:type="dxa"/>
            <w:tcBorders>
              <w:top w:val="single" w:sz="4" w:space="0" w:color="auto"/>
              <w:bottom w:val="single" w:sz="4" w:space="0" w:color="auto"/>
            </w:tcBorders>
          </w:tcPr>
          <w:p w14:paraId="2EF797EE" w14:textId="77777777" w:rsidR="00630EF0" w:rsidRPr="0074193A" w:rsidRDefault="00630EF0" w:rsidP="008C21F3">
            <w:pPr>
              <w:pStyle w:val="Header"/>
              <w:tabs>
                <w:tab w:val="left" w:pos="288"/>
              </w:tabs>
              <w:jc w:val="both"/>
              <w:rPr>
                <w:rFonts w:cs="Arial"/>
                <w:sz w:val="18"/>
                <w:szCs w:val="18"/>
              </w:rPr>
            </w:pPr>
          </w:p>
        </w:tc>
        <w:tc>
          <w:tcPr>
            <w:tcW w:w="92" w:type="dxa"/>
          </w:tcPr>
          <w:p w14:paraId="6B8C56C1"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01E92D64" w14:textId="77777777" w:rsidR="00630EF0" w:rsidRPr="0074193A" w:rsidRDefault="00630EF0" w:rsidP="008C21F3">
            <w:pPr>
              <w:pStyle w:val="Header"/>
              <w:tabs>
                <w:tab w:val="left" w:pos="288"/>
              </w:tabs>
              <w:jc w:val="both"/>
              <w:rPr>
                <w:rFonts w:cs="Arial"/>
                <w:sz w:val="18"/>
                <w:szCs w:val="18"/>
              </w:rPr>
            </w:pPr>
          </w:p>
        </w:tc>
        <w:tc>
          <w:tcPr>
            <w:tcW w:w="93" w:type="dxa"/>
          </w:tcPr>
          <w:p w14:paraId="697F11C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ADA88FE" w14:textId="77777777" w:rsidR="00630EF0" w:rsidRPr="0074193A" w:rsidRDefault="00630EF0" w:rsidP="008C21F3">
            <w:pPr>
              <w:pStyle w:val="Header"/>
              <w:tabs>
                <w:tab w:val="left" w:pos="288"/>
              </w:tabs>
              <w:jc w:val="both"/>
              <w:rPr>
                <w:rFonts w:cs="Arial"/>
                <w:sz w:val="18"/>
                <w:szCs w:val="18"/>
              </w:rPr>
            </w:pPr>
          </w:p>
        </w:tc>
        <w:tc>
          <w:tcPr>
            <w:tcW w:w="92" w:type="dxa"/>
          </w:tcPr>
          <w:p w14:paraId="3CC64680"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1D8B6841" w14:textId="77777777" w:rsidR="00630EF0" w:rsidRPr="0074193A" w:rsidRDefault="00630EF0" w:rsidP="008C21F3">
            <w:pPr>
              <w:pStyle w:val="Header"/>
              <w:tabs>
                <w:tab w:val="left" w:pos="288"/>
              </w:tabs>
              <w:jc w:val="both"/>
              <w:rPr>
                <w:rFonts w:cs="Arial"/>
                <w:sz w:val="18"/>
                <w:szCs w:val="18"/>
              </w:rPr>
            </w:pPr>
          </w:p>
        </w:tc>
      </w:tr>
      <w:tr w:rsidR="00630EF0" w:rsidRPr="0074193A" w14:paraId="3561A2CF" w14:textId="77777777" w:rsidTr="008C21F3">
        <w:trPr>
          <w:trHeight w:val="236"/>
          <w:jc w:val="center"/>
        </w:trPr>
        <w:tc>
          <w:tcPr>
            <w:tcW w:w="4393" w:type="dxa"/>
            <w:vAlign w:val="bottom"/>
          </w:tcPr>
          <w:p w14:paraId="00E5EEBE" w14:textId="77777777" w:rsidR="00630EF0" w:rsidRPr="007F34EF"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10049D2F" w14:textId="77777777" w:rsidR="00630EF0" w:rsidRPr="0074193A" w:rsidRDefault="00630EF0" w:rsidP="008C21F3">
            <w:pPr>
              <w:pStyle w:val="Header"/>
              <w:tabs>
                <w:tab w:val="left" w:pos="288"/>
              </w:tabs>
              <w:jc w:val="both"/>
              <w:rPr>
                <w:rFonts w:cs="Arial"/>
                <w:sz w:val="18"/>
                <w:szCs w:val="18"/>
              </w:rPr>
            </w:pPr>
          </w:p>
        </w:tc>
        <w:tc>
          <w:tcPr>
            <w:tcW w:w="92" w:type="dxa"/>
          </w:tcPr>
          <w:p w14:paraId="1C0EC35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7D6950A3" w14:textId="77777777" w:rsidR="00630EF0" w:rsidRPr="0074193A" w:rsidRDefault="00630EF0" w:rsidP="008C21F3">
            <w:pPr>
              <w:pStyle w:val="Header"/>
              <w:tabs>
                <w:tab w:val="left" w:pos="288"/>
              </w:tabs>
              <w:jc w:val="both"/>
              <w:rPr>
                <w:rFonts w:cs="Arial"/>
                <w:sz w:val="18"/>
                <w:szCs w:val="18"/>
              </w:rPr>
            </w:pPr>
          </w:p>
        </w:tc>
        <w:tc>
          <w:tcPr>
            <w:tcW w:w="93" w:type="dxa"/>
          </w:tcPr>
          <w:p w14:paraId="4C4765DA"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A1B3C53" w14:textId="77777777" w:rsidR="00630EF0" w:rsidRPr="0074193A" w:rsidRDefault="00630EF0" w:rsidP="008C21F3">
            <w:pPr>
              <w:pStyle w:val="Header"/>
              <w:tabs>
                <w:tab w:val="left" w:pos="288"/>
              </w:tabs>
              <w:jc w:val="both"/>
              <w:rPr>
                <w:rFonts w:cs="Arial"/>
                <w:sz w:val="18"/>
                <w:szCs w:val="18"/>
              </w:rPr>
            </w:pPr>
          </w:p>
        </w:tc>
        <w:tc>
          <w:tcPr>
            <w:tcW w:w="92" w:type="dxa"/>
          </w:tcPr>
          <w:p w14:paraId="31E63E14"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68E85DC1" w14:textId="77777777" w:rsidR="00630EF0" w:rsidRPr="0074193A" w:rsidRDefault="00630EF0" w:rsidP="008C21F3">
            <w:pPr>
              <w:pStyle w:val="Header"/>
              <w:tabs>
                <w:tab w:val="left" w:pos="288"/>
              </w:tabs>
              <w:jc w:val="both"/>
              <w:rPr>
                <w:rFonts w:cs="Arial"/>
                <w:sz w:val="18"/>
                <w:szCs w:val="18"/>
              </w:rPr>
            </w:pPr>
          </w:p>
        </w:tc>
      </w:tr>
      <w:tr w:rsidR="00630EF0" w:rsidRPr="0074193A" w14:paraId="6FCE2C1B" w14:textId="77777777" w:rsidTr="008C21F3">
        <w:trPr>
          <w:trHeight w:val="248"/>
          <w:jc w:val="center"/>
        </w:trPr>
        <w:tc>
          <w:tcPr>
            <w:tcW w:w="4393" w:type="dxa"/>
            <w:vAlign w:val="bottom"/>
          </w:tcPr>
          <w:p w14:paraId="7DAFB60A" w14:textId="77777777" w:rsidR="00630EF0" w:rsidRPr="007F34EF" w:rsidRDefault="00630EF0" w:rsidP="00ED7730">
            <w:pPr>
              <w:pStyle w:val="Header"/>
              <w:tabs>
                <w:tab w:val="left" w:pos="288"/>
              </w:tabs>
              <w:jc w:val="left"/>
              <w:rPr>
                <w:rFonts w:cs="Arial"/>
                <w:bCs/>
                <w:sz w:val="18"/>
                <w:szCs w:val="18"/>
              </w:rPr>
            </w:pPr>
            <w:r w:rsidRPr="007F34EF">
              <w:rPr>
                <w:rFonts w:cs="Arial"/>
                <w:bCs/>
                <w:sz w:val="18"/>
                <w:szCs w:val="18"/>
              </w:rPr>
              <w:t xml:space="preserve">   Less accumulated depreciation/amortization for:</w:t>
            </w:r>
          </w:p>
        </w:tc>
        <w:tc>
          <w:tcPr>
            <w:tcW w:w="1172" w:type="dxa"/>
          </w:tcPr>
          <w:p w14:paraId="58E78B7A" w14:textId="77777777" w:rsidR="00630EF0" w:rsidRPr="0074193A" w:rsidRDefault="00630EF0" w:rsidP="008C21F3">
            <w:pPr>
              <w:pStyle w:val="Header"/>
              <w:tabs>
                <w:tab w:val="left" w:pos="288"/>
              </w:tabs>
              <w:jc w:val="both"/>
              <w:rPr>
                <w:rFonts w:cs="Arial"/>
                <w:sz w:val="18"/>
                <w:szCs w:val="18"/>
              </w:rPr>
            </w:pPr>
          </w:p>
        </w:tc>
        <w:tc>
          <w:tcPr>
            <w:tcW w:w="92" w:type="dxa"/>
          </w:tcPr>
          <w:p w14:paraId="45DEAC40" w14:textId="77777777" w:rsidR="00630EF0" w:rsidRPr="0074193A" w:rsidRDefault="00630EF0" w:rsidP="008C21F3">
            <w:pPr>
              <w:pStyle w:val="Header"/>
              <w:tabs>
                <w:tab w:val="left" w:pos="288"/>
              </w:tabs>
              <w:jc w:val="both"/>
              <w:rPr>
                <w:rFonts w:cs="Arial"/>
                <w:sz w:val="18"/>
                <w:szCs w:val="18"/>
              </w:rPr>
            </w:pPr>
          </w:p>
        </w:tc>
        <w:tc>
          <w:tcPr>
            <w:tcW w:w="1172" w:type="dxa"/>
          </w:tcPr>
          <w:p w14:paraId="0A82E06E" w14:textId="77777777" w:rsidR="00630EF0" w:rsidRPr="0074193A" w:rsidRDefault="00630EF0" w:rsidP="008C21F3">
            <w:pPr>
              <w:pStyle w:val="Header"/>
              <w:tabs>
                <w:tab w:val="left" w:pos="288"/>
              </w:tabs>
              <w:jc w:val="both"/>
              <w:rPr>
                <w:rFonts w:cs="Arial"/>
                <w:sz w:val="18"/>
                <w:szCs w:val="18"/>
              </w:rPr>
            </w:pPr>
          </w:p>
        </w:tc>
        <w:tc>
          <w:tcPr>
            <w:tcW w:w="93" w:type="dxa"/>
          </w:tcPr>
          <w:p w14:paraId="59E892E2" w14:textId="77777777" w:rsidR="00630EF0" w:rsidRPr="0074193A" w:rsidRDefault="00630EF0" w:rsidP="008C21F3">
            <w:pPr>
              <w:pStyle w:val="Header"/>
              <w:tabs>
                <w:tab w:val="left" w:pos="288"/>
              </w:tabs>
              <w:jc w:val="both"/>
              <w:rPr>
                <w:rFonts w:cs="Arial"/>
                <w:sz w:val="18"/>
                <w:szCs w:val="18"/>
              </w:rPr>
            </w:pPr>
          </w:p>
        </w:tc>
        <w:tc>
          <w:tcPr>
            <w:tcW w:w="1172" w:type="dxa"/>
          </w:tcPr>
          <w:p w14:paraId="4A57C769" w14:textId="77777777" w:rsidR="00630EF0" w:rsidRPr="0074193A" w:rsidRDefault="00630EF0" w:rsidP="008C21F3">
            <w:pPr>
              <w:pStyle w:val="Header"/>
              <w:tabs>
                <w:tab w:val="left" w:pos="288"/>
              </w:tabs>
              <w:jc w:val="both"/>
              <w:rPr>
                <w:rFonts w:cs="Arial"/>
                <w:sz w:val="18"/>
                <w:szCs w:val="18"/>
              </w:rPr>
            </w:pPr>
          </w:p>
        </w:tc>
        <w:tc>
          <w:tcPr>
            <w:tcW w:w="92" w:type="dxa"/>
          </w:tcPr>
          <w:p w14:paraId="2489E2C9" w14:textId="77777777" w:rsidR="00630EF0" w:rsidRPr="0074193A" w:rsidRDefault="00630EF0" w:rsidP="008C21F3">
            <w:pPr>
              <w:pStyle w:val="Header"/>
              <w:tabs>
                <w:tab w:val="left" w:pos="288"/>
              </w:tabs>
              <w:jc w:val="both"/>
              <w:rPr>
                <w:rFonts w:cs="Arial"/>
                <w:sz w:val="18"/>
                <w:szCs w:val="18"/>
              </w:rPr>
            </w:pPr>
          </w:p>
        </w:tc>
        <w:tc>
          <w:tcPr>
            <w:tcW w:w="1318" w:type="dxa"/>
          </w:tcPr>
          <w:p w14:paraId="58CDF21D" w14:textId="77777777" w:rsidR="00630EF0" w:rsidRPr="0074193A" w:rsidRDefault="00630EF0" w:rsidP="008C21F3">
            <w:pPr>
              <w:pStyle w:val="Header"/>
              <w:tabs>
                <w:tab w:val="left" w:pos="288"/>
              </w:tabs>
              <w:jc w:val="both"/>
              <w:rPr>
                <w:rFonts w:cs="Arial"/>
                <w:sz w:val="18"/>
                <w:szCs w:val="18"/>
              </w:rPr>
            </w:pPr>
          </w:p>
        </w:tc>
      </w:tr>
      <w:tr w:rsidR="00630EF0" w:rsidRPr="0074193A" w14:paraId="25DBCE66" w14:textId="77777777" w:rsidTr="008C21F3">
        <w:trPr>
          <w:trHeight w:val="248"/>
          <w:jc w:val="center"/>
        </w:trPr>
        <w:tc>
          <w:tcPr>
            <w:tcW w:w="4393" w:type="dxa"/>
            <w:vAlign w:val="bottom"/>
          </w:tcPr>
          <w:p w14:paraId="76D70086"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Buildings</w:t>
            </w:r>
          </w:p>
        </w:tc>
        <w:tc>
          <w:tcPr>
            <w:tcW w:w="1172" w:type="dxa"/>
          </w:tcPr>
          <w:p w14:paraId="313BF94F" w14:textId="77777777" w:rsidR="00630EF0" w:rsidRPr="0074193A" w:rsidRDefault="00630EF0" w:rsidP="008C21F3">
            <w:pPr>
              <w:pStyle w:val="Header"/>
              <w:tabs>
                <w:tab w:val="left" w:pos="288"/>
              </w:tabs>
              <w:jc w:val="both"/>
              <w:rPr>
                <w:rFonts w:cs="Arial"/>
                <w:sz w:val="18"/>
                <w:szCs w:val="18"/>
              </w:rPr>
            </w:pPr>
          </w:p>
        </w:tc>
        <w:tc>
          <w:tcPr>
            <w:tcW w:w="92" w:type="dxa"/>
          </w:tcPr>
          <w:p w14:paraId="64D82370" w14:textId="77777777" w:rsidR="00630EF0" w:rsidRPr="0074193A" w:rsidRDefault="00630EF0" w:rsidP="008C21F3">
            <w:pPr>
              <w:pStyle w:val="Header"/>
              <w:tabs>
                <w:tab w:val="left" w:pos="288"/>
              </w:tabs>
              <w:jc w:val="both"/>
              <w:rPr>
                <w:rFonts w:cs="Arial"/>
                <w:sz w:val="18"/>
                <w:szCs w:val="18"/>
              </w:rPr>
            </w:pPr>
          </w:p>
        </w:tc>
        <w:tc>
          <w:tcPr>
            <w:tcW w:w="1172" w:type="dxa"/>
          </w:tcPr>
          <w:p w14:paraId="52D4746D" w14:textId="77777777" w:rsidR="00630EF0" w:rsidRPr="0074193A" w:rsidRDefault="00630EF0" w:rsidP="008C21F3">
            <w:pPr>
              <w:pStyle w:val="Header"/>
              <w:tabs>
                <w:tab w:val="left" w:pos="288"/>
              </w:tabs>
              <w:jc w:val="both"/>
              <w:rPr>
                <w:rFonts w:cs="Arial"/>
                <w:sz w:val="18"/>
                <w:szCs w:val="18"/>
              </w:rPr>
            </w:pPr>
          </w:p>
        </w:tc>
        <w:tc>
          <w:tcPr>
            <w:tcW w:w="93" w:type="dxa"/>
          </w:tcPr>
          <w:p w14:paraId="3B83534A" w14:textId="77777777" w:rsidR="00630EF0" w:rsidRPr="0074193A" w:rsidRDefault="00630EF0" w:rsidP="008C21F3">
            <w:pPr>
              <w:pStyle w:val="Header"/>
              <w:tabs>
                <w:tab w:val="left" w:pos="288"/>
              </w:tabs>
              <w:jc w:val="both"/>
              <w:rPr>
                <w:rFonts w:cs="Arial"/>
                <w:sz w:val="18"/>
                <w:szCs w:val="18"/>
              </w:rPr>
            </w:pPr>
          </w:p>
        </w:tc>
        <w:tc>
          <w:tcPr>
            <w:tcW w:w="1172" w:type="dxa"/>
          </w:tcPr>
          <w:p w14:paraId="381F019E" w14:textId="77777777" w:rsidR="00630EF0" w:rsidRPr="0074193A" w:rsidRDefault="00630EF0" w:rsidP="008C21F3">
            <w:pPr>
              <w:pStyle w:val="Header"/>
              <w:tabs>
                <w:tab w:val="left" w:pos="288"/>
              </w:tabs>
              <w:jc w:val="both"/>
              <w:rPr>
                <w:rFonts w:cs="Arial"/>
                <w:sz w:val="18"/>
                <w:szCs w:val="18"/>
              </w:rPr>
            </w:pPr>
          </w:p>
        </w:tc>
        <w:tc>
          <w:tcPr>
            <w:tcW w:w="92" w:type="dxa"/>
          </w:tcPr>
          <w:p w14:paraId="188DEC08" w14:textId="77777777" w:rsidR="00630EF0" w:rsidRPr="0074193A" w:rsidRDefault="00630EF0" w:rsidP="008C21F3">
            <w:pPr>
              <w:pStyle w:val="Header"/>
              <w:tabs>
                <w:tab w:val="left" w:pos="288"/>
              </w:tabs>
              <w:jc w:val="both"/>
              <w:rPr>
                <w:rFonts w:cs="Arial"/>
                <w:sz w:val="18"/>
                <w:szCs w:val="18"/>
              </w:rPr>
            </w:pPr>
          </w:p>
        </w:tc>
        <w:tc>
          <w:tcPr>
            <w:tcW w:w="1318" w:type="dxa"/>
          </w:tcPr>
          <w:p w14:paraId="17A4BC63" w14:textId="77777777" w:rsidR="00630EF0" w:rsidRPr="0074193A" w:rsidRDefault="00630EF0" w:rsidP="008C21F3">
            <w:pPr>
              <w:pStyle w:val="Header"/>
              <w:tabs>
                <w:tab w:val="left" w:pos="288"/>
              </w:tabs>
              <w:jc w:val="both"/>
              <w:rPr>
                <w:rFonts w:cs="Arial"/>
                <w:sz w:val="18"/>
                <w:szCs w:val="18"/>
              </w:rPr>
            </w:pPr>
          </w:p>
        </w:tc>
      </w:tr>
      <w:tr w:rsidR="00A27E65" w:rsidRPr="0074193A" w14:paraId="0004634C" w14:textId="77777777" w:rsidTr="008C21F3">
        <w:trPr>
          <w:trHeight w:val="236"/>
          <w:jc w:val="center"/>
        </w:trPr>
        <w:tc>
          <w:tcPr>
            <w:tcW w:w="4393" w:type="dxa"/>
            <w:vAlign w:val="bottom"/>
          </w:tcPr>
          <w:p w14:paraId="6633C346" w14:textId="77EDD4D0" w:rsidR="00A27E65" w:rsidRPr="0074193A" w:rsidRDefault="00A27E65" w:rsidP="00ED7730">
            <w:pPr>
              <w:pStyle w:val="Header"/>
              <w:tabs>
                <w:tab w:val="left" w:pos="288"/>
              </w:tabs>
              <w:jc w:val="left"/>
              <w:rPr>
                <w:rFonts w:cs="Arial"/>
                <w:sz w:val="18"/>
                <w:szCs w:val="18"/>
              </w:rPr>
            </w:pPr>
            <w:r>
              <w:rPr>
                <w:rFonts w:cs="Arial"/>
                <w:sz w:val="18"/>
                <w:szCs w:val="18"/>
              </w:rPr>
              <w:t xml:space="preserve">      </w:t>
            </w:r>
            <w:r w:rsidR="00097F26">
              <w:rPr>
                <w:rFonts w:cs="Arial"/>
                <w:sz w:val="18"/>
                <w:szCs w:val="18"/>
              </w:rPr>
              <w:t>Utility systems</w:t>
            </w:r>
          </w:p>
        </w:tc>
        <w:tc>
          <w:tcPr>
            <w:tcW w:w="1172" w:type="dxa"/>
          </w:tcPr>
          <w:p w14:paraId="6AD742CC" w14:textId="77777777" w:rsidR="00A27E65" w:rsidRPr="0074193A" w:rsidRDefault="00A27E65" w:rsidP="008C21F3">
            <w:pPr>
              <w:pStyle w:val="Header"/>
              <w:tabs>
                <w:tab w:val="left" w:pos="288"/>
              </w:tabs>
              <w:jc w:val="both"/>
              <w:rPr>
                <w:rFonts w:cs="Arial"/>
                <w:sz w:val="18"/>
                <w:szCs w:val="18"/>
              </w:rPr>
            </w:pPr>
          </w:p>
        </w:tc>
        <w:tc>
          <w:tcPr>
            <w:tcW w:w="92" w:type="dxa"/>
          </w:tcPr>
          <w:p w14:paraId="5F2A7B4D" w14:textId="77777777" w:rsidR="00A27E65" w:rsidRPr="0074193A" w:rsidRDefault="00A27E65" w:rsidP="008C21F3">
            <w:pPr>
              <w:pStyle w:val="Header"/>
              <w:tabs>
                <w:tab w:val="left" w:pos="288"/>
              </w:tabs>
              <w:jc w:val="both"/>
              <w:rPr>
                <w:rFonts w:cs="Arial"/>
                <w:sz w:val="18"/>
                <w:szCs w:val="18"/>
              </w:rPr>
            </w:pPr>
          </w:p>
        </w:tc>
        <w:tc>
          <w:tcPr>
            <w:tcW w:w="1172" w:type="dxa"/>
          </w:tcPr>
          <w:p w14:paraId="7BC92817" w14:textId="77777777" w:rsidR="00A27E65" w:rsidRPr="0074193A" w:rsidRDefault="00A27E65" w:rsidP="008C21F3">
            <w:pPr>
              <w:pStyle w:val="Header"/>
              <w:tabs>
                <w:tab w:val="left" w:pos="288"/>
              </w:tabs>
              <w:jc w:val="both"/>
              <w:rPr>
                <w:rFonts w:cs="Arial"/>
                <w:sz w:val="18"/>
                <w:szCs w:val="18"/>
              </w:rPr>
            </w:pPr>
          </w:p>
        </w:tc>
        <w:tc>
          <w:tcPr>
            <w:tcW w:w="93" w:type="dxa"/>
          </w:tcPr>
          <w:p w14:paraId="6F13E281" w14:textId="77777777" w:rsidR="00A27E65" w:rsidRPr="0074193A" w:rsidRDefault="00A27E65" w:rsidP="008C21F3">
            <w:pPr>
              <w:pStyle w:val="Header"/>
              <w:tabs>
                <w:tab w:val="left" w:pos="288"/>
              </w:tabs>
              <w:jc w:val="both"/>
              <w:rPr>
                <w:rFonts w:cs="Arial"/>
                <w:sz w:val="18"/>
                <w:szCs w:val="18"/>
              </w:rPr>
            </w:pPr>
          </w:p>
        </w:tc>
        <w:tc>
          <w:tcPr>
            <w:tcW w:w="1172" w:type="dxa"/>
          </w:tcPr>
          <w:p w14:paraId="68E55B48" w14:textId="77777777" w:rsidR="00A27E65" w:rsidRPr="0074193A" w:rsidRDefault="00A27E65" w:rsidP="008C21F3">
            <w:pPr>
              <w:pStyle w:val="Header"/>
              <w:tabs>
                <w:tab w:val="left" w:pos="288"/>
              </w:tabs>
              <w:jc w:val="both"/>
              <w:rPr>
                <w:rFonts w:cs="Arial"/>
                <w:sz w:val="18"/>
                <w:szCs w:val="18"/>
              </w:rPr>
            </w:pPr>
          </w:p>
        </w:tc>
        <w:tc>
          <w:tcPr>
            <w:tcW w:w="92" w:type="dxa"/>
          </w:tcPr>
          <w:p w14:paraId="41EBD311" w14:textId="77777777" w:rsidR="00A27E65" w:rsidRPr="0074193A" w:rsidRDefault="00A27E65" w:rsidP="008C21F3">
            <w:pPr>
              <w:pStyle w:val="Header"/>
              <w:tabs>
                <w:tab w:val="left" w:pos="288"/>
              </w:tabs>
              <w:jc w:val="both"/>
              <w:rPr>
                <w:rFonts w:cs="Arial"/>
                <w:sz w:val="18"/>
                <w:szCs w:val="18"/>
              </w:rPr>
            </w:pPr>
          </w:p>
        </w:tc>
        <w:tc>
          <w:tcPr>
            <w:tcW w:w="1318" w:type="dxa"/>
          </w:tcPr>
          <w:p w14:paraId="0F0CFAF6" w14:textId="77777777" w:rsidR="00A27E65" w:rsidRPr="0074193A" w:rsidRDefault="00A27E65" w:rsidP="008C21F3">
            <w:pPr>
              <w:pStyle w:val="Header"/>
              <w:tabs>
                <w:tab w:val="left" w:pos="288"/>
              </w:tabs>
              <w:jc w:val="both"/>
              <w:rPr>
                <w:rFonts w:cs="Arial"/>
                <w:sz w:val="18"/>
                <w:szCs w:val="18"/>
              </w:rPr>
            </w:pPr>
          </w:p>
        </w:tc>
      </w:tr>
      <w:tr w:rsidR="00630EF0" w:rsidRPr="0074193A" w14:paraId="6B2B5051" w14:textId="77777777" w:rsidTr="008C21F3">
        <w:trPr>
          <w:trHeight w:val="236"/>
          <w:jc w:val="center"/>
        </w:trPr>
        <w:tc>
          <w:tcPr>
            <w:tcW w:w="4393" w:type="dxa"/>
            <w:vAlign w:val="bottom"/>
          </w:tcPr>
          <w:p w14:paraId="7C89EDE0"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Equipment</w:t>
            </w:r>
          </w:p>
        </w:tc>
        <w:tc>
          <w:tcPr>
            <w:tcW w:w="1172" w:type="dxa"/>
          </w:tcPr>
          <w:p w14:paraId="5277ADE0" w14:textId="77777777" w:rsidR="00630EF0" w:rsidRPr="0074193A" w:rsidRDefault="00630EF0" w:rsidP="008C21F3">
            <w:pPr>
              <w:pStyle w:val="Header"/>
              <w:tabs>
                <w:tab w:val="left" w:pos="288"/>
              </w:tabs>
              <w:jc w:val="both"/>
              <w:rPr>
                <w:rFonts w:cs="Arial"/>
                <w:sz w:val="18"/>
                <w:szCs w:val="18"/>
              </w:rPr>
            </w:pPr>
          </w:p>
        </w:tc>
        <w:tc>
          <w:tcPr>
            <w:tcW w:w="92" w:type="dxa"/>
          </w:tcPr>
          <w:p w14:paraId="54563BD2" w14:textId="77777777" w:rsidR="00630EF0" w:rsidRPr="0074193A" w:rsidRDefault="00630EF0" w:rsidP="008C21F3">
            <w:pPr>
              <w:pStyle w:val="Header"/>
              <w:tabs>
                <w:tab w:val="left" w:pos="288"/>
              </w:tabs>
              <w:jc w:val="both"/>
              <w:rPr>
                <w:rFonts w:cs="Arial"/>
                <w:sz w:val="18"/>
                <w:szCs w:val="18"/>
              </w:rPr>
            </w:pPr>
          </w:p>
        </w:tc>
        <w:tc>
          <w:tcPr>
            <w:tcW w:w="1172" w:type="dxa"/>
          </w:tcPr>
          <w:p w14:paraId="0B41D224" w14:textId="77777777" w:rsidR="00630EF0" w:rsidRPr="0074193A" w:rsidRDefault="00630EF0" w:rsidP="008C21F3">
            <w:pPr>
              <w:pStyle w:val="Header"/>
              <w:tabs>
                <w:tab w:val="left" w:pos="288"/>
              </w:tabs>
              <w:jc w:val="both"/>
              <w:rPr>
                <w:rFonts w:cs="Arial"/>
                <w:sz w:val="18"/>
                <w:szCs w:val="18"/>
              </w:rPr>
            </w:pPr>
          </w:p>
        </w:tc>
        <w:tc>
          <w:tcPr>
            <w:tcW w:w="93" w:type="dxa"/>
          </w:tcPr>
          <w:p w14:paraId="7727634D" w14:textId="77777777" w:rsidR="00630EF0" w:rsidRPr="0074193A" w:rsidRDefault="00630EF0" w:rsidP="008C21F3">
            <w:pPr>
              <w:pStyle w:val="Header"/>
              <w:tabs>
                <w:tab w:val="left" w:pos="288"/>
              </w:tabs>
              <w:jc w:val="both"/>
              <w:rPr>
                <w:rFonts w:cs="Arial"/>
                <w:sz w:val="18"/>
                <w:szCs w:val="18"/>
              </w:rPr>
            </w:pPr>
          </w:p>
        </w:tc>
        <w:tc>
          <w:tcPr>
            <w:tcW w:w="1172" w:type="dxa"/>
          </w:tcPr>
          <w:p w14:paraId="3D1971F7" w14:textId="77777777" w:rsidR="00630EF0" w:rsidRPr="0074193A" w:rsidRDefault="00630EF0" w:rsidP="008C21F3">
            <w:pPr>
              <w:pStyle w:val="Header"/>
              <w:tabs>
                <w:tab w:val="left" w:pos="288"/>
              </w:tabs>
              <w:jc w:val="both"/>
              <w:rPr>
                <w:rFonts w:cs="Arial"/>
                <w:sz w:val="18"/>
                <w:szCs w:val="18"/>
              </w:rPr>
            </w:pPr>
          </w:p>
        </w:tc>
        <w:tc>
          <w:tcPr>
            <w:tcW w:w="92" w:type="dxa"/>
          </w:tcPr>
          <w:p w14:paraId="1435E747" w14:textId="77777777" w:rsidR="00630EF0" w:rsidRPr="0074193A" w:rsidRDefault="00630EF0" w:rsidP="008C21F3">
            <w:pPr>
              <w:pStyle w:val="Header"/>
              <w:tabs>
                <w:tab w:val="left" w:pos="288"/>
              </w:tabs>
              <w:jc w:val="both"/>
              <w:rPr>
                <w:rFonts w:cs="Arial"/>
                <w:sz w:val="18"/>
                <w:szCs w:val="18"/>
              </w:rPr>
            </w:pPr>
          </w:p>
        </w:tc>
        <w:tc>
          <w:tcPr>
            <w:tcW w:w="1318" w:type="dxa"/>
          </w:tcPr>
          <w:p w14:paraId="72F63A66" w14:textId="77777777" w:rsidR="00630EF0" w:rsidRPr="0074193A" w:rsidRDefault="00630EF0" w:rsidP="008C21F3">
            <w:pPr>
              <w:pStyle w:val="Header"/>
              <w:tabs>
                <w:tab w:val="left" w:pos="288"/>
              </w:tabs>
              <w:jc w:val="both"/>
              <w:rPr>
                <w:rFonts w:cs="Arial"/>
                <w:sz w:val="18"/>
                <w:szCs w:val="18"/>
              </w:rPr>
            </w:pPr>
          </w:p>
        </w:tc>
      </w:tr>
      <w:tr w:rsidR="00630EF0" w:rsidRPr="0074193A" w14:paraId="0361CC05" w14:textId="77777777" w:rsidTr="008C21F3">
        <w:trPr>
          <w:trHeight w:val="236"/>
          <w:jc w:val="center"/>
        </w:trPr>
        <w:tc>
          <w:tcPr>
            <w:tcW w:w="4393" w:type="dxa"/>
            <w:vAlign w:val="bottom"/>
          </w:tcPr>
          <w:p w14:paraId="77B5179A"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 xml:space="preserve">      Intangibles: </w:t>
            </w:r>
            <w:r w:rsidRPr="005371A4">
              <w:rPr>
                <w:rFonts w:ascii="Swis721 Md BT" w:hAnsi="Swis721 Md BT" w:cs="Arial"/>
                <w:bCs/>
                <w:i/>
                <w:color w:val="C00000"/>
                <w:sz w:val="18"/>
                <w:szCs w:val="18"/>
              </w:rPr>
              <w:t>(list by major categories)</w:t>
            </w:r>
          </w:p>
        </w:tc>
        <w:tc>
          <w:tcPr>
            <w:tcW w:w="1172" w:type="dxa"/>
          </w:tcPr>
          <w:p w14:paraId="7957699A" w14:textId="77777777" w:rsidR="00630EF0" w:rsidRPr="0074193A" w:rsidRDefault="00630EF0" w:rsidP="008C21F3">
            <w:pPr>
              <w:pStyle w:val="Header"/>
              <w:tabs>
                <w:tab w:val="left" w:pos="288"/>
              </w:tabs>
              <w:jc w:val="both"/>
              <w:rPr>
                <w:rFonts w:cs="Arial"/>
                <w:sz w:val="18"/>
                <w:szCs w:val="18"/>
              </w:rPr>
            </w:pPr>
          </w:p>
        </w:tc>
        <w:tc>
          <w:tcPr>
            <w:tcW w:w="92" w:type="dxa"/>
          </w:tcPr>
          <w:p w14:paraId="297B2020" w14:textId="77777777" w:rsidR="00630EF0" w:rsidRPr="0074193A" w:rsidRDefault="00630EF0" w:rsidP="008C21F3">
            <w:pPr>
              <w:pStyle w:val="Header"/>
              <w:tabs>
                <w:tab w:val="left" w:pos="288"/>
              </w:tabs>
              <w:jc w:val="both"/>
              <w:rPr>
                <w:rFonts w:cs="Arial"/>
                <w:sz w:val="18"/>
                <w:szCs w:val="18"/>
              </w:rPr>
            </w:pPr>
          </w:p>
        </w:tc>
        <w:tc>
          <w:tcPr>
            <w:tcW w:w="1172" w:type="dxa"/>
          </w:tcPr>
          <w:p w14:paraId="738C23BE" w14:textId="77777777" w:rsidR="00630EF0" w:rsidRPr="0074193A" w:rsidRDefault="00630EF0" w:rsidP="008C21F3">
            <w:pPr>
              <w:pStyle w:val="Header"/>
              <w:tabs>
                <w:tab w:val="left" w:pos="288"/>
              </w:tabs>
              <w:jc w:val="both"/>
              <w:rPr>
                <w:rFonts w:cs="Arial"/>
                <w:sz w:val="18"/>
                <w:szCs w:val="18"/>
              </w:rPr>
            </w:pPr>
          </w:p>
        </w:tc>
        <w:tc>
          <w:tcPr>
            <w:tcW w:w="93" w:type="dxa"/>
          </w:tcPr>
          <w:p w14:paraId="62443219" w14:textId="77777777" w:rsidR="00630EF0" w:rsidRPr="0074193A" w:rsidRDefault="00630EF0" w:rsidP="008C21F3">
            <w:pPr>
              <w:pStyle w:val="Header"/>
              <w:tabs>
                <w:tab w:val="left" w:pos="288"/>
              </w:tabs>
              <w:jc w:val="both"/>
              <w:rPr>
                <w:rFonts w:cs="Arial"/>
                <w:sz w:val="18"/>
                <w:szCs w:val="18"/>
              </w:rPr>
            </w:pPr>
          </w:p>
        </w:tc>
        <w:tc>
          <w:tcPr>
            <w:tcW w:w="1172" w:type="dxa"/>
          </w:tcPr>
          <w:p w14:paraId="6D42CF82" w14:textId="77777777" w:rsidR="00630EF0" w:rsidRPr="0074193A" w:rsidRDefault="00630EF0" w:rsidP="008C21F3">
            <w:pPr>
              <w:pStyle w:val="Header"/>
              <w:tabs>
                <w:tab w:val="left" w:pos="288"/>
              </w:tabs>
              <w:jc w:val="both"/>
              <w:rPr>
                <w:rFonts w:cs="Arial"/>
                <w:sz w:val="18"/>
                <w:szCs w:val="18"/>
              </w:rPr>
            </w:pPr>
          </w:p>
        </w:tc>
        <w:tc>
          <w:tcPr>
            <w:tcW w:w="92" w:type="dxa"/>
          </w:tcPr>
          <w:p w14:paraId="371F93AE" w14:textId="77777777" w:rsidR="00630EF0" w:rsidRPr="0074193A" w:rsidRDefault="00630EF0" w:rsidP="008C21F3">
            <w:pPr>
              <w:pStyle w:val="Header"/>
              <w:tabs>
                <w:tab w:val="left" w:pos="288"/>
              </w:tabs>
              <w:jc w:val="both"/>
              <w:rPr>
                <w:rFonts w:cs="Arial"/>
                <w:sz w:val="18"/>
                <w:szCs w:val="18"/>
              </w:rPr>
            </w:pPr>
          </w:p>
        </w:tc>
        <w:tc>
          <w:tcPr>
            <w:tcW w:w="1318" w:type="dxa"/>
          </w:tcPr>
          <w:p w14:paraId="517151F4" w14:textId="77777777" w:rsidR="00630EF0" w:rsidRPr="0074193A" w:rsidRDefault="00630EF0" w:rsidP="008C21F3">
            <w:pPr>
              <w:pStyle w:val="Header"/>
              <w:tabs>
                <w:tab w:val="left" w:pos="288"/>
              </w:tabs>
              <w:jc w:val="both"/>
              <w:rPr>
                <w:rFonts w:cs="Arial"/>
                <w:sz w:val="18"/>
                <w:szCs w:val="18"/>
              </w:rPr>
            </w:pPr>
          </w:p>
        </w:tc>
      </w:tr>
      <w:tr w:rsidR="00FD15AD" w:rsidRPr="0074193A" w14:paraId="6E36D748" w14:textId="77777777" w:rsidTr="008C21F3">
        <w:trPr>
          <w:trHeight w:val="236"/>
          <w:jc w:val="center"/>
        </w:trPr>
        <w:tc>
          <w:tcPr>
            <w:tcW w:w="4393" w:type="dxa"/>
            <w:vAlign w:val="bottom"/>
          </w:tcPr>
          <w:p w14:paraId="73811678" w14:textId="16105F42" w:rsidR="00FD15AD" w:rsidRPr="0074193A" w:rsidRDefault="00FD15AD" w:rsidP="00ED7730">
            <w:pPr>
              <w:pStyle w:val="Header"/>
              <w:tabs>
                <w:tab w:val="left" w:pos="288"/>
                <w:tab w:val="left" w:pos="484"/>
              </w:tabs>
              <w:jc w:val="left"/>
              <w:rPr>
                <w:rFonts w:cs="Arial"/>
                <w:sz w:val="18"/>
                <w:szCs w:val="18"/>
              </w:rPr>
            </w:pPr>
            <w:r>
              <w:rPr>
                <w:rFonts w:cs="Arial"/>
                <w:sz w:val="18"/>
                <w:szCs w:val="18"/>
              </w:rPr>
              <w:t xml:space="preserve">        </w:t>
            </w:r>
            <w:r w:rsidRPr="00FD15AD">
              <w:rPr>
                <w:rFonts w:cs="Arial"/>
                <w:sz w:val="18"/>
                <w:szCs w:val="18"/>
                <w:highlight w:val="yellow"/>
              </w:rPr>
              <w:t>Right-to-use subscription assets</w:t>
            </w:r>
          </w:p>
        </w:tc>
        <w:tc>
          <w:tcPr>
            <w:tcW w:w="1172" w:type="dxa"/>
          </w:tcPr>
          <w:p w14:paraId="3A47EFD5" w14:textId="77777777" w:rsidR="00FD15AD" w:rsidRPr="0074193A" w:rsidRDefault="00FD15AD" w:rsidP="008C21F3">
            <w:pPr>
              <w:pStyle w:val="Header"/>
              <w:tabs>
                <w:tab w:val="left" w:pos="288"/>
              </w:tabs>
              <w:jc w:val="both"/>
              <w:rPr>
                <w:rFonts w:cs="Arial"/>
                <w:sz w:val="18"/>
                <w:szCs w:val="18"/>
              </w:rPr>
            </w:pPr>
          </w:p>
        </w:tc>
        <w:tc>
          <w:tcPr>
            <w:tcW w:w="92" w:type="dxa"/>
          </w:tcPr>
          <w:p w14:paraId="74C88A21" w14:textId="77777777" w:rsidR="00FD15AD" w:rsidRPr="0074193A" w:rsidRDefault="00FD15AD" w:rsidP="008C21F3">
            <w:pPr>
              <w:pStyle w:val="Header"/>
              <w:tabs>
                <w:tab w:val="left" w:pos="288"/>
              </w:tabs>
              <w:jc w:val="both"/>
              <w:rPr>
                <w:rFonts w:cs="Arial"/>
                <w:sz w:val="18"/>
                <w:szCs w:val="18"/>
              </w:rPr>
            </w:pPr>
          </w:p>
        </w:tc>
        <w:tc>
          <w:tcPr>
            <w:tcW w:w="1172" w:type="dxa"/>
          </w:tcPr>
          <w:p w14:paraId="4C680654" w14:textId="77777777" w:rsidR="00FD15AD" w:rsidRPr="0074193A" w:rsidRDefault="00FD15AD" w:rsidP="008C21F3">
            <w:pPr>
              <w:pStyle w:val="Header"/>
              <w:tabs>
                <w:tab w:val="left" w:pos="288"/>
              </w:tabs>
              <w:jc w:val="both"/>
              <w:rPr>
                <w:rFonts w:cs="Arial"/>
                <w:sz w:val="18"/>
                <w:szCs w:val="18"/>
              </w:rPr>
            </w:pPr>
          </w:p>
        </w:tc>
        <w:tc>
          <w:tcPr>
            <w:tcW w:w="93" w:type="dxa"/>
          </w:tcPr>
          <w:p w14:paraId="4DC7A58C" w14:textId="77777777" w:rsidR="00FD15AD" w:rsidRPr="0074193A" w:rsidRDefault="00FD15AD" w:rsidP="008C21F3">
            <w:pPr>
              <w:pStyle w:val="Header"/>
              <w:tabs>
                <w:tab w:val="left" w:pos="288"/>
              </w:tabs>
              <w:jc w:val="both"/>
              <w:rPr>
                <w:rFonts w:cs="Arial"/>
                <w:sz w:val="18"/>
                <w:szCs w:val="18"/>
              </w:rPr>
            </w:pPr>
          </w:p>
        </w:tc>
        <w:tc>
          <w:tcPr>
            <w:tcW w:w="1172" w:type="dxa"/>
          </w:tcPr>
          <w:p w14:paraId="7F26CE50" w14:textId="77777777" w:rsidR="00FD15AD" w:rsidRPr="0074193A" w:rsidRDefault="00FD15AD" w:rsidP="008C21F3">
            <w:pPr>
              <w:pStyle w:val="Header"/>
              <w:tabs>
                <w:tab w:val="left" w:pos="288"/>
              </w:tabs>
              <w:jc w:val="both"/>
              <w:rPr>
                <w:rFonts w:cs="Arial"/>
                <w:sz w:val="18"/>
                <w:szCs w:val="18"/>
              </w:rPr>
            </w:pPr>
          </w:p>
        </w:tc>
        <w:tc>
          <w:tcPr>
            <w:tcW w:w="92" w:type="dxa"/>
          </w:tcPr>
          <w:p w14:paraId="0EC5C6D4" w14:textId="77777777" w:rsidR="00FD15AD" w:rsidRPr="0074193A" w:rsidRDefault="00FD15AD" w:rsidP="008C21F3">
            <w:pPr>
              <w:pStyle w:val="Header"/>
              <w:tabs>
                <w:tab w:val="left" w:pos="288"/>
              </w:tabs>
              <w:jc w:val="both"/>
              <w:rPr>
                <w:rFonts w:cs="Arial"/>
                <w:sz w:val="18"/>
                <w:szCs w:val="18"/>
              </w:rPr>
            </w:pPr>
          </w:p>
        </w:tc>
        <w:tc>
          <w:tcPr>
            <w:tcW w:w="1318" w:type="dxa"/>
          </w:tcPr>
          <w:p w14:paraId="54697EEB" w14:textId="77777777" w:rsidR="00FD15AD" w:rsidRPr="0074193A" w:rsidRDefault="00FD15AD" w:rsidP="008C21F3">
            <w:pPr>
              <w:pStyle w:val="Header"/>
              <w:tabs>
                <w:tab w:val="left" w:pos="288"/>
              </w:tabs>
              <w:jc w:val="both"/>
              <w:rPr>
                <w:rFonts w:cs="Arial"/>
                <w:sz w:val="18"/>
                <w:szCs w:val="18"/>
              </w:rPr>
            </w:pPr>
          </w:p>
        </w:tc>
      </w:tr>
      <w:tr w:rsidR="00630EF0" w:rsidRPr="0074193A" w14:paraId="17FCAA3E" w14:textId="77777777" w:rsidTr="008C21F3">
        <w:trPr>
          <w:trHeight w:val="236"/>
          <w:jc w:val="center"/>
        </w:trPr>
        <w:tc>
          <w:tcPr>
            <w:tcW w:w="4393" w:type="dxa"/>
            <w:vAlign w:val="bottom"/>
          </w:tcPr>
          <w:p w14:paraId="59DC8F24" w14:textId="77777777" w:rsidR="00630EF0" w:rsidRPr="00FD15AD" w:rsidRDefault="00630EF0" w:rsidP="00ED7730">
            <w:pPr>
              <w:pStyle w:val="Header"/>
              <w:tabs>
                <w:tab w:val="left" w:pos="288"/>
                <w:tab w:val="left" w:pos="484"/>
              </w:tabs>
              <w:jc w:val="left"/>
              <w:rPr>
                <w:rFonts w:ascii="Swis721 Md BT" w:hAnsi="Swis721 Md BT" w:cs="Arial"/>
                <w:i/>
                <w:iCs/>
                <w:color w:val="C00000"/>
                <w:sz w:val="18"/>
                <w:szCs w:val="18"/>
              </w:rPr>
            </w:pPr>
            <w:r w:rsidRPr="00FD15AD">
              <w:rPr>
                <w:rFonts w:cs="Arial"/>
                <w:sz w:val="18"/>
                <w:szCs w:val="18"/>
              </w:rPr>
              <w:t xml:space="preserve">        Right-to-use lease assets: </w:t>
            </w:r>
            <w:r w:rsidRPr="00FD15AD">
              <w:rPr>
                <w:rFonts w:ascii="Swis721 Md BT" w:hAnsi="Swis721 Md BT" w:cs="Arial"/>
                <w:i/>
                <w:iCs/>
                <w:color w:val="C00000"/>
                <w:sz w:val="18"/>
                <w:szCs w:val="18"/>
              </w:rPr>
              <w:t xml:space="preserve">(modify underlying </w:t>
            </w:r>
          </w:p>
          <w:p w14:paraId="7D6C422C" w14:textId="77777777" w:rsidR="00630EF0" w:rsidRPr="00FD15AD" w:rsidRDefault="00630EF0" w:rsidP="00ED7730">
            <w:pPr>
              <w:pStyle w:val="Header"/>
              <w:tabs>
                <w:tab w:val="left" w:pos="288"/>
                <w:tab w:val="left" w:pos="484"/>
              </w:tabs>
              <w:jc w:val="left"/>
              <w:rPr>
                <w:rFonts w:cs="Arial"/>
                <w:sz w:val="18"/>
                <w:szCs w:val="18"/>
              </w:rPr>
            </w:pPr>
            <w:r w:rsidRPr="00FD15AD">
              <w:rPr>
                <w:rFonts w:ascii="Swis721 Md BT" w:hAnsi="Swis721 Md BT" w:cs="Arial"/>
                <w:i/>
                <w:iCs/>
                <w:color w:val="C00000"/>
                <w:sz w:val="18"/>
                <w:szCs w:val="18"/>
              </w:rPr>
              <w:t xml:space="preserve">        assets as appropriate)</w:t>
            </w:r>
          </w:p>
        </w:tc>
        <w:tc>
          <w:tcPr>
            <w:tcW w:w="1172" w:type="dxa"/>
          </w:tcPr>
          <w:p w14:paraId="3D3399FB" w14:textId="77777777" w:rsidR="00630EF0" w:rsidRPr="0074193A" w:rsidRDefault="00630EF0" w:rsidP="008C21F3">
            <w:pPr>
              <w:pStyle w:val="Header"/>
              <w:tabs>
                <w:tab w:val="left" w:pos="288"/>
              </w:tabs>
              <w:jc w:val="both"/>
              <w:rPr>
                <w:rFonts w:cs="Arial"/>
                <w:sz w:val="18"/>
                <w:szCs w:val="18"/>
              </w:rPr>
            </w:pPr>
          </w:p>
        </w:tc>
        <w:tc>
          <w:tcPr>
            <w:tcW w:w="92" w:type="dxa"/>
          </w:tcPr>
          <w:p w14:paraId="7FA6FFBB" w14:textId="77777777" w:rsidR="00630EF0" w:rsidRPr="0074193A" w:rsidRDefault="00630EF0" w:rsidP="008C21F3">
            <w:pPr>
              <w:pStyle w:val="Header"/>
              <w:tabs>
                <w:tab w:val="left" w:pos="288"/>
              </w:tabs>
              <w:jc w:val="both"/>
              <w:rPr>
                <w:rFonts w:cs="Arial"/>
                <w:sz w:val="18"/>
                <w:szCs w:val="18"/>
              </w:rPr>
            </w:pPr>
          </w:p>
        </w:tc>
        <w:tc>
          <w:tcPr>
            <w:tcW w:w="1172" w:type="dxa"/>
          </w:tcPr>
          <w:p w14:paraId="44ADA910" w14:textId="77777777" w:rsidR="00630EF0" w:rsidRPr="0074193A" w:rsidRDefault="00630EF0" w:rsidP="008C21F3">
            <w:pPr>
              <w:pStyle w:val="Header"/>
              <w:tabs>
                <w:tab w:val="left" w:pos="288"/>
              </w:tabs>
              <w:jc w:val="both"/>
              <w:rPr>
                <w:rFonts w:cs="Arial"/>
                <w:sz w:val="18"/>
                <w:szCs w:val="18"/>
              </w:rPr>
            </w:pPr>
          </w:p>
        </w:tc>
        <w:tc>
          <w:tcPr>
            <w:tcW w:w="93" w:type="dxa"/>
          </w:tcPr>
          <w:p w14:paraId="553B95AA" w14:textId="77777777" w:rsidR="00630EF0" w:rsidRPr="0074193A" w:rsidRDefault="00630EF0" w:rsidP="008C21F3">
            <w:pPr>
              <w:pStyle w:val="Header"/>
              <w:tabs>
                <w:tab w:val="left" w:pos="288"/>
              </w:tabs>
              <w:jc w:val="both"/>
              <w:rPr>
                <w:rFonts w:cs="Arial"/>
                <w:sz w:val="18"/>
                <w:szCs w:val="18"/>
              </w:rPr>
            </w:pPr>
          </w:p>
        </w:tc>
        <w:tc>
          <w:tcPr>
            <w:tcW w:w="1172" w:type="dxa"/>
          </w:tcPr>
          <w:p w14:paraId="69E98634" w14:textId="77777777" w:rsidR="00630EF0" w:rsidRPr="0074193A" w:rsidRDefault="00630EF0" w:rsidP="008C21F3">
            <w:pPr>
              <w:pStyle w:val="Header"/>
              <w:tabs>
                <w:tab w:val="left" w:pos="288"/>
              </w:tabs>
              <w:jc w:val="both"/>
              <w:rPr>
                <w:rFonts w:cs="Arial"/>
                <w:sz w:val="18"/>
                <w:szCs w:val="18"/>
              </w:rPr>
            </w:pPr>
          </w:p>
        </w:tc>
        <w:tc>
          <w:tcPr>
            <w:tcW w:w="92" w:type="dxa"/>
          </w:tcPr>
          <w:p w14:paraId="3ECE64DD" w14:textId="77777777" w:rsidR="00630EF0" w:rsidRPr="0074193A" w:rsidRDefault="00630EF0" w:rsidP="008C21F3">
            <w:pPr>
              <w:pStyle w:val="Header"/>
              <w:tabs>
                <w:tab w:val="left" w:pos="288"/>
              </w:tabs>
              <w:jc w:val="both"/>
              <w:rPr>
                <w:rFonts w:cs="Arial"/>
                <w:sz w:val="18"/>
                <w:szCs w:val="18"/>
              </w:rPr>
            </w:pPr>
          </w:p>
        </w:tc>
        <w:tc>
          <w:tcPr>
            <w:tcW w:w="1318" w:type="dxa"/>
          </w:tcPr>
          <w:p w14:paraId="0F004250" w14:textId="77777777" w:rsidR="00630EF0" w:rsidRPr="0074193A" w:rsidRDefault="00630EF0" w:rsidP="008C21F3">
            <w:pPr>
              <w:pStyle w:val="Header"/>
              <w:tabs>
                <w:tab w:val="left" w:pos="288"/>
              </w:tabs>
              <w:jc w:val="both"/>
              <w:rPr>
                <w:rFonts w:cs="Arial"/>
                <w:sz w:val="18"/>
                <w:szCs w:val="18"/>
              </w:rPr>
            </w:pPr>
          </w:p>
        </w:tc>
      </w:tr>
      <w:tr w:rsidR="00630EF0" w:rsidRPr="0074193A" w14:paraId="3E07A1FE" w14:textId="77777777" w:rsidTr="008C21F3">
        <w:trPr>
          <w:trHeight w:val="236"/>
          <w:jc w:val="center"/>
        </w:trPr>
        <w:tc>
          <w:tcPr>
            <w:tcW w:w="4393" w:type="dxa"/>
            <w:vAlign w:val="bottom"/>
          </w:tcPr>
          <w:p w14:paraId="531BC252"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Land</w:t>
            </w:r>
          </w:p>
        </w:tc>
        <w:tc>
          <w:tcPr>
            <w:tcW w:w="1172" w:type="dxa"/>
          </w:tcPr>
          <w:p w14:paraId="6AFAADA9" w14:textId="77777777" w:rsidR="00630EF0" w:rsidRPr="0074193A" w:rsidRDefault="00630EF0" w:rsidP="008C21F3">
            <w:pPr>
              <w:pStyle w:val="Header"/>
              <w:tabs>
                <w:tab w:val="left" w:pos="288"/>
              </w:tabs>
              <w:jc w:val="both"/>
              <w:rPr>
                <w:rFonts w:cs="Arial"/>
                <w:sz w:val="18"/>
                <w:szCs w:val="18"/>
              </w:rPr>
            </w:pPr>
          </w:p>
        </w:tc>
        <w:tc>
          <w:tcPr>
            <w:tcW w:w="92" w:type="dxa"/>
          </w:tcPr>
          <w:p w14:paraId="2DE51F7C" w14:textId="77777777" w:rsidR="00630EF0" w:rsidRPr="0074193A" w:rsidRDefault="00630EF0" w:rsidP="008C21F3">
            <w:pPr>
              <w:pStyle w:val="Header"/>
              <w:tabs>
                <w:tab w:val="left" w:pos="288"/>
              </w:tabs>
              <w:jc w:val="both"/>
              <w:rPr>
                <w:rFonts w:cs="Arial"/>
                <w:sz w:val="18"/>
                <w:szCs w:val="18"/>
              </w:rPr>
            </w:pPr>
          </w:p>
        </w:tc>
        <w:tc>
          <w:tcPr>
            <w:tcW w:w="1172" w:type="dxa"/>
          </w:tcPr>
          <w:p w14:paraId="49F5B1E3" w14:textId="77777777" w:rsidR="00630EF0" w:rsidRPr="0074193A" w:rsidRDefault="00630EF0" w:rsidP="008C21F3">
            <w:pPr>
              <w:pStyle w:val="Header"/>
              <w:tabs>
                <w:tab w:val="left" w:pos="288"/>
              </w:tabs>
              <w:jc w:val="both"/>
              <w:rPr>
                <w:rFonts w:cs="Arial"/>
                <w:sz w:val="18"/>
                <w:szCs w:val="18"/>
              </w:rPr>
            </w:pPr>
          </w:p>
        </w:tc>
        <w:tc>
          <w:tcPr>
            <w:tcW w:w="93" w:type="dxa"/>
          </w:tcPr>
          <w:p w14:paraId="71B62322" w14:textId="77777777" w:rsidR="00630EF0" w:rsidRPr="0074193A" w:rsidRDefault="00630EF0" w:rsidP="008C21F3">
            <w:pPr>
              <w:pStyle w:val="Header"/>
              <w:tabs>
                <w:tab w:val="left" w:pos="288"/>
              </w:tabs>
              <w:jc w:val="both"/>
              <w:rPr>
                <w:rFonts w:cs="Arial"/>
                <w:sz w:val="18"/>
                <w:szCs w:val="18"/>
              </w:rPr>
            </w:pPr>
          </w:p>
        </w:tc>
        <w:tc>
          <w:tcPr>
            <w:tcW w:w="1172" w:type="dxa"/>
          </w:tcPr>
          <w:p w14:paraId="736ECF1A" w14:textId="77777777" w:rsidR="00630EF0" w:rsidRPr="0074193A" w:rsidRDefault="00630EF0" w:rsidP="008C21F3">
            <w:pPr>
              <w:pStyle w:val="Header"/>
              <w:tabs>
                <w:tab w:val="left" w:pos="288"/>
              </w:tabs>
              <w:jc w:val="both"/>
              <w:rPr>
                <w:rFonts w:cs="Arial"/>
                <w:sz w:val="18"/>
                <w:szCs w:val="18"/>
              </w:rPr>
            </w:pPr>
          </w:p>
        </w:tc>
        <w:tc>
          <w:tcPr>
            <w:tcW w:w="92" w:type="dxa"/>
          </w:tcPr>
          <w:p w14:paraId="7D0C0D1B" w14:textId="77777777" w:rsidR="00630EF0" w:rsidRPr="0074193A" w:rsidRDefault="00630EF0" w:rsidP="008C21F3">
            <w:pPr>
              <w:pStyle w:val="Header"/>
              <w:tabs>
                <w:tab w:val="left" w:pos="288"/>
              </w:tabs>
              <w:jc w:val="both"/>
              <w:rPr>
                <w:rFonts w:cs="Arial"/>
                <w:sz w:val="18"/>
                <w:szCs w:val="18"/>
              </w:rPr>
            </w:pPr>
          </w:p>
        </w:tc>
        <w:tc>
          <w:tcPr>
            <w:tcW w:w="1318" w:type="dxa"/>
          </w:tcPr>
          <w:p w14:paraId="525FBDF8" w14:textId="77777777" w:rsidR="00630EF0" w:rsidRPr="0074193A" w:rsidRDefault="00630EF0" w:rsidP="008C21F3">
            <w:pPr>
              <w:pStyle w:val="Header"/>
              <w:tabs>
                <w:tab w:val="left" w:pos="288"/>
              </w:tabs>
              <w:jc w:val="both"/>
              <w:rPr>
                <w:rFonts w:cs="Arial"/>
                <w:sz w:val="18"/>
                <w:szCs w:val="18"/>
              </w:rPr>
            </w:pPr>
          </w:p>
        </w:tc>
      </w:tr>
      <w:tr w:rsidR="00630EF0" w:rsidRPr="0074193A" w14:paraId="5E98563F" w14:textId="77777777" w:rsidTr="008C21F3">
        <w:trPr>
          <w:trHeight w:val="236"/>
          <w:jc w:val="center"/>
        </w:trPr>
        <w:tc>
          <w:tcPr>
            <w:tcW w:w="4393" w:type="dxa"/>
            <w:vAlign w:val="bottom"/>
          </w:tcPr>
          <w:p w14:paraId="45DE7161"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Land improvements</w:t>
            </w:r>
          </w:p>
        </w:tc>
        <w:tc>
          <w:tcPr>
            <w:tcW w:w="1172" w:type="dxa"/>
          </w:tcPr>
          <w:p w14:paraId="01B0637E" w14:textId="77777777" w:rsidR="00630EF0" w:rsidRPr="0074193A" w:rsidRDefault="00630EF0" w:rsidP="008C21F3">
            <w:pPr>
              <w:pStyle w:val="Header"/>
              <w:tabs>
                <w:tab w:val="left" w:pos="288"/>
              </w:tabs>
              <w:jc w:val="both"/>
              <w:rPr>
                <w:rFonts w:cs="Arial"/>
                <w:sz w:val="18"/>
                <w:szCs w:val="18"/>
              </w:rPr>
            </w:pPr>
          </w:p>
        </w:tc>
        <w:tc>
          <w:tcPr>
            <w:tcW w:w="92" w:type="dxa"/>
          </w:tcPr>
          <w:p w14:paraId="66E596AA" w14:textId="77777777" w:rsidR="00630EF0" w:rsidRPr="0074193A" w:rsidRDefault="00630EF0" w:rsidP="008C21F3">
            <w:pPr>
              <w:pStyle w:val="Header"/>
              <w:tabs>
                <w:tab w:val="left" w:pos="288"/>
              </w:tabs>
              <w:jc w:val="both"/>
              <w:rPr>
                <w:rFonts w:cs="Arial"/>
                <w:sz w:val="18"/>
                <w:szCs w:val="18"/>
              </w:rPr>
            </w:pPr>
          </w:p>
        </w:tc>
        <w:tc>
          <w:tcPr>
            <w:tcW w:w="1172" w:type="dxa"/>
          </w:tcPr>
          <w:p w14:paraId="10D1D2F3" w14:textId="77777777" w:rsidR="00630EF0" w:rsidRPr="0074193A" w:rsidRDefault="00630EF0" w:rsidP="008C21F3">
            <w:pPr>
              <w:pStyle w:val="Header"/>
              <w:tabs>
                <w:tab w:val="left" w:pos="288"/>
              </w:tabs>
              <w:jc w:val="both"/>
              <w:rPr>
                <w:rFonts w:cs="Arial"/>
                <w:sz w:val="18"/>
                <w:szCs w:val="18"/>
              </w:rPr>
            </w:pPr>
          </w:p>
        </w:tc>
        <w:tc>
          <w:tcPr>
            <w:tcW w:w="93" w:type="dxa"/>
          </w:tcPr>
          <w:p w14:paraId="5C9680ED" w14:textId="77777777" w:rsidR="00630EF0" w:rsidRPr="0074193A" w:rsidRDefault="00630EF0" w:rsidP="008C21F3">
            <w:pPr>
              <w:pStyle w:val="Header"/>
              <w:tabs>
                <w:tab w:val="left" w:pos="288"/>
              </w:tabs>
              <w:jc w:val="both"/>
              <w:rPr>
                <w:rFonts w:cs="Arial"/>
                <w:sz w:val="18"/>
                <w:szCs w:val="18"/>
              </w:rPr>
            </w:pPr>
          </w:p>
        </w:tc>
        <w:tc>
          <w:tcPr>
            <w:tcW w:w="1172" w:type="dxa"/>
          </w:tcPr>
          <w:p w14:paraId="14DCFD56" w14:textId="77777777" w:rsidR="00630EF0" w:rsidRPr="0074193A" w:rsidRDefault="00630EF0" w:rsidP="008C21F3">
            <w:pPr>
              <w:pStyle w:val="Header"/>
              <w:tabs>
                <w:tab w:val="left" w:pos="288"/>
              </w:tabs>
              <w:jc w:val="both"/>
              <w:rPr>
                <w:rFonts w:cs="Arial"/>
                <w:sz w:val="18"/>
                <w:szCs w:val="18"/>
              </w:rPr>
            </w:pPr>
          </w:p>
        </w:tc>
        <w:tc>
          <w:tcPr>
            <w:tcW w:w="92" w:type="dxa"/>
          </w:tcPr>
          <w:p w14:paraId="7CEF7BAB" w14:textId="77777777" w:rsidR="00630EF0" w:rsidRPr="0074193A" w:rsidRDefault="00630EF0" w:rsidP="008C21F3">
            <w:pPr>
              <w:pStyle w:val="Header"/>
              <w:tabs>
                <w:tab w:val="left" w:pos="288"/>
              </w:tabs>
              <w:jc w:val="both"/>
              <w:rPr>
                <w:rFonts w:cs="Arial"/>
                <w:sz w:val="18"/>
                <w:szCs w:val="18"/>
              </w:rPr>
            </w:pPr>
          </w:p>
        </w:tc>
        <w:tc>
          <w:tcPr>
            <w:tcW w:w="1318" w:type="dxa"/>
          </w:tcPr>
          <w:p w14:paraId="0A684E81" w14:textId="77777777" w:rsidR="00630EF0" w:rsidRPr="0074193A" w:rsidRDefault="00630EF0" w:rsidP="008C21F3">
            <w:pPr>
              <w:pStyle w:val="Header"/>
              <w:tabs>
                <w:tab w:val="left" w:pos="288"/>
              </w:tabs>
              <w:jc w:val="both"/>
              <w:rPr>
                <w:rFonts w:cs="Arial"/>
                <w:sz w:val="18"/>
                <w:szCs w:val="18"/>
              </w:rPr>
            </w:pPr>
          </w:p>
        </w:tc>
      </w:tr>
      <w:tr w:rsidR="00630EF0" w:rsidRPr="0074193A" w14:paraId="6C1CA65D" w14:textId="77777777" w:rsidTr="00097F26">
        <w:trPr>
          <w:trHeight w:val="236"/>
          <w:jc w:val="center"/>
        </w:trPr>
        <w:tc>
          <w:tcPr>
            <w:tcW w:w="4393" w:type="dxa"/>
            <w:vAlign w:val="bottom"/>
          </w:tcPr>
          <w:p w14:paraId="15318F3F"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Buildings</w:t>
            </w:r>
          </w:p>
        </w:tc>
        <w:tc>
          <w:tcPr>
            <w:tcW w:w="1172" w:type="dxa"/>
          </w:tcPr>
          <w:p w14:paraId="29512DFE" w14:textId="77777777" w:rsidR="00630EF0" w:rsidRPr="0074193A" w:rsidRDefault="00630EF0" w:rsidP="008C21F3">
            <w:pPr>
              <w:pStyle w:val="Header"/>
              <w:tabs>
                <w:tab w:val="left" w:pos="288"/>
              </w:tabs>
              <w:jc w:val="both"/>
              <w:rPr>
                <w:rFonts w:cs="Arial"/>
                <w:sz w:val="18"/>
                <w:szCs w:val="18"/>
              </w:rPr>
            </w:pPr>
          </w:p>
        </w:tc>
        <w:tc>
          <w:tcPr>
            <w:tcW w:w="92" w:type="dxa"/>
          </w:tcPr>
          <w:p w14:paraId="2A5E3567" w14:textId="77777777" w:rsidR="00630EF0" w:rsidRPr="0074193A" w:rsidRDefault="00630EF0" w:rsidP="008C21F3">
            <w:pPr>
              <w:pStyle w:val="Header"/>
              <w:tabs>
                <w:tab w:val="left" w:pos="288"/>
              </w:tabs>
              <w:jc w:val="both"/>
              <w:rPr>
                <w:rFonts w:cs="Arial"/>
                <w:sz w:val="18"/>
                <w:szCs w:val="18"/>
              </w:rPr>
            </w:pPr>
          </w:p>
        </w:tc>
        <w:tc>
          <w:tcPr>
            <w:tcW w:w="1172" w:type="dxa"/>
          </w:tcPr>
          <w:p w14:paraId="7B3378DF" w14:textId="77777777" w:rsidR="00630EF0" w:rsidRPr="0074193A" w:rsidRDefault="00630EF0" w:rsidP="008C21F3">
            <w:pPr>
              <w:pStyle w:val="Header"/>
              <w:tabs>
                <w:tab w:val="left" w:pos="288"/>
              </w:tabs>
              <w:jc w:val="both"/>
              <w:rPr>
                <w:rFonts w:cs="Arial"/>
                <w:sz w:val="18"/>
                <w:szCs w:val="18"/>
              </w:rPr>
            </w:pPr>
          </w:p>
        </w:tc>
        <w:tc>
          <w:tcPr>
            <w:tcW w:w="93" w:type="dxa"/>
          </w:tcPr>
          <w:p w14:paraId="00B0F5A8" w14:textId="77777777" w:rsidR="00630EF0" w:rsidRPr="0074193A" w:rsidRDefault="00630EF0" w:rsidP="008C21F3">
            <w:pPr>
              <w:pStyle w:val="Header"/>
              <w:tabs>
                <w:tab w:val="left" w:pos="288"/>
              </w:tabs>
              <w:jc w:val="both"/>
              <w:rPr>
                <w:rFonts w:cs="Arial"/>
                <w:sz w:val="18"/>
                <w:szCs w:val="18"/>
              </w:rPr>
            </w:pPr>
          </w:p>
        </w:tc>
        <w:tc>
          <w:tcPr>
            <w:tcW w:w="1172" w:type="dxa"/>
          </w:tcPr>
          <w:p w14:paraId="1FCCDE36" w14:textId="77777777" w:rsidR="00630EF0" w:rsidRPr="0074193A" w:rsidRDefault="00630EF0" w:rsidP="008C21F3">
            <w:pPr>
              <w:pStyle w:val="Header"/>
              <w:tabs>
                <w:tab w:val="left" w:pos="288"/>
              </w:tabs>
              <w:jc w:val="both"/>
              <w:rPr>
                <w:rFonts w:cs="Arial"/>
                <w:sz w:val="18"/>
                <w:szCs w:val="18"/>
              </w:rPr>
            </w:pPr>
          </w:p>
        </w:tc>
        <w:tc>
          <w:tcPr>
            <w:tcW w:w="92" w:type="dxa"/>
          </w:tcPr>
          <w:p w14:paraId="11758F98" w14:textId="77777777" w:rsidR="00630EF0" w:rsidRPr="0074193A" w:rsidRDefault="00630EF0" w:rsidP="008C21F3">
            <w:pPr>
              <w:pStyle w:val="Header"/>
              <w:tabs>
                <w:tab w:val="left" w:pos="288"/>
              </w:tabs>
              <w:jc w:val="both"/>
              <w:rPr>
                <w:rFonts w:cs="Arial"/>
                <w:sz w:val="18"/>
                <w:szCs w:val="18"/>
              </w:rPr>
            </w:pPr>
          </w:p>
        </w:tc>
        <w:tc>
          <w:tcPr>
            <w:tcW w:w="1318" w:type="dxa"/>
          </w:tcPr>
          <w:p w14:paraId="66126E41" w14:textId="77777777" w:rsidR="00630EF0" w:rsidRPr="0074193A" w:rsidRDefault="00630EF0" w:rsidP="008C21F3">
            <w:pPr>
              <w:pStyle w:val="Header"/>
              <w:tabs>
                <w:tab w:val="left" w:pos="288"/>
              </w:tabs>
              <w:jc w:val="both"/>
              <w:rPr>
                <w:rFonts w:cs="Arial"/>
                <w:sz w:val="18"/>
                <w:szCs w:val="18"/>
              </w:rPr>
            </w:pPr>
          </w:p>
        </w:tc>
      </w:tr>
      <w:tr w:rsidR="00097F26" w:rsidRPr="0074193A" w14:paraId="50790C6F" w14:textId="77777777" w:rsidTr="00097F26">
        <w:trPr>
          <w:trHeight w:val="236"/>
          <w:jc w:val="center"/>
        </w:trPr>
        <w:tc>
          <w:tcPr>
            <w:tcW w:w="4393" w:type="dxa"/>
            <w:vAlign w:val="bottom"/>
          </w:tcPr>
          <w:p w14:paraId="30C8D092" w14:textId="4C4BF267" w:rsidR="00097F26" w:rsidRPr="00FD15AD" w:rsidRDefault="00097F26" w:rsidP="00ED7730">
            <w:pPr>
              <w:pStyle w:val="Header"/>
              <w:tabs>
                <w:tab w:val="left" w:pos="288"/>
                <w:tab w:val="left" w:pos="484"/>
              </w:tabs>
              <w:jc w:val="left"/>
              <w:rPr>
                <w:rFonts w:cs="Arial"/>
                <w:sz w:val="18"/>
                <w:szCs w:val="18"/>
              </w:rPr>
            </w:pPr>
            <w:r w:rsidRPr="00FD15AD">
              <w:rPr>
                <w:rFonts w:cs="Arial"/>
                <w:sz w:val="18"/>
                <w:szCs w:val="18"/>
              </w:rPr>
              <w:t xml:space="preserve">          Utility systems</w:t>
            </w:r>
          </w:p>
        </w:tc>
        <w:tc>
          <w:tcPr>
            <w:tcW w:w="1172" w:type="dxa"/>
          </w:tcPr>
          <w:p w14:paraId="22F64111" w14:textId="77777777" w:rsidR="00097F26" w:rsidRPr="0074193A" w:rsidRDefault="00097F26" w:rsidP="008C21F3">
            <w:pPr>
              <w:pStyle w:val="Header"/>
              <w:tabs>
                <w:tab w:val="left" w:pos="288"/>
              </w:tabs>
              <w:jc w:val="both"/>
              <w:rPr>
                <w:rFonts w:cs="Arial"/>
                <w:sz w:val="18"/>
                <w:szCs w:val="18"/>
              </w:rPr>
            </w:pPr>
          </w:p>
        </w:tc>
        <w:tc>
          <w:tcPr>
            <w:tcW w:w="92" w:type="dxa"/>
          </w:tcPr>
          <w:p w14:paraId="5C2ADC5A" w14:textId="77777777" w:rsidR="00097F26" w:rsidRPr="0074193A" w:rsidRDefault="00097F26" w:rsidP="008C21F3">
            <w:pPr>
              <w:pStyle w:val="Header"/>
              <w:tabs>
                <w:tab w:val="left" w:pos="288"/>
              </w:tabs>
              <w:jc w:val="both"/>
              <w:rPr>
                <w:rFonts w:cs="Arial"/>
                <w:sz w:val="18"/>
                <w:szCs w:val="18"/>
              </w:rPr>
            </w:pPr>
          </w:p>
        </w:tc>
        <w:tc>
          <w:tcPr>
            <w:tcW w:w="1172" w:type="dxa"/>
          </w:tcPr>
          <w:p w14:paraId="735444DB" w14:textId="77777777" w:rsidR="00097F26" w:rsidRPr="0074193A" w:rsidRDefault="00097F26" w:rsidP="008C21F3">
            <w:pPr>
              <w:pStyle w:val="Header"/>
              <w:tabs>
                <w:tab w:val="left" w:pos="288"/>
              </w:tabs>
              <w:jc w:val="both"/>
              <w:rPr>
                <w:rFonts w:cs="Arial"/>
                <w:sz w:val="18"/>
                <w:szCs w:val="18"/>
              </w:rPr>
            </w:pPr>
          </w:p>
        </w:tc>
        <w:tc>
          <w:tcPr>
            <w:tcW w:w="93" w:type="dxa"/>
          </w:tcPr>
          <w:p w14:paraId="02E26F70" w14:textId="77777777" w:rsidR="00097F26" w:rsidRPr="0074193A" w:rsidRDefault="00097F26" w:rsidP="008C21F3">
            <w:pPr>
              <w:pStyle w:val="Header"/>
              <w:tabs>
                <w:tab w:val="left" w:pos="288"/>
              </w:tabs>
              <w:jc w:val="both"/>
              <w:rPr>
                <w:rFonts w:cs="Arial"/>
                <w:sz w:val="18"/>
                <w:szCs w:val="18"/>
              </w:rPr>
            </w:pPr>
          </w:p>
        </w:tc>
        <w:tc>
          <w:tcPr>
            <w:tcW w:w="1172" w:type="dxa"/>
          </w:tcPr>
          <w:p w14:paraId="43D9C220" w14:textId="77777777" w:rsidR="00097F26" w:rsidRPr="0074193A" w:rsidRDefault="00097F26" w:rsidP="008C21F3">
            <w:pPr>
              <w:pStyle w:val="Header"/>
              <w:tabs>
                <w:tab w:val="left" w:pos="288"/>
              </w:tabs>
              <w:jc w:val="both"/>
              <w:rPr>
                <w:rFonts w:cs="Arial"/>
                <w:sz w:val="18"/>
                <w:szCs w:val="18"/>
              </w:rPr>
            </w:pPr>
          </w:p>
        </w:tc>
        <w:tc>
          <w:tcPr>
            <w:tcW w:w="92" w:type="dxa"/>
          </w:tcPr>
          <w:p w14:paraId="13F92670" w14:textId="77777777" w:rsidR="00097F26" w:rsidRPr="0074193A" w:rsidRDefault="00097F26" w:rsidP="008C21F3">
            <w:pPr>
              <w:pStyle w:val="Header"/>
              <w:tabs>
                <w:tab w:val="left" w:pos="288"/>
              </w:tabs>
              <w:jc w:val="both"/>
              <w:rPr>
                <w:rFonts w:cs="Arial"/>
                <w:sz w:val="18"/>
                <w:szCs w:val="18"/>
              </w:rPr>
            </w:pPr>
          </w:p>
        </w:tc>
        <w:tc>
          <w:tcPr>
            <w:tcW w:w="1318" w:type="dxa"/>
          </w:tcPr>
          <w:p w14:paraId="584454E0" w14:textId="77777777" w:rsidR="00097F26" w:rsidRPr="0074193A" w:rsidRDefault="00097F26" w:rsidP="008C21F3">
            <w:pPr>
              <w:pStyle w:val="Header"/>
              <w:tabs>
                <w:tab w:val="left" w:pos="288"/>
              </w:tabs>
              <w:jc w:val="both"/>
              <w:rPr>
                <w:rFonts w:cs="Arial"/>
                <w:sz w:val="18"/>
                <w:szCs w:val="18"/>
              </w:rPr>
            </w:pPr>
          </w:p>
        </w:tc>
      </w:tr>
      <w:tr w:rsidR="00630EF0" w:rsidRPr="0074193A" w14:paraId="627D72B5" w14:textId="77777777" w:rsidTr="00097F26">
        <w:trPr>
          <w:trHeight w:val="236"/>
          <w:jc w:val="center"/>
        </w:trPr>
        <w:tc>
          <w:tcPr>
            <w:tcW w:w="4393" w:type="dxa"/>
            <w:vAlign w:val="bottom"/>
          </w:tcPr>
          <w:p w14:paraId="222731C7"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Equipment</w:t>
            </w:r>
          </w:p>
        </w:tc>
        <w:tc>
          <w:tcPr>
            <w:tcW w:w="1172" w:type="dxa"/>
            <w:tcBorders>
              <w:bottom w:val="single" w:sz="4" w:space="0" w:color="auto"/>
            </w:tcBorders>
          </w:tcPr>
          <w:p w14:paraId="54AD59A9" w14:textId="77777777" w:rsidR="00630EF0" w:rsidRPr="0074193A" w:rsidRDefault="00630EF0" w:rsidP="008C21F3">
            <w:pPr>
              <w:pStyle w:val="Header"/>
              <w:tabs>
                <w:tab w:val="left" w:pos="288"/>
              </w:tabs>
              <w:jc w:val="both"/>
              <w:rPr>
                <w:rFonts w:cs="Arial"/>
                <w:sz w:val="18"/>
                <w:szCs w:val="18"/>
              </w:rPr>
            </w:pPr>
          </w:p>
        </w:tc>
        <w:tc>
          <w:tcPr>
            <w:tcW w:w="92" w:type="dxa"/>
          </w:tcPr>
          <w:p w14:paraId="19559558"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034F087F" w14:textId="77777777" w:rsidR="00630EF0" w:rsidRPr="0074193A" w:rsidRDefault="00630EF0" w:rsidP="008C21F3">
            <w:pPr>
              <w:pStyle w:val="Header"/>
              <w:tabs>
                <w:tab w:val="left" w:pos="288"/>
              </w:tabs>
              <w:jc w:val="both"/>
              <w:rPr>
                <w:rFonts w:cs="Arial"/>
                <w:sz w:val="18"/>
                <w:szCs w:val="18"/>
              </w:rPr>
            </w:pPr>
          </w:p>
        </w:tc>
        <w:tc>
          <w:tcPr>
            <w:tcW w:w="93" w:type="dxa"/>
          </w:tcPr>
          <w:p w14:paraId="0A05941B" w14:textId="77777777" w:rsidR="00630EF0" w:rsidRPr="0074193A" w:rsidRDefault="00630EF0" w:rsidP="008C21F3">
            <w:pPr>
              <w:pStyle w:val="Header"/>
              <w:tabs>
                <w:tab w:val="left" w:pos="288"/>
              </w:tabs>
              <w:jc w:val="both"/>
              <w:rPr>
                <w:rFonts w:cs="Arial"/>
                <w:sz w:val="18"/>
                <w:szCs w:val="18"/>
              </w:rPr>
            </w:pPr>
          </w:p>
        </w:tc>
        <w:tc>
          <w:tcPr>
            <w:tcW w:w="1172" w:type="dxa"/>
            <w:tcBorders>
              <w:bottom w:val="single" w:sz="4" w:space="0" w:color="auto"/>
            </w:tcBorders>
          </w:tcPr>
          <w:p w14:paraId="130F8A7C" w14:textId="77777777" w:rsidR="00630EF0" w:rsidRPr="0074193A" w:rsidRDefault="00630EF0" w:rsidP="008C21F3">
            <w:pPr>
              <w:pStyle w:val="Header"/>
              <w:tabs>
                <w:tab w:val="left" w:pos="288"/>
              </w:tabs>
              <w:jc w:val="both"/>
              <w:rPr>
                <w:rFonts w:cs="Arial"/>
                <w:sz w:val="18"/>
                <w:szCs w:val="18"/>
              </w:rPr>
            </w:pPr>
          </w:p>
        </w:tc>
        <w:tc>
          <w:tcPr>
            <w:tcW w:w="92" w:type="dxa"/>
          </w:tcPr>
          <w:p w14:paraId="564063C5" w14:textId="77777777" w:rsidR="00630EF0" w:rsidRPr="0074193A" w:rsidRDefault="00630EF0" w:rsidP="008C21F3">
            <w:pPr>
              <w:pStyle w:val="Header"/>
              <w:tabs>
                <w:tab w:val="left" w:pos="288"/>
              </w:tabs>
              <w:jc w:val="both"/>
              <w:rPr>
                <w:rFonts w:cs="Arial"/>
                <w:sz w:val="18"/>
                <w:szCs w:val="18"/>
              </w:rPr>
            </w:pPr>
          </w:p>
        </w:tc>
        <w:tc>
          <w:tcPr>
            <w:tcW w:w="1318" w:type="dxa"/>
            <w:tcBorders>
              <w:bottom w:val="single" w:sz="4" w:space="0" w:color="auto"/>
            </w:tcBorders>
          </w:tcPr>
          <w:p w14:paraId="7F405803" w14:textId="77777777" w:rsidR="00630EF0" w:rsidRPr="0074193A" w:rsidRDefault="00630EF0" w:rsidP="008C21F3">
            <w:pPr>
              <w:pStyle w:val="Header"/>
              <w:tabs>
                <w:tab w:val="left" w:pos="288"/>
              </w:tabs>
              <w:jc w:val="both"/>
              <w:rPr>
                <w:rFonts w:cs="Arial"/>
                <w:sz w:val="18"/>
                <w:szCs w:val="18"/>
              </w:rPr>
            </w:pPr>
          </w:p>
        </w:tc>
      </w:tr>
      <w:tr w:rsidR="00630EF0" w:rsidRPr="0074193A" w14:paraId="692DA174" w14:textId="77777777" w:rsidTr="008C21F3">
        <w:trPr>
          <w:trHeight w:val="236"/>
          <w:jc w:val="center"/>
        </w:trPr>
        <w:tc>
          <w:tcPr>
            <w:tcW w:w="4393" w:type="dxa"/>
            <w:vAlign w:val="bottom"/>
          </w:tcPr>
          <w:p w14:paraId="01A68145" w14:textId="77777777" w:rsidR="00630EF0" w:rsidRPr="00FD15AD" w:rsidRDefault="00630EF0" w:rsidP="00ED7730">
            <w:pPr>
              <w:pStyle w:val="Header"/>
              <w:tabs>
                <w:tab w:val="left" w:pos="288"/>
                <w:tab w:val="left" w:pos="484"/>
              </w:tabs>
              <w:jc w:val="left"/>
              <w:rPr>
                <w:rFonts w:cs="Arial"/>
                <w:sz w:val="18"/>
                <w:szCs w:val="18"/>
              </w:rPr>
            </w:pPr>
            <w:r w:rsidRPr="00FD15AD">
              <w:rPr>
                <w:rFonts w:cs="Arial"/>
                <w:sz w:val="18"/>
                <w:szCs w:val="18"/>
              </w:rPr>
              <w:t xml:space="preserve">         Total</w:t>
            </w:r>
          </w:p>
        </w:tc>
        <w:tc>
          <w:tcPr>
            <w:tcW w:w="1172" w:type="dxa"/>
            <w:tcBorders>
              <w:top w:val="single" w:sz="4" w:space="0" w:color="auto"/>
              <w:bottom w:val="single" w:sz="4" w:space="0" w:color="auto"/>
            </w:tcBorders>
          </w:tcPr>
          <w:p w14:paraId="6BB9DCAD" w14:textId="77777777" w:rsidR="00630EF0" w:rsidRPr="0074193A" w:rsidRDefault="00630EF0" w:rsidP="008C21F3">
            <w:pPr>
              <w:pStyle w:val="Header"/>
              <w:tabs>
                <w:tab w:val="left" w:pos="288"/>
              </w:tabs>
              <w:jc w:val="both"/>
              <w:rPr>
                <w:rFonts w:cs="Arial"/>
                <w:sz w:val="18"/>
                <w:szCs w:val="18"/>
              </w:rPr>
            </w:pPr>
          </w:p>
        </w:tc>
        <w:tc>
          <w:tcPr>
            <w:tcW w:w="92" w:type="dxa"/>
          </w:tcPr>
          <w:p w14:paraId="5453C3EC"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C90097B" w14:textId="77777777" w:rsidR="00630EF0" w:rsidRPr="0074193A" w:rsidRDefault="00630EF0" w:rsidP="008C21F3">
            <w:pPr>
              <w:pStyle w:val="Header"/>
              <w:tabs>
                <w:tab w:val="left" w:pos="288"/>
              </w:tabs>
              <w:jc w:val="both"/>
              <w:rPr>
                <w:rFonts w:cs="Arial"/>
                <w:sz w:val="18"/>
                <w:szCs w:val="18"/>
              </w:rPr>
            </w:pPr>
          </w:p>
        </w:tc>
        <w:tc>
          <w:tcPr>
            <w:tcW w:w="93" w:type="dxa"/>
          </w:tcPr>
          <w:p w14:paraId="2CC877DF"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21AB64BB" w14:textId="77777777" w:rsidR="00630EF0" w:rsidRPr="0074193A" w:rsidRDefault="00630EF0" w:rsidP="008C21F3">
            <w:pPr>
              <w:pStyle w:val="Header"/>
              <w:tabs>
                <w:tab w:val="left" w:pos="288"/>
              </w:tabs>
              <w:jc w:val="both"/>
              <w:rPr>
                <w:rFonts w:cs="Arial"/>
                <w:sz w:val="18"/>
                <w:szCs w:val="18"/>
              </w:rPr>
            </w:pPr>
          </w:p>
        </w:tc>
        <w:tc>
          <w:tcPr>
            <w:tcW w:w="92" w:type="dxa"/>
          </w:tcPr>
          <w:p w14:paraId="47440EAF"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18F4249F" w14:textId="77777777" w:rsidR="00630EF0" w:rsidRPr="0074193A" w:rsidRDefault="00630EF0" w:rsidP="008C21F3">
            <w:pPr>
              <w:pStyle w:val="Header"/>
              <w:tabs>
                <w:tab w:val="left" w:pos="288"/>
              </w:tabs>
              <w:jc w:val="both"/>
              <w:rPr>
                <w:rFonts w:cs="Arial"/>
                <w:sz w:val="18"/>
                <w:szCs w:val="18"/>
              </w:rPr>
            </w:pPr>
          </w:p>
        </w:tc>
      </w:tr>
      <w:tr w:rsidR="00630EF0" w:rsidRPr="0074193A" w14:paraId="4790B95E" w14:textId="77777777" w:rsidTr="008C21F3">
        <w:trPr>
          <w:trHeight w:val="371"/>
          <w:jc w:val="center"/>
        </w:trPr>
        <w:tc>
          <w:tcPr>
            <w:tcW w:w="4393" w:type="dxa"/>
            <w:vAlign w:val="bottom"/>
          </w:tcPr>
          <w:p w14:paraId="1697DA1A" w14:textId="77777777" w:rsidR="00630EF0" w:rsidRPr="00FD15AD" w:rsidRDefault="00630EF0" w:rsidP="00ED7730">
            <w:pPr>
              <w:pStyle w:val="Header"/>
              <w:tabs>
                <w:tab w:val="left" w:pos="288"/>
              </w:tabs>
              <w:jc w:val="left"/>
              <w:rPr>
                <w:rFonts w:cs="Arial"/>
                <w:sz w:val="18"/>
                <w:szCs w:val="18"/>
              </w:rPr>
            </w:pPr>
            <w:r w:rsidRPr="00FD15AD">
              <w:rPr>
                <w:rFonts w:cs="Arial"/>
                <w:sz w:val="18"/>
                <w:szCs w:val="18"/>
              </w:rPr>
              <w:t xml:space="preserve">         Total capital assets being depreciated/</w:t>
            </w:r>
          </w:p>
          <w:p w14:paraId="5A96CDB1" w14:textId="77777777" w:rsidR="00630EF0" w:rsidRPr="00FD15AD" w:rsidRDefault="00630EF0" w:rsidP="00ED7730">
            <w:pPr>
              <w:pStyle w:val="Header"/>
              <w:tabs>
                <w:tab w:val="left" w:pos="288"/>
              </w:tabs>
              <w:jc w:val="left"/>
              <w:rPr>
                <w:rFonts w:cs="Arial"/>
                <w:sz w:val="18"/>
                <w:szCs w:val="18"/>
              </w:rPr>
            </w:pPr>
            <w:r w:rsidRPr="00FD15AD">
              <w:rPr>
                <w:rFonts w:cs="Arial"/>
                <w:sz w:val="18"/>
                <w:szCs w:val="18"/>
              </w:rPr>
              <w:t xml:space="preserve">         amortized, net</w:t>
            </w:r>
          </w:p>
        </w:tc>
        <w:tc>
          <w:tcPr>
            <w:tcW w:w="1172" w:type="dxa"/>
            <w:tcBorders>
              <w:top w:val="single" w:sz="4" w:space="0" w:color="auto"/>
              <w:bottom w:val="single" w:sz="4" w:space="0" w:color="auto"/>
            </w:tcBorders>
          </w:tcPr>
          <w:p w14:paraId="665DEC9F" w14:textId="77777777" w:rsidR="00630EF0" w:rsidRPr="0074193A" w:rsidRDefault="00630EF0" w:rsidP="008C21F3">
            <w:pPr>
              <w:pStyle w:val="Header"/>
              <w:tabs>
                <w:tab w:val="left" w:pos="288"/>
              </w:tabs>
              <w:jc w:val="both"/>
              <w:rPr>
                <w:rFonts w:cs="Arial"/>
                <w:sz w:val="18"/>
                <w:szCs w:val="18"/>
              </w:rPr>
            </w:pPr>
          </w:p>
        </w:tc>
        <w:tc>
          <w:tcPr>
            <w:tcW w:w="92" w:type="dxa"/>
          </w:tcPr>
          <w:p w14:paraId="3C4B6A20"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343329B7" w14:textId="77777777" w:rsidR="00630EF0" w:rsidRPr="0074193A" w:rsidRDefault="00630EF0" w:rsidP="008C21F3">
            <w:pPr>
              <w:pStyle w:val="Header"/>
              <w:tabs>
                <w:tab w:val="left" w:pos="288"/>
              </w:tabs>
              <w:jc w:val="both"/>
              <w:rPr>
                <w:rFonts w:cs="Arial"/>
                <w:sz w:val="18"/>
                <w:szCs w:val="18"/>
              </w:rPr>
            </w:pPr>
          </w:p>
        </w:tc>
        <w:tc>
          <w:tcPr>
            <w:tcW w:w="93" w:type="dxa"/>
          </w:tcPr>
          <w:p w14:paraId="29D40E06"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bottom w:val="single" w:sz="4" w:space="0" w:color="auto"/>
            </w:tcBorders>
          </w:tcPr>
          <w:p w14:paraId="472ACD07" w14:textId="77777777" w:rsidR="00630EF0" w:rsidRPr="0074193A" w:rsidRDefault="00630EF0" w:rsidP="008C21F3">
            <w:pPr>
              <w:pStyle w:val="Header"/>
              <w:tabs>
                <w:tab w:val="left" w:pos="288"/>
              </w:tabs>
              <w:jc w:val="both"/>
              <w:rPr>
                <w:rFonts w:cs="Arial"/>
                <w:sz w:val="18"/>
                <w:szCs w:val="18"/>
              </w:rPr>
            </w:pPr>
          </w:p>
        </w:tc>
        <w:tc>
          <w:tcPr>
            <w:tcW w:w="92" w:type="dxa"/>
          </w:tcPr>
          <w:p w14:paraId="50085F02"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bottom w:val="single" w:sz="4" w:space="0" w:color="auto"/>
            </w:tcBorders>
          </w:tcPr>
          <w:p w14:paraId="6C31A4EB" w14:textId="77777777" w:rsidR="00630EF0" w:rsidRPr="0074193A" w:rsidRDefault="00630EF0" w:rsidP="008C21F3">
            <w:pPr>
              <w:pStyle w:val="Header"/>
              <w:tabs>
                <w:tab w:val="left" w:pos="288"/>
              </w:tabs>
              <w:jc w:val="both"/>
              <w:rPr>
                <w:rFonts w:cs="Arial"/>
                <w:sz w:val="18"/>
                <w:szCs w:val="18"/>
              </w:rPr>
            </w:pPr>
          </w:p>
        </w:tc>
      </w:tr>
      <w:tr w:rsidR="00630EF0" w:rsidRPr="0074193A" w14:paraId="1C060D47" w14:textId="77777777" w:rsidTr="008C21F3">
        <w:trPr>
          <w:trHeight w:val="236"/>
          <w:jc w:val="center"/>
        </w:trPr>
        <w:tc>
          <w:tcPr>
            <w:tcW w:w="4393" w:type="dxa"/>
            <w:vAlign w:val="bottom"/>
          </w:tcPr>
          <w:p w14:paraId="16241781" w14:textId="77777777" w:rsidR="00630EF0" w:rsidRPr="0074193A" w:rsidRDefault="00630EF0" w:rsidP="00ED7730">
            <w:pPr>
              <w:pStyle w:val="Header"/>
              <w:tabs>
                <w:tab w:val="left" w:pos="288"/>
              </w:tabs>
              <w:jc w:val="left"/>
              <w:rPr>
                <w:rFonts w:cs="Arial"/>
                <w:sz w:val="18"/>
                <w:szCs w:val="18"/>
              </w:rPr>
            </w:pPr>
          </w:p>
        </w:tc>
        <w:tc>
          <w:tcPr>
            <w:tcW w:w="1172" w:type="dxa"/>
            <w:tcBorders>
              <w:top w:val="single" w:sz="4" w:space="0" w:color="auto"/>
            </w:tcBorders>
          </w:tcPr>
          <w:p w14:paraId="01A666DD" w14:textId="77777777" w:rsidR="00630EF0" w:rsidRPr="0074193A" w:rsidRDefault="00630EF0" w:rsidP="008C21F3">
            <w:pPr>
              <w:pStyle w:val="Header"/>
              <w:tabs>
                <w:tab w:val="left" w:pos="288"/>
              </w:tabs>
              <w:jc w:val="both"/>
              <w:rPr>
                <w:rFonts w:cs="Arial"/>
                <w:sz w:val="18"/>
                <w:szCs w:val="18"/>
              </w:rPr>
            </w:pPr>
          </w:p>
        </w:tc>
        <w:tc>
          <w:tcPr>
            <w:tcW w:w="92" w:type="dxa"/>
          </w:tcPr>
          <w:p w14:paraId="67C4EC32"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08A6380C" w14:textId="77777777" w:rsidR="00630EF0" w:rsidRPr="0074193A" w:rsidRDefault="00630EF0" w:rsidP="008C21F3">
            <w:pPr>
              <w:pStyle w:val="Header"/>
              <w:tabs>
                <w:tab w:val="left" w:pos="288"/>
              </w:tabs>
              <w:jc w:val="both"/>
              <w:rPr>
                <w:rFonts w:cs="Arial"/>
                <w:sz w:val="18"/>
                <w:szCs w:val="18"/>
              </w:rPr>
            </w:pPr>
          </w:p>
        </w:tc>
        <w:tc>
          <w:tcPr>
            <w:tcW w:w="93" w:type="dxa"/>
          </w:tcPr>
          <w:p w14:paraId="6BC0E94B" w14:textId="77777777" w:rsidR="00630EF0" w:rsidRPr="0074193A" w:rsidRDefault="00630EF0" w:rsidP="008C21F3">
            <w:pPr>
              <w:pStyle w:val="Header"/>
              <w:tabs>
                <w:tab w:val="left" w:pos="288"/>
              </w:tabs>
              <w:jc w:val="both"/>
              <w:rPr>
                <w:rFonts w:cs="Arial"/>
                <w:sz w:val="18"/>
                <w:szCs w:val="18"/>
              </w:rPr>
            </w:pPr>
          </w:p>
        </w:tc>
        <w:tc>
          <w:tcPr>
            <w:tcW w:w="1172" w:type="dxa"/>
            <w:tcBorders>
              <w:top w:val="single" w:sz="4" w:space="0" w:color="auto"/>
            </w:tcBorders>
          </w:tcPr>
          <w:p w14:paraId="62C2C048" w14:textId="77777777" w:rsidR="00630EF0" w:rsidRPr="0074193A" w:rsidRDefault="00630EF0" w:rsidP="008C21F3">
            <w:pPr>
              <w:pStyle w:val="Header"/>
              <w:tabs>
                <w:tab w:val="left" w:pos="288"/>
              </w:tabs>
              <w:jc w:val="both"/>
              <w:rPr>
                <w:rFonts w:cs="Arial"/>
                <w:sz w:val="18"/>
                <w:szCs w:val="18"/>
              </w:rPr>
            </w:pPr>
          </w:p>
        </w:tc>
        <w:tc>
          <w:tcPr>
            <w:tcW w:w="92" w:type="dxa"/>
          </w:tcPr>
          <w:p w14:paraId="6457627F" w14:textId="77777777" w:rsidR="00630EF0" w:rsidRPr="0074193A" w:rsidRDefault="00630EF0" w:rsidP="008C21F3">
            <w:pPr>
              <w:pStyle w:val="Header"/>
              <w:tabs>
                <w:tab w:val="left" w:pos="288"/>
              </w:tabs>
              <w:jc w:val="both"/>
              <w:rPr>
                <w:rFonts w:cs="Arial"/>
                <w:sz w:val="18"/>
                <w:szCs w:val="18"/>
              </w:rPr>
            </w:pPr>
          </w:p>
        </w:tc>
        <w:tc>
          <w:tcPr>
            <w:tcW w:w="1318" w:type="dxa"/>
            <w:tcBorders>
              <w:top w:val="single" w:sz="4" w:space="0" w:color="auto"/>
            </w:tcBorders>
          </w:tcPr>
          <w:p w14:paraId="076A81E6" w14:textId="77777777" w:rsidR="00630EF0" w:rsidRPr="0074193A" w:rsidRDefault="00630EF0" w:rsidP="008C21F3">
            <w:pPr>
              <w:pStyle w:val="Header"/>
              <w:tabs>
                <w:tab w:val="left" w:pos="288"/>
              </w:tabs>
              <w:jc w:val="both"/>
              <w:rPr>
                <w:rFonts w:cs="Arial"/>
                <w:sz w:val="18"/>
                <w:szCs w:val="18"/>
              </w:rPr>
            </w:pPr>
          </w:p>
        </w:tc>
      </w:tr>
      <w:tr w:rsidR="00630EF0" w:rsidRPr="0074193A" w14:paraId="6CE7D83B" w14:textId="77777777" w:rsidTr="008C21F3">
        <w:trPr>
          <w:trHeight w:val="248"/>
          <w:jc w:val="center"/>
        </w:trPr>
        <w:tc>
          <w:tcPr>
            <w:tcW w:w="4393" w:type="dxa"/>
            <w:vAlign w:val="bottom"/>
          </w:tcPr>
          <w:p w14:paraId="2F382387" w14:textId="77777777" w:rsidR="00630EF0" w:rsidRPr="0074193A" w:rsidRDefault="00630EF0" w:rsidP="00ED7730">
            <w:pPr>
              <w:pStyle w:val="Header"/>
              <w:tabs>
                <w:tab w:val="left" w:pos="288"/>
              </w:tabs>
              <w:jc w:val="left"/>
              <w:rPr>
                <w:rFonts w:cs="Arial"/>
                <w:sz w:val="18"/>
                <w:szCs w:val="18"/>
              </w:rPr>
            </w:pPr>
            <w:r w:rsidRPr="0074193A">
              <w:rPr>
                <w:rFonts w:cs="Arial"/>
                <w:sz w:val="18"/>
                <w:szCs w:val="18"/>
              </w:rPr>
              <w:t>Business-type activities capital assets, net</w:t>
            </w:r>
          </w:p>
        </w:tc>
        <w:tc>
          <w:tcPr>
            <w:tcW w:w="1172" w:type="dxa"/>
            <w:tcBorders>
              <w:bottom w:val="double" w:sz="4" w:space="0" w:color="auto"/>
            </w:tcBorders>
          </w:tcPr>
          <w:p w14:paraId="17B7B781" w14:textId="77777777" w:rsidR="00630EF0" w:rsidRPr="0074193A" w:rsidRDefault="00630EF0" w:rsidP="008C21F3">
            <w:pPr>
              <w:pStyle w:val="Header"/>
              <w:tabs>
                <w:tab w:val="left" w:pos="288"/>
              </w:tabs>
              <w:jc w:val="both"/>
              <w:rPr>
                <w:rFonts w:cs="Arial"/>
                <w:sz w:val="18"/>
                <w:szCs w:val="18"/>
              </w:rPr>
            </w:pPr>
          </w:p>
        </w:tc>
        <w:tc>
          <w:tcPr>
            <w:tcW w:w="92" w:type="dxa"/>
          </w:tcPr>
          <w:p w14:paraId="7E0791F2"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0376F910" w14:textId="77777777" w:rsidR="00630EF0" w:rsidRPr="0074193A" w:rsidRDefault="00630EF0" w:rsidP="008C21F3">
            <w:pPr>
              <w:pStyle w:val="Header"/>
              <w:tabs>
                <w:tab w:val="left" w:pos="288"/>
              </w:tabs>
              <w:jc w:val="both"/>
              <w:rPr>
                <w:rFonts w:cs="Arial"/>
                <w:sz w:val="18"/>
                <w:szCs w:val="18"/>
              </w:rPr>
            </w:pPr>
          </w:p>
        </w:tc>
        <w:tc>
          <w:tcPr>
            <w:tcW w:w="93" w:type="dxa"/>
          </w:tcPr>
          <w:p w14:paraId="063D8FF1" w14:textId="77777777" w:rsidR="00630EF0" w:rsidRPr="0074193A" w:rsidRDefault="00630EF0" w:rsidP="008C21F3">
            <w:pPr>
              <w:pStyle w:val="Header"/>
              <w:tabs>
                <w:tab w:val="left" w:pos="288"/>
              </w:tabs>
              <w:jc w:val="both"/>
              <w:rPr>
                <w:rFonts w:cs="Arial"/>
                <w:sz w:val="18"/>
                <w:szCs w:val="18"/>
              </w:rPr>
            </w:pPr>
          </w:p>
        </w:tc>
        <w:tc>
          <w:tcPr>
            <w:tcW w:w="1172" w:type="dxa"/>
            <w:tcBorders>
              <w:bottom w:val="double" w:sz="4" w:space="0" w:color="auto"/>
            </w:tcBorders>
          </w:tcPr>
          <w:p w14:paraId="02C7BBB7" w14:textId="77777777" w:rsidR="00630EF0" w:rsidRPr="0074193A" w:rsidRDefault="00630EF0" w:rsidP="008C21F3">
            <w:pPr>
              <w:pStyle w:val="Header"/>
              <w:tabs>
                <w:tab w:val="left" w:pos="288"/>
              </w:tabs>
              <w:jc w:val="both"/>
              <w:rPr>
                <w:rFonts w:cs="Arial"/>
                <w:sz w:val="18"/>
                <w:szCs w:val="18"/>
              </w:rPr>
            </w:pPr>
          </w:p>
        </w:tc>
        <w:tc>
          <w:tcPr>
            <w:tcW w:w="92" w:type="dxa"/>
          </w:tcPr>
          <w:p w14:paraId="43790092" w14:textId="77777777" w:rsidR="00630EF0" w:rsidRPr="0074193A" w:rsidRDefault="00630EF0" w:rsidP="008C21F3">
            <w:pPr>
              <w:pStyle w:val="Header"/>
              <w:tabs>
                <w:tab w:val="left" w:pos="288"/>
              </w:tabs>
              <w:jc w:val="both"/>
              <w:rPr>
                <w:rFonts w:cs="Arial"/>
                <w:sz w:val="18"/>
                <w:szCs w:val="18"/>
              </w:rPr>
            </w:pPr>
          </w:p>
        </w:tc>
        <w:tc>
          <w:tcPr>
            <w:tcW w:w="1318" w:type="dxa"/>
            <w:tcBorders>
              <w:bottom w:val="double" w:sz="4" w:space="0" w:color="auto"/>
            </w:tcBorders>
          </w:tcPr>
          <w:p w14:paraId="1417B783" w14:textId="77777777" w:rsidR="00630EF0" w:rsidRPr="0074193A" w:rsidRDefault="00630EF0" w:rsidP="008C21F3">
            <w:pPr>
              <w:pStyle w:val="Header"/>
              <w:tabs>
                <w:tab w:val="left" w:pos="288"/>
              </w:tabs>
              <w:jc w:val="both"/>
              <w:rPr>
                <w:rFonts w:cs="Arial"/>
                <w:sz w:val="18"/>
                <w:szCs w:val="18"/>
              </w:rPr>
            </w:pPr>
          </w:p>
        </w:tc>
      </w:tr>
    </w:tbl>
    <w:p w14:paraId="464AEA4D" w14:textId="77777777" w:rsidR="00C95994" w:rsidRDefault="00C95994" w:rsidP="00F54294">
      <w:pPr>
        <w:pStyle w:val="BodyTextIndent"/>
        <w:ind w:left="0"/>
      </w:pPr>
    </w:p>
    <w:p w14:paraId="209666F3" w14:textId="77777777" w:rsidR="00FE6E17" w:rsidRPr="00F54294" w:rsidRDefault="00FE6E17" w:rsidP="00F3110F">
      <w:pPr>
        <w:pStyle w:val="BodyTextIndent2"/>
        <w:ind w:left="0"/>
        <w:jc w:val="left"/>
        <w:rPr>
          <w:color w:val="C00000"/>
        </w:rPr>
      </w:pPr>
      <w:r w:rsidRPr="00F54294">
        <w:rPr>
          <w:color w:val="C00000"/>
        </w:rPr>
        <w:lastRenderedPageBreak/>
        <w:t>If the County has any collections (such as art or historical treasures) that are not capitalized, describe the collection and disclose why the assets are not capitalized</w:t>
      </w:r>
      <w:r w:rsidR="00F83844" w:rsidRPr="00F54294">
        <w:rPr>
          <w:color w:val="C00000"/>
        </w:rPr>
        <w:t xml:space="preserve">. </w:t>
      </w:r>
      <w:r w:rsidRPr="00F54294">
        <w:rPr>
          <w:color w:val="C00000"/>
        </w:rPr>
        <w:t>See GASB</w:t>
      </w:r>
      <w:r w:rsidR="004B0268" w:rsidRPr="00F54294">
        <w:rPr>
          <w:color w:val="C00000"/>
        </w:rPr>
        <w:t xml:space="preserve"> Statement No.</w:t>
      </w:r>
      <w:r w:rsidRPr="00F54294">
        <w:rPr>
          <w:color w:val="C00000"/>
        </w:rPr>
        <w:t xml:space="preserve"> 34, </w:t>
      </w:r>
      <w:r w:rsidR="002C3F84" w:rsidRPr="00F54294">
        <w:rPr>
          <w:color w:val="C00000"/>
        </w:rPr>
        <w:t xml:space="preserve">paragraph </w:t>
      </w:r>
      <w:r w:rsidRPr="00F54294">
        <w:rPr>
          <w:color w:val="C00000"/>
        </w:rPr>
        <w:t>118.</w:t>
      </w:r>
    </w:p>
    <w:p w14:paraId="44F8332C" w14:textId="36251D86" w:rsidR="00FE6E17" w:rsidRPr="00984CFD" w:rsidRDefault="00FE6E17" w:rsidP="00F3110F">
      <w:pPr>
        <w:pStyle w:val="BodyTextIndent"/>
        <w:keepNext/>
        <w:ind w:left="0"/>
        <w:jc w:val="left"/>
      </w:pPr>
      <w:r w:rsidRPr="00984CFD">
        <w:t>Depreciation</w:t>
      </w:r>
      <w:r w:rsidR="0024111B" w:rsidRPr="00266ECC">
        <w:t>/amortization</w:t>
      </w:r>
      <w:r w:rsidRPr="00984CFD">
        <w:t xml:space="preserve"> expense was charged to functions as follows:</w:t>
      </w:r>
    </w:p>
    <w:tbl>
      <w:tblPr>
        <w:tblW w:w="0" w:type="auto"/>
        <w:jc w:val="center"/>
        <w:tblLook w:val="0000" w:firstRow="0" w:lastRow="0" w:firstColumn="0" w:lastColumn="0" w:noHBand="0" w:noVBand="0"/>
      </w:tblPr>
      <w:tblGrid>
        <w:gridCol w:w="5040"/>
        <w:gridCol w:w="1440"/>
      </w:tblGrid>
      <w:tr w:rsidR="00FE6E17" w:rsidRPr="001B6A4B" w14:paraId="2E9E4B67" w14:textId="77777777" w:rsidTr="001B6A4B">
        <w:trPr>
          <w:jc w:val="center"/>
        </w:trPr>
        <w:tc>
          <w:tcPr>
            <w:tcW w:w="5040" w:type="dxa"/>
          </w:tcPr>
          <w:p w14:paraId="2A35F625" w14:textId="0B4C7A39" w:rsidR="00FE6E17" w:rsidRPr="001B6A4B" w:rsidRDefault="00FE6E17" w:rsidP="00D11362">
            <w:pPr>
              <w:pStyle w:val="BodyText"/>
              <w:keepNext/>
              <w:spacing w:after="0"/>
              <w:jc w:val="left"/>
              <w:rPr>
                <w:sz w:val="18"/>
                <w:szCs w:val="18"/>
              </w:rPr>
            </w:pPr>
            <w:r w:rsidRPr="001B6A4B">
              <w:rPr>
                <w:sz w:val="18"/>
                <w:szCs w:val="18"/>
              </w:rPr>
              <w:t>Governmental activities:</w:t>
            </w:r>
          </w:p>
        </w:tc>
        <w:tc>
          <w:tcPr>
            <w:tcW w:w="1440" w:type="dxa"/>
          </w:tcPr>
          <w:p w14:paraId="7330B50B" w14:textId="77777777" w:rsidR="00FE6E17" w:rsidRPr="001B6A4B" w:rsidRDefault="00FE6E17" w:rsidP="00D11362">
            <w:pPr>
              <w:pStyle w:val="BodyText"/>
              <w:tabs>
                <w:tab w:val="right" w:pos="1224"/>
              </w:tabs>
              <w:spacing w:after="0"/>
              <w:jc w:val="left"/>
              <w:rPr>
                <w:sz w:val="18"/>
                <w:szCs w:val="18"/>
              </w:rPr>
            </w:pPr>
          </w:p>
        </w:tc>
      </w:tr>
      <w:tr w:rsidR="00D11362" w:rsidRPr="001B6A4B" w14:paraId="35CDA5C2" w14:textId="77777777" w:rsidTr="001B6A4B">
        <w:trPr>
          <w:jc w:val="center"/>
        </w:trPr>
        <w:tc>
          <w:tcPr>
            <w:tcW w:w="5040" w:type="dxa"/>
          </w:tcPr>
          <w:p w14:paraId="2CE8D324" w14:textId="2A235561" w:rsidR="00D11362" w:rsidRPr="001B6A4B" w:rsidRDefault="00D11362" w:rsidP="00D11362">
            <w:pPr>
              <w:pStyle w:val="BodyText"/>
              <w:spacing w:after="0"/>
              <w:ind w:left="144"/>
              <w:jc w:val="left"/>
              <w:rPr>
                <w:sz w:val="18"/>
                <w:szCs w:val="18"/>
              </w:rPr>
            </w:pPr>
            <w:r w:rsidRPr="001B6A4B">
              <w:rPr>
                <w:sz w:val="18"/>
                <w:szCs w:val="18"/>
              </w:rPr>
              <w:t>General government</w:t>
            </w:r>
          </w:p>
        </w:tc>
        <w:tc>
          <w:tcPr>
            <w:tcW w:w="1440" w:type="dxa"/>
          </w:tcPr>
          <w:p w14:paraId="7AF8CC97" w14:textId="14C1D81D" w:rsidR="00D11362" w:rsidRPr="001B6A4B" w:rsidRDefault="00D11362" w:rsidP="00D11362">
            <w:pPr>
              <w:pStyle w:val="BodyText"/>
              <w:tabs>
                <w:tab w:val="right" w:pos="1224"/>
              </w:tabs>
              <w:spacing w:after="0"/>
              <w:jc w:val="left"/>
              <w:rPr>
                <w:sz w:val="18"/>
                <w:szCs w:val="18"/>
              </w:rPr>
            </w:pPr>
          </w:p>
        </w:tc>
      </w:tr>
      <w:tr w:rsidR="00D11362" w:rsidRPr="001B6A4B" w14:paraId="24EFD20E" w14:textId="77777777" w:rsidTr="001B6A4B">
        <w:trPr>
          <w:jc w:val="center"/>
        </w:trPr>
        <w:tc>
          <w:tcPr>
            <w:tcW w:w="5040" w:type="dxa"/>
          </w:tcPr>
          <w:p w14:paraId="359E177E" w14:textId="6130DCFC" w:rsidR="00D11362" w:rsidRPr="001B6A4B" w:rsidRDefault="00D11362" w:rsidP="00D11362">
            <w:pPr>
              <w:pStyle w:val="BodyText"/>
              <w:spacing w:after="0"/>
              <w:ind w:left="144"/>
              <w:jc w:val="left"/>
              <w:rPr>
                <w:sz w:val="18"/>
                <w:szCs w:val="18"/>
              </w:rPr>
            </w:pPr>
            <w:r w:rsidRPr="001B6A4B">
              <w:rPr>
                <w:sz w:val="18"/>
                <w:szCs w:val="18"/>
              </w:rPr>
              <w:t>Public safety</w:t>
            </w:r>
          </w:p>
        </w:tc>
        <w:tc>
          <w:tcPr>
            <w:tcW w:w="1440" w:type="dxa"/>
          </w:tcPr>
          <w:p w14:paraId="0CF81950" w14:textId="5E8DB4A4" w:rsidR="00D11362" w:rsidRPr="001B6A4B" w:rsidRDefault="00D11362" w:rsidP="00D11362">
            <w:pPr>
              <w:pStyle w:val="BodyText"/>
              <w:tabs>
                <w:tab w:val="right" w:pos="1224"/>
              </w:tabs>
              <w:spacing w:after="0"/>
              <w:jc w:val="left"/>
              <w:rPr>
                <w:sz w:val="18"/>
                <w:szCs w:val="18"/>
              </w:rPr>
            </w:pPr>
          </w:p>
        </w:tc>
      </w:tr>
      <w:tr w:rsidR="00D11362" w:rsidRPr="001B6A4B" w14:paraId="1B5C38B8" w14:textId="77777777" w:rsidTr="001B6A4B">
        <w:trPr>
          <w:jc w:val="center"/>
        </w:trPr>
        <w:tc>
          <w:tcPr>
            <w:tcW w:w="5040" w:type="dxa"/>
          </w:tcPr>
          <w:p w14:paraId="028BC6EF" w14:textId="76F9FAB8" w:rsidR="00D11362" w:rsidRPr="001B6A4B" w:rsidRDefault="00D11362" w:rsidP="00D11362">
            <w:pPr>
              <w:pStyle w:val="BodyText"/>
              <w:spacing w:after="0"/>
              <w:ind w:left="144"/>
              <w:jc w:val="left"/>
              <w:rPr>
                <w:sz w:val="18"/>
                <w:szCs w:val="18"/>
              </w:rPr>
            </w:pPr>
            <w:r w:rsidRPr="001B6A4B">
              <w:rPr>
                <w:sz w:val="18"/>
                <w:szCs w:val="18"/>
              </w:rPr>
              <w:t>Highways and streets</w:t>
            </w:r>
          </w:p>
        </w:tc>
        <w:tc>
          <w:tcPr>
            <w:tcW w:w="1440" w:type="dxa"/>
          </w:tcPr>
          <w:p w14:paraId="475B79CB" w14:textId="78BE8DF6" w:rsidR="00D11362" w:rsidRPr="001B6A4B" w:rsidRDefault="00D11362" w:rsidP="00D11362">
            <w:pPr>
              <w:pStyle w:val="BodyText"/>
              <w:tabs>
                <w:tab w:val="right" w:pos="1224"/>
              </w:tabs>
              <w:spacing w:after="0"/>
              <w:jc w:val="left"/>
              <w:rPr>
                <w:sz w:val="18"/>
                <w:szCs w:val="18"/>
              </w:rPr>
            </w:pPr>
          </w:p>
        </w:tc>
      </w:tr>
      <w:tr w:rsidR="00D11362" w:rsidRPr="001B6A4B" w14:paraId="6B8AD714" w14:textId="77777777" w:rsidTr="001B6A4B">
        <w:trPr>
          <w:jc w:val="center"/>
        </w:trPr>
        <w:tc>
          <w:tcPr>
            <w:tcW w:w="5040" w:type="dxa"/>
          </w:tcPr>
          <w:p w14:paraId="0B1EE98F" w14:textId="4BA4E6C1" w:rsidR="00D11362" w:rsidRPr="001B6A4B" w:rsidRDefault="00D11362" w:rsidP="00D11362">
            <w:pPr>
              <w:pStyle w:val="BodyText"/>
              <w:spacing w:after="0"/>
              <w:ind w:left="144"/>
              <w:jc w:val="left"/>
              <w:rPr>
                <w:sz w:val="18"/>
                <w:szCs w:val="18"/>
              </w:rPr>
            </w:pPr>
            <w:r w:rsidRPr="001B6A4B">
              <w:rPr>
                <w:sz w:val="18"/>
                <w:szCs w:val="18"/>
              </w:rPr>
              <w:t>Sanitation</w:t>
            </w:r>
          </w:p>
        </w:tc>
        <w:tc>
          <w:tcPr>
            <w:tcW w:w="1440" w:type="dxa"/>
          </w:tcPr>
          <w:p w14:paraId="3BF2C560" w14:textId="06B2F207" w:rsidR="00D11362" w:rsidRPr="001B6A4B" w:rsidRDefault="00D11362" w:rsidP="00D11362">
            <w:pPr>
              <w:pStyle w:val="BodyText"/>
              <w:tabs>
                <w:tab w:val="right" w:pos="1224"/>
              </w:tabs>
              <w:spacing w:after="0"/>
              <w:jc w:val="left"/>
              <w:rPr>
                <w:sz w:val="18"/>
                <w:szCs w:val="18"/>
              </w:rPr>
            </w:pPr>
          </w:p>
        </w:tc>
      </w:tr>
      <w:tr w:rsidR="00D11362" w:rsidRPr="001B6A4B" w14:paraId="4BEBD3F0" w14:textId="77777777" w:rsidTr="001B6A4B">
        <w:trPr>
          <w:jc w:val="center"/>
        </w:trPr>
        <w:tc>
          <w:tcPr>
            <w:tcW w:w="5040" w:type="dxa"/>
          </w:tcPr>
          <w:p w14:paraId="7423985C" w14:textId="5083E4E6" w:rsidR="00D11362" w:rsidRPr="001B6A4B" w:rsidRDefault="00D11362" w:rsidP="00D11362">
            <w:pPr>
              <w:pStyle w:val="BodyText"/>
              <w:spacing w:after="0"/>
              <w:ind w:left="144"/>
              <w:jc w:val="left"/>
              <w:rPr>
                <w:sz w:val="18"/>
                <w:szCs w:val="18"/>
              </w:rPr>
            </w:pPr>
            <w:r w:rsidRPr="001B6A4B">
              <w:rPr>
                <w:sz w:val="18"/>
                <w:szCs w:val="18"/>
              </w:rPr>
              <w:t>Health</w:t>
            </w:r>
          </w:p>
        </w:tc>
        <w:tc>
          <w:tcPr>
            <w:tcW w:w="1440" w:type="dxa"/>
          </w:tcPr>
          <w:p w14:paraId="1498FB42" w14:textId="7B90AE10" w:rsidR="00D11362" w:rsidRPr="001B6A4B" w:rsidRDefault="00D11362" w:rsidP="00D11362">
            <w:pPr>
              <w:pStyle w:val="BodyText"/>
              <w:tabs>
                <w:tab w:val="right" w:pos="1224"/>
              </w:tabs>
              <w:spacing w:after="0"/>
              <w:jc w:val="left"/>
              <w:rPr>
                <w:sz w:val="18"/>
                <w:szCs w:val="18"/>
              </w:rPr>
            </w:pPr>
          </w:p>
        </w:tc>
      </w:tr>
      <w:tr w:rsidR="00D11362" w:rsidRPr="001B6A4B" w14:paraId="6DCCF6D6" w14:textId="77777777" w:rsidTr="001B6A4B">
        <w:trPr>
          <w:jc w:val="center"/>
        </w:trPr>
        <w:tc>
          <w:tcPr>
            <w:tcW w:w="5040" w:type="dxa"/>
          </w:tcPr>
          <w:p w14:paraId="436937B0" w14:textId="42911421" w:rsidR="00D11362" w:rsidRPr="001B6A4B" w:rsidRDefault="00D11362" w:rsidP="00D11362">
            <w:pPr>
              <w:pStyle w:val="BodyText"/>
              <w:spacing w:after="0"/>
              <w:ind w:left="144"/>
              <w:jc w:val="left"/>
              <w:rPr>
                <w:sz w:val="18"/>
                <w:szCs w:val="18"/>
              </w:rPr>
            </w:pPr>
            <w:r w:rsidRPr="001B6A4B">
              <w:rPr>
                <w:sz w:val="18"/>
                <w:szCs w:val="18"/>
              </w:rPr>
              <w:t>Welfare</w:t>
            </w:r>
          </w:p>
        </w:tc>
        <w:tc>
          <w:tcPr>
            <w:tcW w:w="1440" w:type="dxa"/>
          </w:tcPr>
          <w:p w14:paraId="368A2C29" w14:textId="2A058249" w:rsidR="00D11362" w:rsidRPr="001B6A4B" w:rsidRDefault="00D11362" w:rsidP="00D11362">
            <w:pPr>
              <w:pStyle w:val="BodyText"/>
              <w:tabs>
                <w:tab w:val="right" w:pos="1224"/>
              </w:tabs>
              <w:spacing w:after="0"/>
              <w:jc w:val="left"/>
              <w:rPr>
                <w:sz w:val="18"/>
                <w:szCs w:val="18"/>
              </w:rPr>
            </w:pPr>
          </w:p>
        </w:tc>
      </w:tr>
      <w:tr w:rsidR="00D11362" w:rsidRPr="001B6A4B" w14:paraId="112AF3AE" w14:textId="77777777" w:rsidTr="001B6A4B">
        <w:trPr>
          <w:jc w:val="center"/>
        </w:trPr>
        <w:tc>
          <w:tcPr>
            <w:tcW w:w="5040" w:type="dxa"/>
          </w:tcPr>
          <w:p w14:paraId="50258875" w14:textId="51BDC1A5" w:rsidR="00D11362" w:rsidRPr="001B6A4B" w:rsidRDefault="00D11362" w:rsidP="00D11362">
            <w:pPr>
              <w:pStyle w:val="BodyText"/>
              <w:spacing w:after="0"/>
              <w:ind w:left="144"/>
              <w:jc w:val="left"/>
              <w:rPr>
                <w:sz w:val="18"/>
                <w:szCs w:val="18"/>
              </w:rPr>
            </w:pPr>
            <w:r w:rsidRPr="001B6A4B">
              <w:rPr>
                <w:sz w:val="18"/>
                <w:szCs w:val="18"/>
              </w:rPr>
              <w:t>Culture and recreation</w:t>
            </w:r>
          </w:p>
        </w:tc>
        <w:tc>
          <w:tcPr>
            <w:tcW w:w="1440" w:type="dxa"/>
          </w:tcPr>
          <w:p w14:paraId="4AF0C10D" w14:textId="03625D7D" w:rsidR="00D11362" w:rsidRPr="001B6A4B" w:rsidRDefault="00D11362" w:rsidP="00D11362">
            <w:pPr>
              <w:pStyle w:val="BodyText"/>
              <w:tabs>
                <w:tab w:val="right" w:pos="1224"/>
              </w:tabs>
              <w:spacing w:after="0"/>
              <w:jc w:val="left"/>
              <w:rPr>
                <w:sz w:val="18"/>
                <w:szCs w:val="18"/>
              </w:rPr>
            </w:pPr>
          </w:p>
        </w:tc>
      </w:tr>
      <w:tr w:rsidR="00D11362" w:rsidRPr="001B6A4B" w14:paraId="1D186062" w14:textId="77777777" w:rsidTr="001B6A4B">
        <w:trPr>
          <w:jc w:val="center"/>
        </w:trPr>
        <w:tc>
          <w:tcPr>
            <w:tcW w:w="5040" w:type="dxa"/>
          </w:tcPr>
          <w:p w14:paraId="6B799F9A" w14:textId="4EF6E9EC" w:rsidR="00D11362" w:rsidRPr="001B6A4B" w:rsidRDefault="00D11362" w:rsidP="00D11362">
            <w:pPr>
              <w:pStyle w:val="BodyText"/>
              <w:spacing w:after="0"/>
              <w:ind w:left="144"/>
              <w:jc w:val="left"/>
              <w:rPr>
                <w:sz w:val="18"/>
                <w:szCs w:val="18"/>
              </w:rPr>
            </w:pPr>
            <w:r w:rsidRPr="001B6A4B">
              <w:rPr>
                <w:sz w:val="18"/>
                <w:szCs w:val="18"/>
              </w:rPr>
              <w:t>Education</w:t>
            </w:r>
          </w:p>
        </w:tc>
        <w:tc>
          <w:tcPr>
            <w:tcW w:w="1440" w:type="dxa"/>
          </w:tcPr>
          <w:p w14:paraId="33ECC398" w14:textId="70D11E5D" w:rsidR="00D11362" w:rsidRPr="001B6A4B" w:rsidRDefault="00D11362" w:rsidP="00D11362">
            <w:pPr>
              <w:pStyle w:val="BodyText"/>
              <w:tabs>
                <w:tab w:val="right" w:pos="1224"/>
              </w:tabs>
              <w:spacing w:after="0"/>
              <w:jc w:val="left"/>
              <w:rPr>
                <w:sz w:val="18"/>
                <w:szCs w:val="18"/>
              </w:rPr>
            </w:pPr>
          </w:p>
        </w:tc>
      </w:tr>
      <w:tr w:rsidR="00D11362" w:rsidRPr="001B6A4B" w14:paraId="4612ABA3" w14:textId="77777777" w:rsidTr="001B6A4B">
        <w:trPr>
          <w:jc w:val="center"/>
        </w:trPr>
        <w:tc>
          <w:tcPr>
            <w:tcW w:w="5040" w:type="dxa"/>
          </w:tcPr>
          <w:p w14:paraId="2C5B2A9B" w14:textId="364C1462" w:rsidR="00D11362" w:rsidRPr="001B6A4B" w:rsidRDefault="00D11362" w:rsidP="00D11362">
            <w:pPr>
              <w:pStyle w:val="BodyText"/>
              <w:spacing w:after="0"/>
              <w:ind w:left="144"/>
              <w:jc w:val="left"/>
              <w:rPr>
                <w:sz w:val="18"/>
                <w:szCs w:val="18"/>
              </w:rPr>
            </w:pPr>
            <w:r w:rsidRPr="001B6A4B">
              <w:rPr>
                <w:sz w:val="18"/>
                <w:szCs w:val="18"/>
              </w:rPr>
              <w:t>Internal service funds</w:t>
            </w:r>
          </w:p>
        </w:tc>
        <w:tc>
          <w:tcPr>
            <w:tcW w:w="1440" w:type="dxa"/>
            <w:tcBorders>
              <w:bottom w:val="single" w:sz="4" w:space="0" w:color="auto"/>
            </w:tcBorders>
          </w:tcPr>
          <w:p w14:paraId="407E3DB9" w14:textId="77777777" w:rsidR="00D11362" w:rsidRPr="001B6A4B" w:rsidRDefault="00D11362" w:rsidP="00D11362">
            <w:pPr>
              <w:pStyle w:val="BodyText"/>
              <w:tabs>
                <w:tab w:val="right" w:pos="1224"/>
              </w:tabs>
              <w:spacing w:after="0"/>
              <w:jc w:val="left"/>
              <w:rPr>
                <w:sz w:val="18"/>
                <w:szCs w:val="18"/>
              </w:rPr>
            </w:pPr>
          </w:p>
        </w:tc>
      </w:tr>
      <w:tr w:rsidR="00FE6E17" w:rsidRPr="001B6A4B" w14:paraId="2B55DC5F" w14:textId="77777777" w:rsidTr="001B6A4B">
        <w:trPr>
          <w:jc w:val="center"/>
        </w:trPr>
        <w:tc>
          <w:tcPr>
            <w:tcW w:w="5040" w:type="dxa"/>
          </w:tcPr>
          <w:p w14:paraId="09BF712F" w14:textId="4D83DBCE" w:rsidR="00FE6E17" w:rsidRPr="001B6A4B" w:rsidRDefault="00FE6E17" w:rsidP="005178AA">
            <w:pPr>
              <w:pStyle w:val="BodyText"/>
              <w:spacing w:after="0"/>
              <w:jc w:val="left"/>
              <w:rPr>
                <w:sz w:val="18"/>
                <w:szCs w:val="18"/>
              </w:rPr>
            </w:pPr>
            <w:r w:rsidRPr="001B6A4B">
              <w:rPr>
                <w:sz w:val="18"/>
                <w:szCs w:val="18"/>
              </w:rPr>
              <w:t>Total governmental activities depreciation</w:t>
            </w:r>
            <w:r w:rsidR="002E5916" w:rsidRPr="00266ECC">
              <w:rPr>
                <w:sz w:val="18"/>
                <w:szCs w:val="18"/>
              </w:rPr>
              <w:t>/amortization</w:t>
            </w:r>
            <w:r w:rsidRPr="001B6A4B">
              <w:rPr>
                <w:sz w:val="18"/>
                <w:szCs w:val="18"/>
              </w:rPr>
              <w:t xml:space="preserve"> expense</w:t>
            </w:r>
          </w:p>
        </w:tc>
        <w:tc>
          <w:tcPr>
            <w:tcW w:w="1440" w:type="dxa"/>
            <w:tcBorders>
              <w:top w:val="single" w:sz="4" w:space="0" w:color="auto"/>
              <w:bottom w:val="double" w:sz="4" w:space="0" w:color="auto"/>
            </w:tcBorders>
          </w:tcPr>
          <w:p w14:paraId="1065C57C" w14:textId="77777777" w:rsidR="00FE6E17" w:rsidRPr="001B6A4B" w:rsidRDefault="00FE6E17" w:rsidP="00D11362">
            <w:pPr>
              <w:pStyle w:val="BodyText"/>
              <w:tabs>
                <w:tab w:val="right" w:pos="1224"/>
              </w:tabs>
              <w:spacing w:after="0"/>
              <w:jc w:val="left"/>
              <w:rPr>
                <w:sz w:val="18"/>
                <w:szCs w:val="18"/>
              </w:rPr>
            </w:pPr>
          </w:p>
        </w:tc>
      </w:tr>
      <w:tr w:rsidR="00D11362" w:rsidRPr="001B6A4B" w14:paraId="2E39D8AB" w14:textId="77777777" w:rsidTr="001B6A4B">
        <w:trPr>
          <w:jc w:val="center"/>
        </w:trPr>
        <w:tc>
          <w:tcPr>
            <w:tcW w:w="5040" w:type="dxa"/>
          </w:tcPr>
          <w:p w14:paraId="7CED12D5" w14:textId="77777777" w:rsidR="00D11362" w:rsidRPr="001B6A4B" w:rsidRDefault="00D11362" w:rsidP="005178AA">
            <w:pPr>
              <w:pStyle w:val="BodyText"/>
              <w:spacing w:after="0"/>
              <w:jc w:val="left"/>
              <w:rPr>
                <w:sz w:val="18"/>
                <w:szCs w:val="18"/>
              </w:rPr>
            </w:pPr>
          </w:p>
        </w:tc>
        <w:tc>
          <w:tcPr>
            <w:tcW w:w="1440" w:type="dxa"/>
            <w:tcBorders>
              <w:top w:val="single" w:sz="4" w:space="0" w:color="auto"/>
            </w:tcBorders>
          </w:tcPr>
          <w:p w14:paraId="2DF86B51" w14:textId="77777777" w:rsidR="00D11362" w:rsidRPr="001B6A4B" w:rsidRDefault="00D11362" w:rsidP="00D11362">
            <w:pPr>
              <w:pStyle w:val="BodyText"/>
              <w:tabs>
                <w:tab w:val="right" w:pos="1224"/>
              </w:tabs>
              <w:spacing w:after="0"/>
              <w:jc w:val="left"/>
              <w:rPr>
                <w:sz w:val="18"/>
                <w:szCs w:val="18"/>
              </w:rPr>
            </w:pPr>
          </w:p>
        </w:tc>
      </w:tr>
      <w:tr w:rsidR="00FE6E17" w:rsidRPr="001B6A4B" w14:paraId="37A4AC34" w14:textId="77777777" w:rsidTr="001B6A4B">
        <w:trPr>
          <w:jc w:val="center"/>
        </w:trPr>
        <w:tc>
          <w:tcPr>
            <w:tcW w:w="5040" w:type="dxa"/>
          </w:tcPr>
          <w:p w14:paraId="0B8FC71F" w14:textId="5A918443" w:rsidR="00FE6E17" w:rsidRPr="001B6A4B" w:rsidRDefault="00FE6E17" w:rsidP="007E19FE">
            <w:pPr>
              <w:pStyle w:val="BodyText"/>
              <w:keepNext/>
              <w:spacing w:after="0"/>
              <w:jc w:val="left"/>
              <w:rPr>
                <w:sz w:val="18"/>
                <w:szCs w:val="18"/>
              </w:rPr>
            </w:pPr>
            <w:r w:rsidRPr="001B6A4B">
              <w:rPr>
                <w:sz w:val="18"/>
                <w:szCs w:val="18"/>
              </w:rPr>
              <w:t>Business-type activities:</w:t>
            </w:r>
          </w:p>
        </w:tc>
        <w:tc>
          <w:tcPr>
            <w:tcW w:w="1440" w:type="dxa"/>
          </w:tcPr>
          <w:p w14:paraId="25D6AC82" w14:textId="77777777" w:rsidR="00FE6E17" w:rsidRPr="001B6A4B" w:rsidRDefault="00FE6E17" w:rsidP="00D11362">
            <w:pPr>
              <w:pStyle w:val="BodyText"/>
              <w:tabs>
                <w:tab w:val="right" w:pos="1224"/>
              </w:tabs>
              <w:spacing w:after="0"/>
              <w:jc w:val="left"/>
              <w:rPr>
                <w:sz w:val="18"/>
                <w:szCs w:val="18"/>
              </w:rPr>
            </w:pPr>
          </w:p>
        </w:tc>
      </w:tr>
      <w:tr w:rsidR="00D11362" w:rsidRPr="001B6A4B" w14:paraId="32EADD13" w14:textId="77777777" w:rsidTr="001B6A4B">
        <w:trPr>
          <w:jc w:val="center"/>
        </w:trPr>
        <w:tc>
          <w:tcPr>
            <w:tcW w:w="5040" w:type="dxa"/>
          </w:tcPr>
          <w:p w14:paraId="73B8847C" w14:textId="0F96354D" w:rsidR="00D11362" w:rsidRPr="001B6A4B" w:rsidRDefault="00D11362" w:rsidP="007E19FE">
            <w:pPr>
              <w:pStyle w:val="BodyText"/>
              <w:keepNext/>
              <w:spacing w:after="0"/>
              <w:ind w:left="144"/>
              <w:jc w:val="left"/>
              <w:rPr>
                <w:sz w:val="18"/>
                <w:szCs w:val="18"/>
              </w:rPr>
            </w:pPr>
            <w:r w:rsidRPr="001B6A4B">
              <w:rPr>
                <w:sz w:val="18"/>
                <w:szCs w:val="18"/>
              </w:rPr>
              <w:t>Landfill</w:t>
            </w:r>
          </w:p>
        </w:tc>
        <w:tc>
          <w:tcPr>
            <w:tcW w:w="1440" w:type="dxa"/>
          </w:tcPr>
          <w:p w14:paraId="08BF6DFB" w14:textId="4D1140A6" w:rsidR="00D11362" w:rsidRPr="001B6A4B" w:rsidRDefault="00D11362" w:rsidP="00D11362">
            <w:pPr>
              <w:pStyle w:val="BodyText"/>
              <w:tabs>
                <w:tab w:val="right" w:pos="1224"/>
              </w:tabs>
              <w:spacing w:after="0"/>
              <w:jc w:val="left"/>
              <w:rPr>
                <w:sz w:val="18"/>
                <w:szCs w:val="18"/>
              </w:rPr>
            </w:pPr>
          </w:p>
        </w:tc>
      </w:tr>
      <w:tr w:rsidR="00D11362" w:rsidRPr="001B6A4B" w14:paraId="6DC8501E" w14:textId="77777777" w:rsidTr="001B6A4B">
        <w:trPr>
          <w:jc w:val="center"/>
        </w:trPr>
        <w:tc>
          <w:tcPr>
            <w:tcW w:w="5040" w:type="dxa"/>
          </w:tcPr>
          <w:p w14:paraId="27D3E20D" w14:textId="04D88ECF" w:rsidR="00D11362" w:rsidRPr="001B6A4B" w:rsidRDefault="00D11362" w:rsidP="007E19FE">
            <w:pPr>
              <w:pStyle w:val="BodyText"/>
              <w:keepNext/>
              <w:spacing w:after="0"/>
              <w:ind w:left="144"/>
              <w:jc w:val="left"/>
              <w:rPr>
                <w:sz w:val="18"/>
                <w:szCs w:val="18"/>
              </w:rPr>
            </w:pPr>
            <w:r w:rsidRPr="001B6A4B">
              <w:rPr>
                <w:rFonts w:ascii="Swis721 Md BT" w:hAnsi="Swis721 Md BT"/>
                <w:i/>
                <w:iCs/>
                <w:color w:val="C00000"/>
                <w:sz w:val="18"/>
                <w:szCs w:val="18"/>
              </w:rPr>
              <w:t>List other activities</w:t>
            </w:r>
          </w:p>
        </w:tc>
        <w:tc>
          <w:tcPr>
            <w:tcW w:w="1440" w:type="dxa"/>
            <w:tcBorders>
              <w:bottom w:val="single" w:sz="4" w:space="0" w:color="auto"/>
            </w:tcBorders>
          </w:tcPr>
          <w:p w14:paraId="0693C3B9" w14:textId="77777777" w:rsidR="00D11362" w:rsidRPr="001B6A4B" w:rsidRDefault="00D11362" w:rsidP="00D11362">
            <w:pPr>
              <w:pStyle w:val="BodyText"/>
              <w:tabs>
                <w:tab w:val="right" w:pos="1224"/>
              </w:tabs>
              <w:spacing w:after="0"/>
              <w:jc w:val="left"/>
              <w:rPr>
                <w:sz w:val="18"/>
                <w:szCs w:val="18"/>
              </w:rPr>
            </w:pPr>
          </w:p>
        </w:tc>
      </w:tr>
      <w:tr w:rsidR="00FE6E17" w:rsidRPr="001B6A4B" w14:paraId="7613752B" w14:textId="77777777" w:rsidTr="001B6A4B">
        <w:trPr>
          <w:jc w:val="center"/>
        </w:trPr>
        <w:tc>
          <w:tcPr>
            <w:tcW w:w="5040" w:type="dxa"/>
          </w:tcPr>
          <w:p w14:paraId="436F0A7A" w14:textId="09964DA2" w:rsidR="00FE6E17" w:rsidRPr="001B6A4B" w:rsidRDefault="00FE6E17" w:rsidP="005178AA">
            <w:pPr>
              <w:pStyle w:val="BodyText"/>
              <w:spacing w:after="0"/>
              <w:jc w:val="left"/>
              <w:rPr>
                <w:sz w:val="18"/>
                <w:szCs w:val="18"/>
              </w:rPr>
            </w:pPr>
            <w:r w:rsidRPr="001B6A4B">
              <w:rPr>
                <w:sz w:val="18"/>
                <w:szCs w:val="18"/>
              </w:rPr>
              <w:t>Total business-type activities depreciation</w:t>
            </w:r>
            <w:r w:rsidR="002E5916" w:rsidRPr="00EA4785">
              <w:rPr>
                <w:sz w:val="18"/>
                <w:szCs w:val="18"/>
              </w:rPr>
              <w:t>/amortization</w:t>
            </w:r>
            <w:r w:rsidRPr="001B6A4B">
              <w:rPr>
                <w:sz w:val="18"/>
                <w:szCs w:val="18"/>
              </w:rPr>
              <w:t xml:space="preserve"> expense</w:t>
            </w:r>
          </w:p>
        </w:tc>
        <w:tc>
          <w:tcPr>
            <w:tcW w:w="1440" w:type="dxa"/>
            <w:tcBorders>
              <w:top w:val="single" w:sz="4" w:space="0" w:color="auto"/>
              <w:bottom w:val="double" w:sz="4" w:space="0" w:color="auto"/>
            </w:tcBorders>
          </w:tcPr>
          <w:p w14:paraId="15F1BE05" w14:textId="77777777" w:rsidR="00FE6E17" w:rsidRPr="001B6A4B" w:rsidRDefault="00FE6E17" w:rsidP="00D11362">
            <w:pPr>
              <w:pStyle w:val="BodyText"/>
              <w:tabs>
                <w:tab w:val="right" w:pos="1224"/>
              </w:tabs>
              <w:spacing w:after="0"/>
              <w:jc w:val="left"/>
              <w:rPr>
                <w:sz w:val="18"/>
                <w:szCs w:val="18"/>
              </w:rPr>
            </w:pPr>
          </w:p>
        </w:tc>
      </w:tr>
    </w:tbl>
    <w:p w14:paraId="6382EB07" w14:textId="77777777" w:rsidR="005178AA" w:rsidRPr="00984CFD" w:rsidRDefault="005178AA" w:rsidP="005178AA">
      <w:pPr>
        <w:pStyle w:val="BodyTextIndent"/>
        <w:spacing w:after="0"/>
      </w:pPr>
    </w:p>
    <w:p w14:paraId="307F67DA" w14:textId="3D11F5DD" w:rsidR="00EB1A1E" w:rsidRPr="004E7D78" w:rsidRDefault="00EB1A1E" w:rsidP="005178AA">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Construction and </w:t>
      </w:r>
      <w:r w:rsidR="00127078" w:rsidRPr="004E7D78">
        <w:rPr>
          <w:rFonts w:ascii="Swis721 Md BT" w:hAnsi="Swis721 Md BT"/>
        </w:rPr>
        <w:t>other commitments</w:t>
      </w:r>
    </w:p>
    <w:p w14:paraId="22BFD6C9" w14:textId="2C391063" w:rsidR="00EB1A1E" w:rsidRDefault="00EB1A1E" w:rsidP="00F3110F">
      <w:pPr>
        <w:pStyle w:val="BodyTextIndent"/>
        <w:ind w:left="0"/>
        <w:jc w:val="left"/>
      </w:pPr>
      <w:r w:rsidRPr="00984CFD">
        <w:t>The County had major contractual commitments related to various capital projects at June</w:t>
      </w:r>
      <w:r w:rsidR="00827FB5">
        <w:t> </w:t>
      </w:r>
      <w:r w:rsidRPr="00984CFD">
        <w:t>30,</w:t>
      </w:r>
      <w:r w:rsidR="00827FB5">
        <w:t> </w:t>
      </w:r>
      <w:r w:rsidR="00A10C7F">
        <w:rPr>
          <w:highlight w:val="yellow"/>
        </w:rPr>
        <w:t>20</w:t>
      </w:r>
      <w:r w:rsidR="000F06B9">
        <w:rPr>
          <w:highlight w:val="yellow"/>
        </w:rPr>
        <w:t>2</w:t>
      </w:r>
      <w:r w:rsidR="00EA4785">
        <w:rPr>
          <w:highlight w:val="yellow"/>
        </w:rPr>
        <w:t>3</w:t>
      </w:r>
      <w:r w:rsidRPr="00984CFD">
        <w:t xml:space="preserve">, for the construction of </w:t>
      </w:r>
      <w:r w:rsidRPr="00F54294">
        <w:rPr>
          <w:rFonts w:ascii="Swis721 Md BT" w:hAnsi="Swis721 Md BT"/>
          <w:i/>
          <w:iCs/>
          <w:color w:val="C00000"/>
        </w:rPr>
        <w:t>(list projects</w:t>
      </w:r>
      <w:r w:rsidR="0058064D" w:rsidRPr="00F54294">
        <w:rPr>
          <w:rFonts w:ascii="Swis721 Md BT" w:hAnsi="Swis721 Md BT"/>
          <w:i/>
          <w:iCs/>
          <w:color w:val="C00000"/>
        </w:rPr>
        <w:t>)</w:t>
      </w:r>
      <w:r w:rsidR="0058064D" w:rsidRPr="00984CFD">
        <w:t xml:space="preserve">. At June 30, </w:t>
      </w:r>
      <w:r w:rsidR="00A10C7F">
        <w:rPr>
          <w:highlight w:val="yellow"/>
        </w:rPr>
        <w:t>20</w:t>
      </w:r>
      <w:r w:rsidR="000F06B9">
        <w:rPr>
          <w:highlight w:val="yellow"/>
        </w:rPr>
        <w:t>2</w:t>
      </w:r>
      <w:r w:rsidR="00EA4785">
        <w:rPr>
          <w:highlight w:val="yellow"/>
        </w:rPr>
        <w:t>3</w:t>
      </w:r>
      <w:r w:rsidRPr="00984CFD">
        <w:t xml:space="preserve">, the County had spent $________ on these projects and had remaining contractual commitments with contractors of $________. These projects are being financed </w:t>
      </w:r>
      <w:r w:rsidRPr="00F54294">
        <w:rPr>
          <w:rFonts w:ascii="Swis721 Md BT" w:hAnsi="Swis721 Md BT"/>
          <w:i/>
          <w:iCs/>
          <w:color w:val="C00000"/>
        </w:rPr>
        <w:t>(describe source of payment/financing and terms of the commitment)</w:t>
      </w:r>
      <w:r w:rsidRPr="00984CFD">
        <w:t>.</w:t>
      </w:r>
    </w:p>
    <w:p w14:paraId="7FB9106F" w14:textId="740861FD" w:rsidR="000B56B2" w:rsidRPr="000B56B2" w:rsidRDefault="000B56B2" w:rsidP="00F3110F">
      <w:pPr>
        <w:jc w:val="left"/>
        <w:rPr>
          <w:rFonts w:ascii="Swis721 Md BT" w:hAnsi="Swis721 Md BT" w:cs="Arial"/>
          <w:i/>
          <w:iCs/>
          <w:color w:val="C00000"/>
          <w:szCs w:val="22"/>
        </w:rPr>
      </w:pPr>
      <w:r w:rsidRPr="00EA4785">
        <w:rPr>
          <w:rFonts w:cs="Arial"/>
          <w:szCs w:val="22"/>
        </w:rPr>
        <w:t xml:space="preserve">The </w:t>
      </w:r>
      <w:r w:rsidR="00E63BE6" w:rsidRPr="00EA4785">
        <w:rPr>
          <w:rFonts w:cs="Arial"/>
          <w:szCs w:val="22"/>
        </w:rPr>
        <w:t>County</w:t>
      </w:r>
      <w:r w:rsidRPr="00EA4785">
        <w:rPr>
          <w:rFonts w:cs="Arial"/>
          <w:szCs w:val="22"/>
        </w:rPr>
        <w:t xml:space="preserve"> had contractual commitments related to leases for which the lease term had not yet commenced at June 30, </w:t>
      </w:r>
      <w:r w:rsidRPr="00EA4785">
        <w:rPr>
          <w:rFonts w:cs="Arial"/>
          <w:szCs w:val="22"/>
          <w:highlight w:val="yellow"/>
        </w:rPr>
        <w:t>202</w:t>
      </w:r>
      <w:r w:rsidR="00EA4785" w:rsidRPr="00EA4785">
        <w:rPr>
          <w:rFonts w:cs="Arial"/>
          <w:szCs w:val="22"/>
          <w:highlight w:val="yellow"/>
        </w:rPr>
        <w:t>3</w:t>
      </w:r>
      <w:r w:rsidRPr="00EA4785">
        <w:rPr>
          <w:rFonts w:cs="Arial"/>
          <w:szCs w:val="22"/>
        </w:rPr>
        <w:t xml:space="preserve">, for </w:t>
      </w:r>
      <w:r w:rsidRPr="00EA4785">
        <w:rPr>
          <w:rFonts w:ascii="Swis721 Md BT" w:hAnsi="Swis721 Md BT" w:cs="Arial"/>
          <w:i/>
          <w:color w:val="C00000"/>
          <w:szCs w:val="22"/>
        </w:rPr>
        <w:t>(list lease assets by major classes)</w:t>
      </w:r>
      <w:r w:rsidRPr="00EA4785">
        <w:rPr>
          <w:rFonts w:cs="Arial"/>
          <w:szCs w:val="22"/>
        </w:rPr>
        <w:t xml:space="preserve">. At June 30, </w:t>
      </w:r>
      <w:r w:rsidRPr="00EA4785">
        <w:rPr>
          <w:rFonts w:cs="Arial"/>
          <w:szCs w:val="22"/>
          <w:highlight w:val="yellow"/>
        </w:rPr>
        <w:t>202</w:t>
      </w:r>
      <w:r w:rsidR="00EA4785" w:rsidRPr="00EA4785">
        <w:rPr>
          <w:rFonts w:cs="Arial"/>
          <w:szCs w:val="22"/>
          <w:highlight w:val="yellow"/>
        </w:rPr>
        <w:t>3</w:t>
      </w:r>
      <w:r w:rsidRPr="00EA4785">
        <w:rPr>
          <w:rFonts w:cs="Arial"/>
          <w:szCs w:val="22"/>
        </w:rPr>
        <w:t xml:space="preserve">, the </w:t>
      </w:r>
      <w:r w:rsidR="00C15C13" w:rsidRPr="00EA4785">
        <w:rPr>
          <w:rFonts w:cs="Arial"/>
          <w:szCs w:val="22"/>
        </w:rPr>
        <w:t>County</w:t>
      </w:r>
      <w:r w:rsidRPr="00EA4785">
        <w:rPr>
          <w:rFonts w:cs="Arial"/>
          <w:szCs w:val="22"/>
        </w:rPr>
        <w:t xml:space="preserve"> had made payments of $__________ to the lessors and had remaining contractual commitments with lessors of $__________, including the lease liabilities that will be recognized at the commencement of the lease terms. </w:t>
      </w:r>
      <w:r w:rsidRPr="00EA4785">
        <w:rPr>
          <w:rFonts w:ascii="Swis721 Md BT" w:hAnsi="Swis721 Md BT" w:cs="Arial"/>
          <w:i/>
          <w:iCs/>
          <w:color w:val="C00000"/>
          <w:szCs w:val="22"/>
        </w:rPr>
        <w:t>(GASB 87, paragraph 37 [g])</w:t>
      </w:r>
    </w:p>
    <w:p w14:paraId="775EB309" w14:textId="1496E31C" w:rsidR="00B20B22" w:rsidRDefault="00B20B22" w:rsidP="00B20B22">
      <w:pPr>
        <w:jc w:val="left"/>
        <w:rPr>
          <w:rFonts w:ascii="Swis721 Md BT" w:hAnsi="Swis721 Md BT"/>
          <w:i/>
          <w:iCs/>
          <w:color w:val="C00000"/>
        </w:rPr>
      </w:pPr>
      <w:r w:rsidRPr="001E6161">
        <w:rPr>
          <w:highlight w:val="yellow"/>
        </w:rPr>
        <w:t xml:space="preserve">The </w:t>
      </w:r>
      <w:r>
        <w:rPr>
          <w:highlight w:val="yellow"/>
        </w:rPr>
        <w:t>County</w:t>
      </w:r>
      <w:r w:rsidRPr="001E6161">
        <w:rPr>
          <w:highlight w:val="yellow"/>
        </w:rPr>
        <w:t xml:space="preserve"> had contractual commitments related to subscription-based information technology arrangements for which the subscription term had not yet commenced at June 30, 2023, for </w:t>
      </w:r>
      <w:r w:rsidRPr="001E6161">
        <w:rPr>
          <w:rFonts w:ascii="Swis721 Md BT" w:hAnsi="Swis721 Md BT"/>
          <w:i/>
          <w:color w:val="C00000"/>
          <w:highlight w:val="yellow"/>
        </w:rPr>
        <w:t>(describe IT software and/or underlying IT assets)</w:t>
      </w:r>
      <w:r w:rsidRPr="001E6161">
        <w:rPr>
          <w:highlight w:val="yellow"/>
        </w:rPr>
        <w:t xml:space="preserve">. At June 30, 2023, the </w:t>
      </w:r>
      <w:r w:rsidR="00332020">
        <w:rPr>
          <w:highlight w:val="yellow"/>
        </w:rPr>
        <w:t>County</w:t>
      </w:r>
      <w:r w:rsidRPr="001E6161">
        <w:rPr>
          <w:highlight w:val="yellow"/>
        </w:rPr>
        <w:t xml:space="preserve"> had made </w:t>
      </w:r>
      <w:r w:rsidRPr="00D014D7">
        <w:rPr>
          <w:highlight w:val="yellow"/>
        </w:rPr>
        <w:t>payments of $</w:t>
      </w:r>
      <w:r w:rsidR="00EC51AF" w:rsidRPr="00D014D7">
        <w:rPr>
          <w:highlight w:val="yellow"/>
          <w:u w:val="single"/>
        </w:rPr>
        <w:t xml:space="preserve">             </w:t>
      </w:r>
      <w:r w:rsidRPr="00D014D7">
        <w:rPr>
          <w:highlight w:val="yellow"/>
          <w:u w:val="single"/>
        </w:rPr>
        <w:t xml:space="preserve"> </w:t>
      </w:r>
      <w:r w:rsidR="00D014D7" w:rsidRPr="00D014D7">
        <w:rPr>
          <w:highlight w:val="yellow"/>
          <w:u w:val="single"/>
        </w:rPr>
        <w:t xml:space="preserve"> </w:t>
      </w:r>
      <w:r w:rsidRPr="00D014D7">
        <w:rPr>
          <w:highlight w:val="yellow"/>
        </w:rPr>
        <w:t>to the vendors and had remaining contractual commitments with vendors of $</w:t>
      </w:r>
      <w:r w:rsidR="00E82701" w:rsidRPr="00D014D7">
        <w:rPr>
          <w:highlight w:val="yellow"/>
          <w:u w:val="single"/>
        </w:rPr>
        <w:t xml:space="preserve">                  </w:t>
      </w:r>
      <w:r w:rsidRPr="00D014D7">
        <w:rPr>
          <w:highlight w:val="yellow"/>
        </w:rPr>
        <w:t xml:space="preserve">, including the </w:t>
      </w:r>
      <w:r w:rsidRPr="001E6161">
        <w:rPr>
          <w:highlight w:val="yellow"/>
        </w:rPr>
        <w:t xml:space="preserve">subscription liabilities that will be recognized at the commencement of the subscription terms. </w:t>
      </w:r>
      <w:r w:rsidRPr="001E6161">
        <w:rPr>
          <w:rFonts w:ascii="Swis721 Md BT" w:hAnsi="Swis721 Md BT"/>
          <w:i/>
          <w:iCs/>
          <w:color w:val="C00000"/>
          <w:highlight w:val="yellow"/>
        </w:rPr>
        <w:t>(GASB 96, paragraph 60 [f])</w:t>
      </w:r>
    </w:p>
    <w:p w14:paraId="349FA686" w14:textId="3AE10D8B" w:rsidR="00EB1A1E" w:rsidRPr="00F54294" w:rsidRDefault="00EB1A1E" w:rsidP="00F3110F">
      <w:pPr>
        <w:pStyle w:val="BodyTextIndent2"/>
        <w:ind w:left="0"/>
        <w:jc w:val="left"/>
        <w:rPr>
          <w:color w:val="C00000"/>
        </w:rPr>
      </w:pPr>
      <w:r w:rsidRPr="00F54294">
        <w:rPr>
          <w:color w:val="C00000"/>
        </w:rPr>
        <w:t>If the County had other significant commitments</w:t>
      </w:r>
      <w:r w:rsidR="008A0EFA" w:rsidRPr="00F54294">
        <w:rPr>
          <w:color w:val="C00000"/>
        </w:rPr>
        <w:t>,</w:t>
      </w:r>
      <w:r w:rsidRPr="00F54294">
        <w:rPr>
          <w:color w:val="C00000"/>
        </w:rPr>
        <w:t xml:space="preserve"> provide a description of the commitment, dollar amounts</w:t>
      </w:r>
      <w:r w:rsidR="00490D0A" w:rsidRPr="00F54294">
        <w:rPr>
          <w:color w:val="C00000"/>
        </w:rPr>
        <w:t>,</w:t>
      </w:r>
      <w:r w:rsidRPr="00F54294">
        <w:rPr>
          <w:color w:val="C00000"/>
        </w:rPr>
        <w:t xml:space="preserve"> and basic terms of the commitment </w:t>
      </w:r>
      <w:r w:rsidR="0041750C" w:rsidRPr="00F54294">
        <w:rPr>
          <w:color w:val="C00000"/>
        </w:rPr>
        <w:t>(</w:t>
      </w:r>
      <w:r w:rsidRPr="00F54294">
        <w:rPr>
          <w:color w:val="C00000"/>
        </w:rPr>
        <w:t>including amounts spent to date and amounts remaining under the commitment</w:t>
      </w:r>
      <w:r w:rsidR="0041750C" w:rsidRPr="00F54294">
        <w:rPr>
          <w:color w:val="C00000"/>
        </w:rPr>
        <w:t>)</w:t>
      </w:r>
      <w:r w:rsidRPr="00F54294">
        <w:rPr>
          <w:color w:val="C00000"/>
        </w:rPr>
        <w:t>, and source of payment.</w:t>
      </w:r>
    </w:p>
    <w:p w14:paraId="4C3B3EF6" w14:textId="77473F55" w:rsidR="00FE6E17" w:rsidRPr="004E7D78" w:rsidRDefault="00FE6E17" w:rsidP="005178AA">
      <w:pPr>
        <w:pStyle w:val="Heading1"/>
        <w:rPr>
          <w:rFonts w:ascii="Swis721 Md BT" w:hAnsi="Swis721 Md BT"/>
        </w:rPr>
      </w:pPr>
      <w:r w:rsidRPr="004E7D78">
        <w:rPr>
          <w:rFonts w:ascii="Swis721 Md BT" w:hAnsi="Swis721 Md BT"/>
        </w:rPr>
        <w:lastRenderedPageBreak/>
        <w:t>Note _ -</w:t>
      </w:r>
      <w:r w:rsidRPr="004E7D78">
        <w:rPr>
          <w:rFonts w:ascii="Swis721 Md BT" w:hAnsi="Swis721 Md BT"/>
        </w:rPr>
        <w:tab/>
        <w:t>Short-</w:t>
      </w:r>
      <w:r w:rsidR="00127078" w:rsidRPr="004E7D78">
        <w:rPr>
          <w:rFonts w:ascii="Swis721 Md BT" w:hAnsi="Swis721 Md BT"/>
        </w:rPr>
        <w:t>term liabilities</w:t>
      </w:r>
    </w:p>
    <w:p w14:paraId="17EB5244" w14:textId="77777777" w:rsidR="00FE6E17" w:rsidRPr="00984CFD" w:rsidRDefault="00FE6E17" w:rsidP="00F3110F">
      <w:pPr>
        <w:pStyle w:val="BodyTextIndent"/>
        <w:ind w:left="0"/>
        <w:jc w:val="left"/>
      </w:pPr>
      <w:r w:rsidRPr="002B6540">
        <w:rPr>
          <w:rFonts w:ascii="Swis721 Md BT" w:hAnsi="Swis721 Md BT"/>
          <w:bCs/>
        </w:rPr>
        <w:t>Payables—</w:t>
      </w:r>
      <w:r w:rsidRPr="00F54294">
        <w:rPr>
          <w:rFonts w:ascii="Swis721 Md BT" w:hAnsi="Swis721 Md BT"/>
          <w:i/>
          <w:iCs/>
          <w:color w:val="C00000"/>
        </w:rPr>
        <w:t xml:space="preserve">If the County had significant individual payable accounts whose nature is obscured by aggregation, provide details about those accounts here. See GASB </w:t>
      </w:r>
      <w:r w:rsidR="00374A5B" w:rsidRPr="00F54294">
        <w:rPr>
          <w:rFonts w:ascii="Swis721 Md BT" w:hAnsi="Swis721 Md BT"/>
          <w:i/>
          <w:iCs/>
          <w:color w:val="C00000"/>
        </w:rPr>
        <w:t xml:space="preserve">Statement No. </w:t>
      </w:r>
      <w:r w:rsidRPr="00F54294">
        <w:rPr>
          <w:rFonts w:ascii="Swis721 Md BT" w:hAnsi="Swis721 Md BT"/>
          <w:i/>
          <w:iCs/>
          <w:color w:val="C00000"/>
        </w:rPr>
        <w:t xml:space="preserve">38, </w:t>
      </w:r>
      <w:r w:rsidR="002C3F84" w:rsidRPr="00F54294">
        <w:rPr>
          <w:rFonts w:ascii="Swis721 Md BT" w:hAnsi="Swis721 Md BT"/>
          <w:i/>
          <w:iCs/>
          <w:color w:val="C00000"/>
        </w:rPr>
        <w:t xml:space="preserve">paragraph </w:t>
      </w:r>
      <w:r w:rsidRPr="00F54294">
        <w:rPr>
          <w:rFonts w:ascii="Swis721 Md BT" w:hAnsi="Swis721 Md BT"/>
          <w:i/>
          <w:iCs/>
          <w:color w:val="C00000"/>
        </w:rPr>
        <w:t>13.</w:t>
      </w:r>
    </w:p>
    <w:p w14:paraId="1A84D2F5" w14:textId="64420E12" w:rsidR="005E6946" w:rsidRPr="00EF708D" w:rsidRDefault="00FE6E17" w:rsidP="00F3110F">
      <w:pPr>
        <w:pStyle w:val="BodyTextIndent"/>
        <w:ind w:left="0"/>
        <w:jc w:val="left"/>
        <w:rPr>
          <w:rFonts w:ascii="Swis721 Md BT" w:hAnsi="Swis721 Md BT" w:cs="Arial"/>
          <w:i/>
          <w:color w:val="C00000"/>
        </w:rPr>
      </w:pPr>
      <w:r w:rsidRPr="002B6540">
        <w:rPr>
          <w:rFonts w:ascii="Swis721 Md BT" w:hAnsi="Swis721 Md BT"/>
          <w:bCs/>
        </w:rPr>
        <w:t>Short-term debt—</w:t>
      </w:r>
      <w:r w:rsidRPr="00F54294">
        <w:rPr>
          <w:rFonts w:ascii="Swis721 Md BT" w:hAnsi="Swis721 Md BT"/>
          <w:i/>
          <w:iCs/>
          <w:color w:val="C00000"/>
        </w:rPr>
        <w:t xml:space="preserve">If the County had short-term debt </w:t>
      </w:r>
      <w:r w:rsidR="004B0268" w:rsidRPr="00F54294">
        <w:rPr>
          <w:rFonts w:ascii="Swis721 Md BT" w:hAnsi="Swis721 Md BT"/>
          <w:i/>
          <w:iCs/>
          <w:color w:val="C00000"/>
        </w:rPr>
        <w:t xml:space="preserve">(e.g., anticipation notes, lines of credit, and similar loans) </w:t>
      </w:r>
      <w:r w:rsidRPr="00F54294">
        <w:rPr>
          <w:rFonts w:ascii="Swis721 Md BT" w:hAnsi="Swis721 Md BT"/>
          <w:i/>
          <w:iCs/>
          <w:color w:val="C00000"/>
        </w:rPr>
        <w:t>activity during the year, even if no short-term debt is outstanding at year</w:t>
      </w:r>
      <w:r w:rsidR="00DB16CC" w:rsidRPr="00F54294">
        <w:rPr>
          <w:rFonts w:ascii="Swis721 Md BT" w:hAnsi="Swis721 Md BT"/>
          <w:i/>
          <w:iCs/>
          <w:color w:val="C00000"/>
        </w:rPr>
        <w:t>-</w:t>
      </w:r>
      <w:r w:rsidRPr="00F54294">
        <w:rPr>
          <w:rFonts w:ascii="Swis721 Md BT" w:hAnsi="Swis721 Md BT"/>
          <w:i/>
          <w:iCs/>
          <w:color w:val="C00000"/>
        </w:rPr>
        <w:t>end, the County should explain why the debt was issued and present a schedule of changes that discloses beginning and ending balances as well as increases and decreases. See GASB</w:t>
      </w:r>
      <w:r w:rsidR="00374A5B" w:rsidRPr="00F54294">
        <w:rPr>
          <w:rFonts w:ascii="Swis721 Md BT" w:hAnsi="Swis721 Md BT"/>
          <w:i/>
          <w:iCs/>
          <w:color w:val="C00000"/>
        </w:rPr>
        <w:t xml:space="preserve"> Statement No.</w:t>
      </w:r>
      <w:r w:rsidRPr="00F54294">
        <w:rPr>
          <w:rFonts w:ascii="Swis721 Md BT" w:hAnsi="Swis721 Md BT"/>
          <w:i/>
          <w:iCs/>
          <w:color w:val="C00000"/>
        </w:rPr>
        <w:t xml:space="preserve"> 38</w:t>
      </w:r>
      <w:r w:rsidR="00537BBC" w:rsidRPr="00F54294">
        <w:rPr>
          <w:rFonts w:ascii="Swis721 Md BT" w:hAnsi="Swis721 Md BT"/>
          <w:i/>
          <w:iCs/>
          <w:color w:val="C00000"/>
        </w:rPr>
        <w:t>,</w:t>
      </w:r>
      <w:r w:rsidRPr="00F54294">
        <w:rPr>
          <w:rFonts w:ascii="Swis721 Md BT" w:hAnsi="Swis721 Md BT"/>
          <w:i/>
          <w:iCs/>
          <w:color w:val="C00000"/>
        </w:rPr>
        <w:t xml:space="preserve"> </w:t>
      </w:r>
      <w:r w:rsidR="002C3F84" w:rsidRPr="00F54294">
        <w:rPr>
          <w:rFonts w:ascii="Swis721 Md BT" w:hAnsi="Swis721 Md BT"/>
          <w:i/>
          <w:iCs/>
          <w:color w:val="C00000"/>
        </w:rPr>
        <w:t xml:space="preserve">paragraph </w:t>
      </w:r>
      <w:r w:rsidRPr="00F54294">
        <w:rPr>
          <w:rFonts w:ascii="Swis721 Md BT" w:hAnsi="Swis721 Md BT"/>
          <w:i/>
          <w:iCs/>
          <w:color w:val="C00000"/>
        </w:rPr>
        <w:t>12</w:t>
      </w:r>
      <w:r w:rsidR="003E5140" w:rsidRPr="00EF708D">
        <w:rPr>
          <w:rFonts w:ascii="Swis721 Md BT" w:hAnsi="Swis721 Md BT"/>
          <w:i/>
          <w:color w:val="C00000"/>
        </w:rPr>
        <w:t>, as amended by</w:t>
      </w:r>
      <w:r w:rsidR="003E5140" w:rsidRPr="00EF708D">
        <w:rPr>
          <w:rFonts w:ascii="Swis721 Md BT" w:hAnsi="Swis721 Md BT" w:cs="Arial"/>
          <w:i/>
          <w:color w:val="C00000"/>
        </w:rPr>
        <w:t xml:space="preserve"> GASB Statement No. 88, paragraphs 4 and 6. </w:t>
      </w:r>
      <w:r w:rsidR="005E6946" w:rsidRPr="00EF708D">
        <w:rPr>
          <w:rFonts w:ascii="Swis721 Md BT" w:hAnsi="Swis721 Md BT" w:cs="Arial"/>
          <w:i/>
          <w:color w:val="C00000"/>
        </w:rPr>
        <w:t xml:space="preserve">The </w:t>
      </w:r>
      <w:r w:rsidR="00732848" w:rsidRPr="00EF708D">
        <w:rPr>
          <w:rFonts w:ascii="Swis721 Md BT" w:hAnsi="Swis721 Md BT" w:cs="Arial"/>
          <w:i/>
          <w:color w:val="C00000"/>
        </w:rPr>
        <w:t>County</w:t>
      </w:r>
      <w:r w:rsidR="005E6946" w:rsidRPr="00EF708D">
        <w:rPr>
          <w:rFonts w:ascii="Swis721 Md BT" w:hAnsi="Swis721 Md BT" w:cs="Arial"/>
          <w:i/>
          <w:color w:val="C00000"/>
        </w:rPr>
        <w:t xml:space="preserve">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w:t>
      </w:r>
      <w:r w:rsidR="005E6946" w:rsidRPr="00EF708D">
        <w:rPr>
          <w:rFonts w:ascii="Swis721 Md BT" w:hAnsi="Swis721 Md BT"/>
          <w:i/>
          <w:color w:val="C00000"/>
        </w:rPr>
        <w:t xml:space="preserve"> See GASB Statement No. 88, paragraph 5.</w:t>
      </w:r>
    </w:p>
    <w:p w14:paraId="650637F2" w14:textId="5CCC8E6E" w:rsidR="00AD7617" w:rsidRDefault="00AD7617" w:rsidP="00902CBE">
      <w:pPr>
        <w:pStyle w:val="Heading1"/>
        <w:rPr>
          <w:rFonts w:ascii="Swis721 Md BT" w:hAnsi="Swis721 Md BT"/>
        </w:rPr>
      </w:pPr>
      <w:r w:rsidRPr="004E7D78">
        <w:rPr>
          <w:rFonts w:ascii="Swis721 Md BT" w:hAnsi="Swis721 Md BT"/>
        </w:rPr>
        <w:t>Note _ -</w:t>
      </w:r>
      <w:r w:rsidRPr="004E7D78">
        <w:rPr>
          <w:rFonts w:ascii="Swis721 Md BT" w:hAnsi="Swis721 Md BT"/>
        </w:rPr>
        <w:tab/>
        <w:t>Long-</w:t>
      </w:r>
      <w:r w:rsidR="00127078" w:rsidRPr="004E7D78">
        <w:rPr>
          <w:rFonts w:ascii="Swis721 Md BT" w:hAnsi="Swis721 Md BT"/>
        </w:rPr>
        <w:t>term liabilities</w:t>
      </w:r>
    </w:p>
    <w:p w14:paraId="3A9D2125" w14:textId="521E2001" w:rsidR="00AD7617" w:rsidRPr="00984CFD" w:rsidRDefault="00AD7617" w:rsidP="00F3110F">
      <w:pPr>
        <w:pStyle w:val="BodyTextIndent"/>
        <w:ind w:left="0"/>
        <w:jc w:val="left"/>
      </w:pPr>
      <w:r w:rsidRPr="00984CFD">
        <w:t xml:space="preserve">The following schedule details the County’s long-term liability and obligation activity for the year ended June 30, </w:t>
      </w:r>
      <w:r w:rsidR="00A10C7F">
        <w:rPr>
          <w:highlight w:val="yellow"/>
        </w:rPr>
        <w:t>20</w:t>
      </w:r>
      <w:r w:rsidR="00D90B41">
        <w:rPr>
          <w:highlight w:val="yellow"/>
        </w:rPr>
        <w:t>2</w:t>
      </w:r>
      <w:r w:rsidR="00332020">
        <w:rPr>
          <w:highlight w:val="yellow"/>
        </w:rPr>
        <w:t>3</w:t>
      </w:r>
      <w:r w:rsidRPr="00984CFD">
        <w:t>:</w:t>
      </w:r>
    </w:p>
    <w:tbl>
      <w:tblPr>
        <w:tblW w:w="10066" w:type="dxa"/>
        <w:jc w:val="center"/>
        <w:tblLayout w:type="fixed"/>
        <w:tblLook w:val="0000" w:firstRow="0" w:lastRow="0" w:firstColumn="0" w:lastColumn="0" w:noHBand="0" w:noVBand="0"/>
      </w:tblPr>
      <w:tblGrid>
        <w:gridCol w:w="3510"/>
        <w:gridCol w:w="1174"/>
        <w:gridCol w:w="270"/>
        <w:gridCol w:w="1062"/>
        <w:gridCol w:w="270"/>
        <w:gridCol w:w="1170"/>
        <w:gridCol w:w="252"/>
        <w:gridCol w:w="1278"/>
        <w:gridCol w:w="252"/>
        <w:gridCol w:w="828"/>
      </w:tblGrid>
      <w:tr w:rsidR="00FE6E17" w:rsidRPr="00B32EFB" w14:paraId="6F79BF4E" w14:textId="77777777" w:rsidTr="001B6A4B">
        <w:trPr>
          <w:tblHeader/>
          <w:jc w:val="center"/>
        </w:trPr>
        <w:tc>
          <w:tcPr>
            <w:tcW w:w="3510" w:type="dxa"/>
            <w:vAlign w:val="bottom"/>
          </w:tcPr>
          <w:p w14:paraId="390D674D" w14:textId="77777777" w:rsidR="00FE6E17" w:rsidRPr="00B32EFB" w:rsidRDefault="00FE6E17" w:rsidP="00541D03">
            <w:pPr>
              <w:pStyle w:val="BodyText"/>
              <w:keepNext/>
              <w:spacing w:after="0"/>
              <w:jc w:val="center"/>
              <w:rPr>
                <w:rFonts w:ascii="Swis721 Md BT" w:hAnsi="Swis721 Md BT"/>
                <w:bCs/>
                <w:sz w:val="18"/>
              </w:rPr>
            </w:pPr>
          </w:p>
        </w:tc>
        <w:tc>
          <w:tcPr>
            <w:tcW w:w="1174" w:type="dxa"/>
            <w:vAlign w:val="bottom"/>
          </w:tcPr>
          <w:p w14:paraId="5240CD2A" w14:textId="77777777" w:rsidR="00FE6E17" w:rsidRPr="00B32EFB" w:rsidRDefault="00FE6E17" w:rsidP="00541D03">
            <w:pPr>
              <w:pStyle w:val="BodyText"/>
              <w:keepNext/>
              <w:tabs>
                <w:tab w:val="right" w:pos="936"/>
              </w:tabs>
              <w:spacing w:after="0"/>
              <w:jc w:val="center"/>
              <w:rPr>
                <w:rFonts w:ascii="Swis721 Md BT" w:hAnsi="Swis721 Md BT"/>
                <w:bCs/>
                <w:sz w:val="18"/>
              </w:rPr>
            </w:pPr>
            <w:r w:rsidRPr="00B32EFB">
              <w:rPr>
                <w:rFonts w:ascii="Swis721 Md BT" w:hAnsi="Swis721 Md BT"/>
                <w:bCs/>
                <w:sz w:val="18"/>
              </w:rPr>
              <w:t>Balance</w:t>
            </w:r>
          </w:p>
          <w:p w14:paraId="1B0B9615" w14:textId="74373B02" w:rsidR="00FE6E17" w:rsidRPr="00B32EFB" w:rsidRDefault="00FE6E17" w:rsidP="00541D03">
            <w:pPr>
              <w:pStyle w:val="BodyText"/>
              <w:keepNext/>
              <w:tabs>
                <w:tab w:val="right" w:pos="936"/>
              </w:tabs>
              <w:spacing w:after="0"/>
              <w:jc w:val="center"/>
              <w:rPr>
                <w:rFonts w:ascii="Swis721 Md BT" w:hAnsi="Swis721 Md BT"/>
                <w:bCs/>
                <w:sz w:val="18"/>
              </w:rPr>
            </w:pPr>
            <w:r w:rsidRPr="00B32EFB">
              <w:rPr>
                <w:rFonts w:ascii="Swis721 Md BT" w:hAnsi="Swis721 Md BT"/>
                <w:bCs/>
                <w:sz w:val="18"/>
              </w:rPr>
              <w:t xml:space="preserve">July 1, </w:t>
            </w:r>
            <w:r w:rsidR="00A10C7F">
              <w:rPr>
                <w:rFonts w:ascii="Swis721 Md BT" w:hAnsi="Swis721 Md BT"/>
                <w:bCs/>
                <w:sz w:val="18"/>
                <w:highlight w:val="yellow"/>
              </w:rPr>
              <w:t>20</w:t>
            </w:r>
            <w:r w:rsidR="004F5715">
              <w:rPr>
                <w:rFonts w:ascii="Swis721 Md BT" w:hAnsi="Swis721 Md BT"/>
                <w:bCs/>
                <w:sz w:val="18"/>
                <w:highlight w:val="yellow"/>
              </w:rPr>
              <w:t>2</w:t>
            </w:r>
            <w:r w:rsidR="00332020">
              <w:rPr>
                <w:rFonts w:ascii="Swis721 Md BT" w:hAnsi="Swis721 Md BT"/>
                <w:bCs/>
                <w:sz w:val="18"/>
                <w:highlight w:val="yellow"/>
              </w:rPr>
              <w:t>2</w:t>
            </w:r>
            <w:r w:rsidR="00C15C13">
              <w:rPr>
                <w:rFonts w:ascii="Swis721 Md BT" w:hAnsi="Swis721 Md BT"/>
                <w:bCs/>
                <w:sz w:val="18"/>
              </w:rPr>
              <w:t xml:space="preserve"> </w:t>
            </w:r>
            <w:r w:rsidR="00C15C13" w:rsidRPr="00C15C13">
              <w:rPr>
                <w:rFonts w:ascii="Swis721 Md BT" w:hAnsi="Swis721 Md BT"/>
                <w:bCs/>
                <w:sz w:val="18"/>
                <w:highlight w:val="yellow"/>
              </w:rPr>
              <w:t>(restated)</w:t>
            </w:r>
          </w:p>
        </w:tc>
        <w:tc>
          <w:tcPr>
            <w:tcW w:w="270" w:type="dxa"/>
            <w:vAlign w:val="bottom"/>
          </w:tcPr>
          <w:p w14:paraId="26896498" w14:textId="77777777" w:rsidR="00FE6E17" w:rsidRPr="00B32EFB" w:rsidRDefault="00FE6E17" w:rsidP="00541D03">
            <w:pPr>
              <w:pStyle w:val="BodyText"/>
              <w:keepNext/>
              <w:spacing w:after="0"/>
              <w:jc w:val="center"/>
              <w:rPr>
                <w:rFonts w:ascii="Swis721 Md BT" w:hAnsi="Swis721 Md BT"/>
                <w:bCs/>
                <w:sz w:val="18"/>
              </w:rPr>
            </w:pPr>
          </w:p>
        </w:tc>
        <w:tc>
          <w:tcPr>
            <w:tcW w:w="1062" w:type="dxa"/>
            <w:vAlign w:val="bottom"/>
          </w:tcPr>
          <w:p w14:paraId="7FE4E133" w14:textId="77777777" w:rsidR="00FE6E17" w:rsidRPr="00B32EFB" w:rsidRDefault="00FE6E17" w:rsidP="00541D03">
            <w:pPr>
              <w:pStyle w:val="BodyText"/>
              <w:keepNext/>
              <w:tabs>
                <w:tab w:val="right" w:pos="774"/>
              </w:tabs>
              <w:spacing w:after="0"/>
              <w:jc w:val="center"/>
              <w:rPr>
                <w:rFonts w:ascii="Swis721 Md BT" w:hAnsi="Swis721 Md BT"/>
                <w:bCs/>
                <w:sz w:val="18"/>
              </w:rPr>
            </w:pPr>
            <w:r w:rsidRPr="00B32EFB">
              <w:rPr>
                <w:rFonts w:ascii="Swis721 Md BT" w:hAnsi="Swis721 Md BT"/>
                <w:bCs/>
                <w:sz w:val="18"/>
              </w:rPr>
              <w:t>Additions</w:t>
            </w:r>
          </w:p>
        </w:tc>
        <w:tc>
          <w:tcPr>
            <w:tcW w:w="270" w:type="dxa"/>
            <w:vAlign w:val="bottom"/>
          </w:tcPr>
          <w:p w14:paraId="0AA05465" w14:textId="77777777" w:rsidR="00FE6E17" w:rsidRPr="00B32EFB" w:rsidRDefault="00FE6E17" w:rsidP="00541D03">
            <w:pPr>
              <w:pStyle w:val="BodyText"/>
              <w:keepNext/>
              <w:spacing w:after="0"/>
              <w:jc w:val="center"/>
              <w:rPr>
                <w:rFonts w:ascii="Swis721 Md BT" w:hAnsi="Swis721 Md BT"/>
                <w:bCs/>
                <w:sz w:val="18"/>
              </w:rPr>
            </w:pPr>
          </w:p>
        </w:tc>
        <w:tc>
          <w:tcPr>
            <w:tcW w:w="1170" w:type="dxa"/>
            <w:vAlign w:val="bottom"/>
          </w:tcPr>
          <w:p w14:paraId="43D26BB3" w14:textId="77777777" w:rsidR="00FE6E17" w:rsidRPr="00B32EFB" w:rsidRDefault="00FE6E17" w:rsidP="00541D03">
            <w:pPr>
              <w:pStyle w:val="BodyText"/>
              <w:keepNext/>
              <w:tabs>
                <w:tab w:val="right" w:pos="954"/>
              </w:tabs>
              <w:spacing w:after="0"/>
              <w:jc w:val="center"/>
              <w:rPr>
                <w:rFonts w:ascii="Swis721 Md BT" w:hAnsi="Swis721 Md BT"/>
                <w:bCs/>
                <w:sz w:val="18"/>
              </w:rPr>
            </w:pPr>
            <w:r w:rsidRPr="00B32EFB">
              <w:rPr>
                <w:rFonts w:ascii="Swis721 Md BT" w:hAnsi="Swis721 Md BT"/>
                <w:bCs/>
                <w:sz w:val="18"/>
              </w:rPr>
              <w:t>Reductions</w:t>
            </w:r>
          </w:p>
        </w:tc>
        <w:tc>
          <w:tcPr>
            <w:tcW w:w="252" w:type="dxa"/>
            <w:vAlign w:val="bottom"/>
          </w:tcPr>
          <w:p w14:paraId="7A7A9707" w14:textId="77777777" w:rsidR="00FE6E17" w:rsidRPr="00B32EFB" w:rsidRDefault="00FE6E17" w:rsidP="00541D03">
            <w:pPr>
              <w:pStyle w:val="BodyText"/>
              <w:keepNext/>
              <w:spacing w:after="0"/>
              <w:jc w:val="center"/>
              <w:rPr>
                <w:rFonts w:ascii="Swis721 Md BT" w:hAnsi="Swis721 Md BT"/>
                <w:bCs/>
                <w:sz w:val="18"/>
              </w:rPr>
            </w:pPr>
          </w:p>
        </w:tc>
        <w:tc>
          <w:tcPr>
            <w:tcW w:w="1278" w:type="dxa"/>
            <w:vAlign w:val="bottom"/>
          </w:tcPr>
          <w:p w14:paraId="4C00E20D" w14:textId="77777777" w:rsidR="00FE6E17" w:rsidRPr="00B32EFB" w:rsidRDefault="00FE6E17" w:rsidP="00541D03">
            <w:pPr>
              <w:pStyle w:val="BodyText"/>
              <w:keepNext/>
              <w:tabs>
                <w:tab w:val="right" w:pos="1134"/>
              </w:tabs>
              <w:spacing w:after="0"/>
              <w:jc w:val="center"/>
              <w:rPr>
                <w:rFonts w:ascii="Swis721 Md BT" w:hAnsi="Swis721 Md BT"/>
                <w:bCs/>
                <w:sz w:val="18"/>
              </w:rPr>
            </w:pPr>
            <w:r w:rsidRPr="00B32EFB">
              <w:rPr>
                <w:rFonts w:ascii="Swis721 Md BT" w:hAnsi="Swis721 Md BT"/>
                <w:bCs/>
                <w:sz w:val="18"/>
              </w:rPr>
              <w:t>Balance</w:t>
            </w:r>
          </w:p>
          <w:p w14:paraId="58ECE5F6" w14:textId="717EBF1F" w:rsidR="00FE6E17" w:rsidRPr="00B32EFB" w:rsidRDefault="00FE6E17" w:rsidP="00541D03">
            <w:pPr>
              <w:pStyle w:val="BodyText"/>
              <w:keepNext/>
              <w:tabs>
                <w:tab w:val="right" w:pos="1134"/>
              </w:tabs>
              <w:spacing w:after="0"/>
              <w:jc w:val="center"/>
              <w:rPr>
                <w:rFonts w:ascii="Swis721 Md BT" w:hAnsi="Swis721 Md BT"/>
                <w:bCs/>
                <w:sz w:val="18"/>
              </w:rPr>
            </w:pPr>
            <w:r w:rsidRPr="00B32EFB">
              <w:rPr>
                <w:rFonts w:ascii="Swis721 Md BT" w:hAnsi="Swis721 Md BT"/>
                <w:bCs/>
                <w:sz w:val="18"/>
              </w:rPr>
              <w:t xml:space="preserve">June 30, </w:t>
            </w:r>
            <w:r w:rsidR="00A10C7F">
              <w:rPr>
                <w:rFonts w:ascii="Swis721 Md BT" w:hAnsi="Swis721 Md BT"/>
                <w:bCs/>
                <w:sz w:val="18"/>
                <w:highlight w:val="yellow"/>
              </w:rPr>
              <w:t>20</w:t>
            </w:r>
            <w:r w:rsidR="00B965FA">
              <w:rPr>
                <w:rFonts w:ascii="Swis721 Md BT" w:hAnsi="Swis721 Md BT"/>
                <w:bCs/>
                <w:sz w:val="18"/>
                <w:highlight w:val="yellow"/>
              </w:rPr>
              <w:t>2</w:t>
            </w:r>
            <w:r w:rsidR="00332020">
              <w:rPr>
                <w:rFonts w:ascii="Swis721 Md BT" w:hAnsi="Swis721 Md BT"/>
                <w:bCs/>
                <w:sz w:val="18"/>
                <w:highlight w:val="yellow"/>
              </w:rPr>
              <w:t>3</w:t>
            </w:r>
          </w:p>
        </w:tc>
        <w:tc>
          <w:tcPr>
            <w:tcW w:w="252" w:type="dxa"/>
            <w:vAlign w:val="bottom"/>
          </w:tcPr>
          <w:p w14:paraId="133EF506" w14:textId="77777777" w:rsidR="00FE6E17" w:rsidRPr="00B32EFB" w:rsidRDefault="00FE6E17" w:rsidP="00541D03">
            <w:pPr>
              <w:pStyle w:val="BodyText"/>
              <w:keepNext/>
              <w:spacing w:after="0"/>
              <w:jc w:val="center"/>
              <w:rPr>
                <w:rFonts w:ascii="Swis721 Md BT" w:hAnsi="Swis721 Md BT"/>
                <w:bCs/>
                <w:sz w:val="18"/>
              </w:rPr>
            </w:pPr>
          </w:p>
        </w:tc>
        <w:tc>
          <w:tcPr>
            <w:tcW w:w="828" w:type="dxa"/>
            <w:vAlign w:val="bottom"/>
          </w:tcPr>
          <w:p w14:paraId="714A94CF" w14:textId="77777777" w:rsidR="00FE6E17" w:rsidRPr="00B32EFB" w:rsidRDefault="00FE6E17" w:rsidP="00541D03">
            <w:pPr>
              <w:pStyle w:val="BodyText"/>
              <w:keepNext/>
              <w:tabs>
                <w:tab w:val="right" w:pos="612"/>
              </w:tabs>
              <w:spacing w:after="0"/>
              <w:jc w:val="center"/>
              <w:rPr>
                <w:rFonts w:ascii="Swis721 Md BT" w:hAnsi="Swis721 Md BT"/>
                <w:bCs/>
                <w:sz w:val="18"/>
              </w:rPr>
            </w:pPr>
            <w:r w:rsidRPr="00B32EFB">
              <w:rPr>
                <w:rFonts w:ascii="Swis721 Md BT" w:hAnsi="Swis721 Md BT"/>
                <w:bCs/>
                <w:sz w:val="18"/>
              </w:rPr>
              <w:t>Due within</w:t>
            </w:r>
          </w:p>
          <w:p w14:paraId="553BBACA" w14:textId="77777777" w:rsidR="00FE6E17" w:rsidRPr="00B32EFB" w:rsidRDefault="00FE6E17" w:rsidP="00541D03">
            <w:pPr>
              <w:pStyle w:val="BodyText"/>
              <w:keepNext/>
              <w:tabs>
                <w:tab w:val="right" w:pos="612"/>
              </w:tabs>
              <w:spacing w:after="0"/>
              <w:jc w:val="center"/>
              <w:rPr>
                <w:rFonts w:ascii="Swis721 Md BT" w:hAnsi="Swis721 Md BT"/>
                <w:bCs/>
                <w:sz w:val="18"/>
              </w:rPr>
            </w:pPr>
            <w:r w:rsidRPr="00B32EFB">
              <w:rPr>
                <w:rFonts w:ascii="Swis721 Md BT" w:hAnsi="Swis721 Md BT"/>
                <w:bCs/>
                <w:sz w:val="18"/>
              </w:rPr>
              <w:t>1 year</w:t>
            </w:r>
          </w:p>
        </w:tc>
      </w:tr>
      <w:tr w:rsidR="00FE6E17" w:rsidRPr="00B32EFB" w14:paraId="617BD614" w14:textId="77777777" w:rsidTr="001B6A4B">
        <w:trPr>
          <w:jc w:val="center"/>
        </w:trPr>
        <w:tc>
          <w:tcPr>
            <w:tcW w:w="3510" w:type="dxa"/>
            <w:vAlign w:val="bottom"/>
          </w:tcPr>
          <w:p w14:paraId="2CAD1111" w14:textId="77777777" w:rsidR="00FE6E17" w:rsidRPr="00B32EFB" w:rsidRDefault="00FE6E17" w:rsidP="00541D03">
            <w:pPr>
              <w:pStyle w:val="BodyText"/>
              <w:keepNext/>
              <w:spacing w:after="0"/>
              <w:jc w:val="left"/>
              <w:rPr>
                <w:rFonts w:ascii="Swis721 Md BT" w:hAnsi="Swis721 Md BT"/>
                <w:sz w:val="18"/>
              </w:rPr>
            </w:pPr>
            <w:r w:rsidRPr="00B32EFB">
              <w:rPr>
                <w:rFonts w:ascii="Swis721 Md BT" w:hAnsi="Swis721 Md BT"/>
                <w:sz w:val="18"/>
              </w:rPr>
              <w:t>Governmental activities</w:t>
            </w:r>
          </w:p>
        </w:tc>
        <w:tc>
          <w:tcPr>
            <w:tcW w:w="1174" w:type="dxa"/>
            <w:vAlign w:val="bottom"/>
          </w:tcPr>
          <w:p w14:paraId="06748B3A" w14:textId="77777777" w:rsidR="00FE6E17" w:rsidRPr="00B32EFB" w:rsidRDefault="00FE6E17" w:rsidP="00541D03">
            <w:pPr>
              <w:pStyle w:val="BodyText"/>
              <w:keepNext/>
              <w:tabs>
                <w:tab w:val="right" w:pos="936"/>
              </w:tabs>
              <w:spacing w:after="0"/>
              <w:jc w:val="left"/>
              <w:rPr>
                <w:rFonts w:ascii="Swis721 Md BT" w:hAnsi="Swis721 Md BT"/>
                <w:sz w:val="18"/>
              </w:rPr>
            </w:pPr>
          </w:p>
        </w:tc>
        <w:tc>
          <w:tcPr>
            <w:tcW w:w="270" w:type="dxa"/>
            <w:vAlign w:val="bottom"/>
          </w:tcPr>
          <w:p w14:paraId="400DDF93" w14:textId="77777777" w:rsidR="00FE6E17" w:rsidRPr="00B32EFB" w:rsidRDefault="00FE6E17" w:rsidP="00541D03">
            <w:pPr>
              <w:pStyle w:val="BodyText"/>
              <w:keepNext/>
              <w:spacing w:after="0"/>
              <w:jc w:val="left"/>
              <w:rPr>
                <w:rFonts w:ascii="Swis721 Md BT" w:hAnsi="Swis721 Md BT"/>
                <w:sz w:val="18"/>
              </w:rPr>
            </w:pPr>
          </w:p>
        </w:tc>
        <w:tc>
          <w:tcPr>
            <w:tcW w:w="1062" w:type="dxa"/>
            <w:vAlign w:val="bottom"/>
          </w:tcPr>
          <w:p w14:paraId="6F46EA62" w14:textId="77777777" w:rsidR="00FE6E17" w:rsidRPr="00B32EFB" w:rsidRDefault="00FE6E17" w:rsidP="00541D03">
            <w:pPr>
              <w:pStyle w:val="BodyText"/>
              <w:keepNext/>
              <w:tabs>
                <w:tab w:val="right" w:pos="774"/>
              </w:tabs>
              <w:spacing w:after="0"/>
              <w:jc w:val="left"/>
              <w:rPr>
                <w:rFonts w:ascii="Swis721 Md BT" w:hAnsi="Swis721 Md BT"/>
                <w:sz w:val="18"/>
              </w:rPr>
            </w:pPr>
          </w:p>
        </w:tc>
        <w:tc>
          <w:tcPr>
            <w:tcW w:w="270" w:type="dxa"/>
            <w:vAlign w:val="bottom"/>
          </w:tcPr>
          <w:p w14:paraId="0E9AA598" w14:textId="77777777" w:rsidR="00FE6E17" w:rsidRPr="00B32EFB" w:rsidRDefault="00FE6E17" w:rsidP="00541D03">
            <w:pPr>
              <w:pStyle w:val="BodyText"/>
              <w:keepNext/>
              <w:spacing w:after="0"/>
              <w:jc w:val="left"/>
              <w:rPr>
                <w:rFonts w:ascii="Swis721 Md BT" w:hAnsi="Swis721 Md BT"/>
                <w:sz w:val="18"/>
              </w:rPr>
            </w:pPr>
          </w:p>
        </w:tc>
        <w:tc>
          <w:tcPr>
            <w:tcW w:w="1170" w:type="dxa"/>
            <w:vAlign w:val="bottom"/>
          </w:tcPr>
          <w:p w14:paraId="5DCF7296" w14:textId="77777777" w:rsidR="00FE6E17" w:rsidRPr="00B32EFB" w:rsidRDefault="00FE6E17" w:rsidP="00541D03">
            <w:pPr>
              <w:pStyle w:val="BodyText"/>
              <w:keepNext/>
              <w:tabs>
                <w:tab w:val="right" w:pos="954"/>
              </w:tabs>
              <w:spacing w:after="0"/>
              <w:jc w:val="left"/>
              <w:rPr>
                <w:rFonts w:ascii="Swis721 Md BT" w:hAnsi="Swis721 Md BT"/>
                <w:sz w:val="18"/>
              </w:rPr>
            </w:pPr>
          </w:p>
        </w:tc>
        <w:tc>
          <w:tcPr>
            <w:tcW w:w="252" w:type="dxa"/>
            <w:vAlign w:val="bottom"/>
          </w:tcPr>
          <w:p w14:paraId="7A6BD16F" w14:textId="77777777" w:rsidR="00FE6E17" w:rsidRPr="00B32EFB" w:rsidRDefault="00FE6E17" w:rsidP="00541D03">
            <w:pPr>
              <w:pStyle w:val="BodyText"/>
              <w:keepNext/>
              <w:spacing w:after="0"/>
              <w:jc w:val="left"/>
              <w:rPr>
                <w:rFonts w:ascii="Swis721 Md BT" w:hAnsi="Swis721 Md BT"/>
                <w:sz w:val="18"/>
              </w:rPr>
            </w:pPr>
          </w:p>
        </w:tc>
        <w:tc>
          <w:tcPr>
            <w:tcW w:w="1278" w:type="dxa"/>
            <w:vAlign w:val="bottom"/>
          </w:tcPr>
          <w:p w14:paraId="154E9393" w14:textId="77777777" w:rsidR="00FE6E17" w:rsidRPr="00B32EFB" w:rsidRDefault="00FE6E17" w:rsidP="00541D03">
            <w:pPr>
              <w:pStyle w:val="BodyText"/>
              <w:keepNext/>
              <w:tabs>
                <w:tab w:val="right" w:pos="1134"/>
              </w:tabs>
              <w:spacing w:after="0"/>
              <w:jc w:val="left"/>
              <w:rPr>
                <w:rFonts w:ascii="Swis721 Md BT" w:hAnsi="Swis721 Md BT"/>
                <w:sz w:val="18"/>
              </w:rPr>
            </w:pPr>
          </w:p>
        </w:tc>
        <w:tc>
          <w:tcPr>
            <w:tcW w:w="252" w:type="dxa"/>
            <w:vAlign w:val="bottom"/>
          </w:tcPr>
          <w:p w14:paraId="028038CF" w14:textId="77777777" w:rsidR="00FE6E17" w:rsidRPr="00B32EFB" w:rsidRDefault="00FE6E17" w:rsidP="00541D03">
            <w:pPr>
              <w:pStyle w:val="BodyText"/>
              <w:keepNext/>
              <w:spacing w:after="0"/>
              <w:jc w:val="left"/>
              <w:rPr>
                <w:rFonts w:ascii="Swis721 Md BT" w:hAnsi="Swis721 Md BT"/>
                <w:sz w:val="18"/>
              </w:rPr>
            </w:pPr>
          </w:p>
        </w:tc>
        <w:tc>
          <w:tcPr>
            <w:tcW w:w="828" w:type="dxa"/>
            <w:vAlign w:val="bottom"/>
          </w:tcPr>
          <w:p w14:paraId="0C101ED7" w14:textId="77777777" w:rsidR="00FE6E17" w:rsidRPr="00B32EFB" w:rsidRDefault="00FE6E17" w:rsidP="00541D03">
            <w:pPr>
              <w:pStyle w:val="BodyText"/>
              <w:keepNext/>
              <w:tabs>
                <w:tab w:val="right" w:pos="612"/>
              </w:tabs>
              <w:spacing w:after="0"/>
              <w:jc w:val="left"/>
              <w:rPr>
                <w:rFonts w:ascii="Swis721 Md BT" w:hAnsi="Swis721 Md BT"/>
                <w:sz w:val="18"/>
              </w:rPr>
            </w:pPr>
          </w:p>
        </w:tc>
      </w:tr>
      <w:tr w:rsidR="00FE6E17" w:rsidRPr="008D49FE" w14:paraId="374B353E" w14:textId="77777777" w:rsidTr="001B6A4B">
        <w:trPr>
          <w:jc w:val="center"/>
        </w:trPr>
        <w:tc>
          <w:tcPr>
            <w:tcW w:w="3510" w:type="dxa"/>
            <w:vAlign w:val="bottom"/>
          </w:tcPr>
          <w:p w14:paraId="66D0A208" w14:textId="77777777" w:rsidR="00FE6E17" w:rsidRPr="008D49FE" w:rsidRDefault="00FE6E17" w:rsidP="00070361">
            <w:pPr>
              <w:pStyle w:val="BodyText"/>
              <w:spacing w:after="0"/>
              <w:ind w:left="162" w:hanging="90"/>
              <w:jc w:val="left"/>
              <w:rPr>
                <w:sz w:val="18"/>
              </w:rPr>
            </w:pPr>
            <w:r w:rsidRPr="008D49FE">
              <w:rPr>
                <w:sz w:val="18"/>
              </w:rPr>
              <w:t>Bonds payable:</w:t>
            </w:r>
          </w:p>
        </w:tc>
        <w:tc>
          <w:tcPr>
            <w:tcW w:w="1174" w:type="dxa"/>
            <w:vAlign w:val="bottom"/>
          </w:tcPr>
          <w:p w14:paraId="6CE50996" w14:textId="77777777" w:rsidR="00FE6E17" w:rsidRPr="008D49FE" w:rsidRDefault="00FE6E17" w:rsidP="00070361">
            <w:pPr>
              <w:pStyle w:val="BodyText"/>
              <w:tabs>
                <w:tab w:val="right" w:pos="936"/>
              </w:tabs>
              <w:spacing w:after="0"/>
              <w:jc w:val="left"/>
              <w:rPr>
                <w:sz w:val="18"/>
              </w:rPr>
            </w:pPr>
          </w:p>
        </w:tc>
        <w:tc>
          <w:tcPr>
            <w:tcW w:w="270" w:type="dxa"/>
            <w:vAlign w:val="bottom"/>
          </w:tcPr>
          <w:p w14:paraId="29ADA2EC" w14:textId="77777777" w:rsidR="00FE6E17" w:rsidRPr="008D49FE" w:rsidRDefault="00FE6E17" w:rsidP="00070361">
            <w:pPr>
              <w:pStyle w:val="BodyText"/>
              <w:spacing w:after="0"/>
              <w:jc w:val="left"/>
              <w:rPr>
                <w:sz w:val="18"/>
              </w:rPr>
            </w:pPr>
          </w:p>
        </w:tc>
        <w:tc>
          <w:tcPr>
            <w:tcW w:w="1062" w:type="dxa"/>
            <w:vAlign w:val="bottom"/>
          </w:tcPr>
          <w:p w14:paraId="0550131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BF8837C" w14:textId="77777777" w:rsidR="00FE6E17" w:rsidRPr="008D49FE" w:rsidRDefault="00FE6E17" w:rsidP="00070361">
            <w:pPr>
              <w:pStyle w:val="BodyText"/>
              <w:spacing w:after="0"/>
              <w:jc w:val="left"/>
              <w:rPr>
                <w:sz w:val="18"/>
              </w:rPr>
            </w:pPr>
          </w:p>
        </w:tc>
        <w:tc>
          <w:tcPr>
            <w:tcW w:w="1170" w:type="dxa"/>
            <w:vAlign w:val="bottom"/>
          </w:tcPr>
          <w:p w14:paraId="37D9261B"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097AF9B" w14:textId="77777777" w:rsidR="00FE6E17" w:rsidRPr="008D49FE" w:rsidRDefault="00FE6E17" w:rsidP="00070361">
            <w:pPr>
              <w:pStyle w:val="BodyText"/>
              <w:spacing w:after="0"/>
              <w:jc w:val="left"/>
              <w:rPr>
                <w:sz w:val="18"/>
              </w:rPr>
            </w:pPr>
          </w:p>
        </w:tc>
        <w:tc>
          <w:tcPr>
            <w:tcW w:w="1278" w:type="dxa"/>
            <w:vAlign w:val="bottom"/>
          </w:tcPr>
          <w:p w14:paraId="76387FF5"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091D21C" w14:textId="77777777" w:rsidR="00FE6E17" w:rsidRPr="008D49FE" w:rsidRDefault="00FE6E17" w:rsidP="00070361">
            <w:pPr>
              <w:pStyle w:val="BodyText"/>
              <w:spacing w:after="0"/>
              <w:jc w:val="left"/>
              <w:rPr>
                <w:sz w:val="18"/>
              </w:rPr>
            </w:pPr>
          </w:p>
        </w:tc>
        <w:tc>
          <w:tcPr>
            <w:tcW w:w="828" w:type="dxa"/>
            <w:vAlign w:val="bottom"/>
          </w:tcPr>
          <w:p w14:paraId="253682F8" w14:textId="77777777" w:rsidR="00FE6E17" w:rsidRPr="008D49FE" w:rsidRDefault="00FE6E17" w:rsidP="00070361">
            <w:pPr>
              <w:pStyle w:val="BodyText"/>
              <w:tabs>
                <w:tab w:val="right" w:pos="612"/>
              </w:tabs>
              <w:spacing w:after="0"/>
              <w:jc w:val="left"/>
              <w:rPr>
                <w:sz w:val="18"/>
              </w:rPr>
            </w:pPr>
          </w:p>
        </w:tc>
      </w:tr>
      <w:tr w:rsidR="00FE6E17" w:rsidRPr="008D49FE" w14:paraId="2D8C6D09" w14:textId="77777777" w:rsidTr="001B6A4B">
        <w:trPr>
          <w:jc w:val="center"/>
        </w:trPr>
        <w:tc>
          <w:tcPr>
            <w:tcW w:w="3510" w:type="dxa"/>
            <w:vAlign w:val="bottom"/>
          </w:tcPr>
          <w:p w14:paraId="7470D1BF" w14:textId="121115A0" w:rsidR="00FE6E17" w:rsidRPr="004268D3" w:rsidRDefault="00FE6E17" w:rsidP="00070361">
            <w:pPr>
              <w:pStyle w:val="BodyText"/>
              <w:spacing w:after="0"/>
              <w:ind w:left="252" w:hanging="72"/>
              <w:jc w:val="left"/>
              <w:rPr>
                <w:sz w:val="18"/>
              </w:rPr>
            </w:pPr>
            <w:r w:rsidRPr="004268D3">
              <w:rPr>
                <w:sz w:val="18"/>
              </w:rPr>
              <w:t>General obligation bonds</w:t>
            </w:r>
          </w:p>
        </w:tc>
        <w:tc>
          <w:tcPr>
            <w:tcW w:w="1174" w:type="dxa"/>
            <w:vAlign w:val="bottom"/>
          </w:tcPr>
          <w:p w14:paraId="272B710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89B7E32" w14:textId="77777777" w:rsidR="00FE6E17" w:rsidRPr="008D49FE" w:rsidRDefault="00FE6E17" w:rsidP="00070361">
            <w:pPr>
              <w:pStyle w:val="BodyText"/>
              <w:spacing w:after="0"/>
              <w:jc w:val="left"/>
              <w:rPr>
                <w:sz w:val="18"/>
              </w:rPr>
            </w:pPr>
          </w:p>
        </w:tc>
        <w:tc>
          <w:tcPr>
            <w:tcW w:w="1062" w:type="dxa"/>
            <w:vAlign w:val="bottom"/>
          </w:tcPr>
          <w:p w14:paraId="1045128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4E511D2" w14:textId="77777777" w:rsidR="00FE6E17" w:rsidRPr="008D49FE" w:rsidRDefault="00FE6E17" w:rsidP="00070361">
            <w:pPr>
              <w:pStyle w:val="BodyText"/>
              <w:spacing w:after="0"/>
              <w:jc w:val="left"/>
              <w:rPr>
                <w:sz w:val="18"/>
              </w:rPr>
            </w:pPr>
          </w:p>
        </w:tc>
        <w:tc>
          <w:tcPr>
            <w:tcW w:w="1170" w:type="dxa"/>
            <w:vAlign w:val="bottom"/>
          </w:tcPr>
          <w:p w14:paraId="22E98F64"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52EAA98" w14:textId="77777777" w:rsidR="00FE6E17" w:rsidRPr="008D49FE" w:rsidRDefault="00FE6E17" w:rsidP="00070361">
            <w:pPr>
              <w:pStyle w:val="BodyText"/>
              <w:spacing w:after="0"/>
              <w:jc w:val="left"/>
              <w:rPr>
                <w:sz w:val="18"/>
              </w:rPr>
            </w:pPr>
          </w:p>
        </w:tc>
        <w:tc>
          <w:tcPr>
            <w:tcW w:w="1278" w:type="dxa"/>
            <w:vAlign w:val="bottom"/>
          </w:tcPr>
          <w:p w14:paraId="1A537D0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FF17B66" w14:textId="77777777" w:rsidR="00FE6E17" w:rsidRPr="008D49FE" w:rsidRDefault="00FE6E17" w:rsidP="00070361">
            <w:pPr>
              <w:pStyle w:val="BodyText"/>
              <w:spacing w:after="0"/>
              <w:jc w:val="left"/>
              <w:rPr>
                <w:sz w:val="18"/>
              </w:rPr>
            </w:pPr>
          </w:p>
        </w:tc>
        <w:tc>
          <w:tcPr>
            <w:tcW w:w="828" w:type="dxa"/>
            <w:vAlign w:val="bottom"/>
          </w:tcPr>
          <w:p w14:paraId="3E17AE74" w14:textId="77777777" w:rsidR="00FE6E17" w:rsidRPr="008D49FE" w:rsidRDefault="00FE6E17" w:rsidP="00070361">
            <w:pPr>
              <w:pStyle w:val="BodyText"/>
              <w:tabs>
                <w:tab w:val="right" w:pos="612"/>
              </w:tabs>
              <w:spacing w:after="0"/>
              <w:jc w:val="left"/>
              <w:rPr>
                <w:sz w:val="18"/>
              </w:rPr>
            </w:pPr>
          </w:p>
        </w:tc>
      </w:tr>
      <w:tr w:rsidR="00070361" w:rsidRPr="008D49FE" w14:paraId="0F22ADEA" w14:textId="77777777" w:rsidTr="001B6A4B">
        <w:trPr>
          <w:jc w:val="center"/>
        </w:trPr>
        <w:tc>
          <w:tcPr>
            <w:tcW w:w="3510" w:type="dxa"/>
            <w:vAlign w:val="bottom"/>
          </w:tcPr>
          <w:p w14:paraId="369DF555" w14:textId="5D42DF56" w:rsidR="00070361" w:rsidRDefault="00070361" w:rsidP="00070361">
            <w:pPr>
              <w:pStyle w:val="BodyText"/>
              <w:spacing w:after="0"/>
              <w:ind w:left="252" w:hanging="72"/>
              <w:jc w:val="left"/>
              <w:rPr>
                <w:sz w:val="18"/>
              </w:rPr>
            </w:pPr>
            <w:r w:rsidRPr="004268D3">
              <w:rPr>
                <w:sz w:val="18"/>
              </w:rPr>
              <w:t>Revenue bonds</w:t>
            </w:r>
          </w:p>
        </w:tc>
        <w:tc>
          <w:tcPr>
            <w:tcW w:w="1174" w:type="dxa"/>
            <w:vAlign w:val="bottom"/>
          </w:tcPr>
          <w:p w14:paraId="64D99EC2" w14:textId="77777777" w:rsidR="00070361" w:rsidRPr="008D49FE" w:rsidRDefault="00070361" w:rsidP="00070361">
            <w:pPr>
              <w:pStyle w:val="BodyText"/>
              <w:tabs>
                <w:tab w:val="right" w:pos="936"/>
              </w:tabs>
              <w:spacing w:after="0"/>
              <w:jc w:val="left"/>
              <w:rPr>
                <w:sz w:val="18"/>
              </w:rPr>
            </w:pPr>
          </w:p>
        </w:tc>
        <w:tc>
          <w:tcPr>
            <w:tcW w:w="270" w:type="dxa"/>
            <w:vAlign w:val="bottom"/>
          </w:tcPr>
          <w:p w14:paraId="0BAC735D" w14:textId="77777777" w:rsidR="00070361" w:rsidRPr="008D49FE" w:rsidRDefault="00070361" w:rsidP="00070361">
            <w:pPr>
              <w:pStyle w:val="BodyText"/>
              <w:spacing w:after="0"/>
              <w:jc w:val="left"/>
              <w:rPr>
                <w:sz w:val="18"/>
              </w:rPr>
            </w:pPr>
          </w:p>
        </w:tc>
        <w:tc>
          <w:tcPr>
            <w:tcW w:w="1062" w:type="dxa"/>
            <w:vAlign w:val="bottom"/>
          </w:tcPr>
          <w:p w14:paraId="71D26610" w14:textId="77777777" w:rsidR="00070361" w:rsidRPr="008D49FE" w:rsidRDefault="00070361" w:rsidP="00070361">
            <w:pPr>
              <w:pStyle w:val="BodyText"/>
              <w:tabs>
                <w:tab w:val="right" w:pos="774"/>
              </w:tabs>
              <w:spacing w:after="0"/>
              <w:jc w:val="left"/>
              <w:rPr>
                <w:sz w:val="18"/>
              </w:rPr>
            </w:pPr>
          </w:p>
        </w:tc>
        <w:tc>
          <w:tcPr>
            <w:tcW w:w="270" w:type="dxa"/>
            <w:vAlign w:val="bottom"/>
          </w:tcPr>
          <w:p w14:paraId="2FA26541" w14:textId="77777777" w:rsidR="00070361" w:rsidRPr="008D49FE" w:rsidRDefault="00070361" w:rsidP="00070361">
            <w:pPr>
              <w:pStyle w:val="BodyText"/>
              <w:spacing w:after="0"/>
              <w:jc w:val="left"/>
              <w:rPr>
                <w:sz w:val="18"/>
              </w:rPr>
            </w:pPr>
          </w:p>
        </w:tc>
        <w:tc>
          <w:tcPr>
            <w:tcW w:w="1170" w:type="dxa"/>
            <w:vAlign w:val="bottom"/>
          </w:tcPr>
          <w:p w14:paraId="041348C2" w14:textId="77777777" w:rsidR="00070361" w:rsidRPr="008D49FE" w:rsidRDefault="00070361" w:rsidP="00070361">
            <w:pPr>
              <w:pStyle w:val="BodyText"/>
              <w:tabs>
                <w:tab w:val="right" w:pos="954"/>
              </w:tabs>
              <w:spacing w:after="0"/>
              <w:jc w:val="left"/>
              <w:rPr>
                <w:sz w:val="18"/>
              </w:rPr>
            </w:pPr>
          </w:p>
        </w:tc>
        <w:tc>
          <w:tcPr>
            <w:tcW w:w="252" w:type="dxa"/>
            <w:vAlign w:val="bottom"/>
          </w:tcPr>
          <w:p w14:paraId="72DADB4B" w14:textId="77777777" w:rsidR="00070361" w:rsidRPr="008D49FE" w:rsidRDefault="00070361" w:rsidP="00070361">
            <w:pPr>
              <w:pStyle w:val="BodyText"/>
              <w:spacing w:after="0"/>
              <w:jc w:val="left"/>
              <w:rPr>
                <w:sz w:val="18"/>
              </w:rPr>
            </w:pPr>
          </w:p>
        </w:tc>
        <w:tc>
          <w:tcPr>
            <w:tcW w:w="1278" w:type="dxa"/>
            <w:vAlign w:val="bottom"/>
          </w:tcPr>
          <w:p w14:paraId="511BBB84"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2FF586C1" w14:textId="77777777" w:rsidR="00070361" w:rsidRPr="008D49FE" w:rsidRDefault="00070361" w:rsidP="00070361">
            <w:pPr>
              <w:pStyle w:val="BodyText"/>
              <w:spacing w:after="0"/>
              <w:jc w:val="left"/>
              <w:rPr>
                <w:sz w:val="18"/>
              </w:rPr>
            </w:pPr>
          </w:p>
        </w:tc>
        <w:tc>
          <w:tcPr>
            <w:tcW w:w="828" w:type="dxa"/>
            <w:vAlign w:val="bottom"/>
          </w:tcPr>
          <w:p w14:paraId="793F5EBF" w14:textId="77777777" w:rsidR="00070361" w:rsidRDefault="00070361" w:rsidP="00070361">
            <w:pPr>
              <w:pStyle w:val="BodyText"/>
              <w:tabs>
                <w:tab w:val="right" w:pos="612"/>
              </w:tabs>
              <w:spacing w:after="0"/>
              <w:jc w:val="left"/>
              <w:rPr>
                <w:sz w:val="18"/>
              </w:rPr>
            </w:pPr>
          </w:p>
        </w:tc>
      </w:tr>
      <w:tr w:rsidR="00070361" w:rsidRPr="008D49FE" w14:paraId="578CFD2F" w14:textId="77777777" w:rsidTr="001B6A4B">
        <w:trPr>
          <w:jc w:val="center"/>
        </w:trPr>
        <w:tc>
          <w:tcPr>
            <w:tcW w:w="3510" w:type="dxa"/>
            <w:vAlign w:val="bottom"/>
          </w:tcPr>
          <w:p w14:paraId="5B71F6BF" w14:textId="6A8EE72C" w:rsidR="00070361" w:rsidRPr="004268D3" w:rsidRDefault="00070361" w:rsidP="00070361">
            <w:pPr>
              <w:pStyle w:val="BodyText"/>
              <w:spacing w:after="0"/>
              <w:ind w:left="252" w:hanging="72"/>
              <w:jc w:val="left"/>
              <w:rPr>
                <w:sz w:val="18"/>
              </w:rPr>
            </w:pPr>
            <w:r w:rsidRPr="004268D3">
              <w:rPr>
                <w:sz w:val="18"/>
              </w:rPr>
              <w:t>Special assessment bonds with governmental commitment</w:t>
            </w:r>
          </w:p>
        </w:tc>
        <w:tc>
          <w:tcPr>
            <w:tcW w:w="1174" w:type="dxa"/>
            <w:vAlign w:val="bottom"/>
          </w:tcPr>
          <w:p w14:paraId="3E13EE74" w14:textId="77777777" w:rsidR="00070361" w:rsidRPr="008D49FE" w:rsidRDefault="00070361" w:rsidP="00070361">
            <w:pPr>
              <w:pStyle w:val="BodyText"/>
              <w:tabs>
                <w:tab w:val="right" w:pos="936"/>
              </w:tabs>
              <w:spacing w:after="0"/>
              <w:jc w:val="left"/>
              <w:rPr>
                <w:sz w:val="18"/>
              </w:rPr>
            </w:pPr>
          </w:p>
        </w:tc>
        <w:tc>
          <w:tcPr>
            <w:tcW w:w="270" w:type="dxa"/>
            <w:vAlign w:val="bottom"/>
          </w:tcPr>
          <w:p w14:paraId="1DAFB5A7" w14:textId="77777777" w:rsidR="00070361" w:rsidRPr="008D49FE" w:rsidRDefault="00070361" w:rsidP="00070361">
            <w:pPr>
              <w:pStyle w:val="BodyText"/>
              <w:spacing w:after="0"/>
              <w:jc w:val="left"/>
              <w:rPr>
                <w:sz w:val="18"/>
              </w:rPr>
            </w:pPr>
          </w:p>
        </w:tc>
        <w:tc>
          <w:tcPr>
            <w:tcW w:w="1062" w:type="dxa"/>
            <w:vAlign w:val="bottom"/>
          </w:tcPr>
          <w:p w14:paraId="78D89584" w14:textId="77777777" w:rsidR="00070361" w:rsidRPr="008D49FE" w:rsidRDefault="00070361" w:rsidP="00070361">
            <w:pPr>
              <w:pStyle w:val="BodyText"/>
              <w:tabs>
                <w:tab w:val="right" w:pos="774"/>
              </w:tabs>
              <w:spacing w:after="0"/>
              <w:jc w:val="left"/>
              <w:rPr>
                <w:sz w:val="18"/>
              </w:rPr>
            </w:pPr>
          </w:p>
        </w:tc>
        <w:tc>
          <w:tcPr>
            <w:tcW w:w="270" w:type="dxa"/>
            <w:vAlign w:val="bottom"/>
          </w:tcPr>
          <w:p w14:paraId="27ECDE98" w14:textId="77777777" w:rsidR="00070361" w:rsidRPr="008D49FE" w:rsidRDefault="00070361" w:rsidP="00070361">
            <w:pPr>
              <w:pStyle w:val="BodyText"/>
              <w:spacing w:after="0"/>
              <w:jc w:val="left"/>
              <w:rPr>
                <w:sz w:val="18"/>
              </w:rPr>
            </w:pPr>
          </w:p>
        </w:tc>
        <w:tc>
          <w:tcPr>
            <w:tcW w:w="1170" w:type="dxa"/>
            <w:vAlign w:val="bottom"/>
          </w:tcPr>
          <w:p w14:paraId="45242797" w14:textId="77777777" w:rsidR="00070361" w:rsidRPr="008D49FE" w:rsidRDefault="00070361" w:rsidP="00070361">
            <w:pPr>
              <w:pStyle w:val="BodyText"/>
              <w:tabs>
                <w:tab w:val="right" w:pos="954"/>
              </w:tabs>
              <w:spacing w:after="0"/>
              <w:jc w:val="left"/>
              <w:rPr>
                <w:sz w:val="18"/>
              </w:rPr>
            </w:pPr>
          </w:p>
        </w:tc>
        <w:tc>
          <w:tcPr>
            <w:tcW w:w="252" w:type="dxa"/>
            <w:vAlign w:val="bottom"/>
          </w:tcPr>
          <w:p w14:paraId="170F9271" w14:textId="77777777" w:rsidR="00070361" w:rsidRPr="008D49FE" w:rsidRDefault="00070361" w:rsidP="00070361">
            <w:pPr>
              <w:pStyle w:val="BodyText"/>
              <w:spacing w:after="0"/>
              <w:jc w:val="left"/>
              <w:rPr>
                <w:sz w:val="18"/>
              </w:rPr>
            </w:pPr>
          </w:p>
        </w:tc>
        <w:tc>
          <w:tcPr>
            <w:tcW w:w="1278" w:type="dxa"/>
            <w:vAlign w:val="bottom"/>
          </w:tcPr>
          <w:p w14:paraId="4B71B093"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638FC1BB" w14:textId="77777777" w:rsidR="00070361" w:rsidRPr="008D49FE" w:rsidRDefault="00070361" w:rsidP="00070361">
            <w:pPr>
              <w:pStyle w:val="BodyText"/>
              <w:spacing w:after="0"/>
              <w:jc w:val="left"/>
              <w:rPr>
                <w:sz w:val="18"/>
              </w:rPr>
            </w:pPr>
          </w:p>
        </w:tc>
        <w:tc>
          <w:tcPr>
            <w:tcW w:w="828" w:type="dxa"/>
            <w:vAlign w:val="bottom"/>
          </w:tcPr>
          <w:p w14:paraId="1D0803F8" w14:textId="77777777" w:rsidR="00070361" w:rsidRPr="008D49FE" w:rsidRDefault="00070361" w:rsidP="00070361">
            <w:pPr>
              <w:pStyle w:val="BodyText"/>
              <w:tabs>
                <w:tab w:val="right" w:pos="612"/>
              </w:tabs>
              <w:spacing w:after="0"/>
              <w:jc w:val="left"/>
              <w:rPr>
                <w:sz w:val="18"/>
              </w:rPr>
            </w:pPr>
          </w:p>
        </w:tc>
      </w:tr>
      <w:tr w:rsidR="00FE6E17" w:rsidRPr="008D49FE" w14:paraId="23E0AC7D" w14:textId="77777777" w:rsidTr="001B6A4B">
        <w:trPr>
          <w:jc w:val="center"/>
        </w:trPr>
        <w:tc>
          <w:tcPr>
            <w:tcW w:w="3510" w:type="dxa"/>
            <w:vAlign w:val="bottom"/>
          </w:tcPr>
          <w:p w14:paraId="7F3FC463" w14:textId="77777777" w:rsidR="00FE6E17" w:rsidRPr="004268D3" w:rsidRDefault="001A1608" w:rsidP="00070361">
            <w:pPr>
              <w:pStyle w:val="BodyText"/>
              <w:spacing w:after="0"/>
              <w:ind w:left="252" w:hanging="72"/>
              <w:jc w:val="left"/>
              <w:rPr>
                <w:sz w:val="18"/>
              </w:rPr>
            </w:pPr>
            <w:r w:rsidRPr="004268D3">
              <w:rPr>
                <w:sz w:val="18"/>
              </w:rPr>
              <w:t>Discounts/premiums</w:t>
            </w:r>
          </w:p>
        </w:tc>
        <w:tc>
          <w:tcPr>
            <w:tcW w:w="1174" w:type="dxa"/>
            <w:tcBorders>
              <w:bottom w:val="single" w:sz="4" w:space="0" w:color="auto"/>
            </w:tcBorders>
            <w:vAlign w:val="bottom"/>
          </w:tcPr>
          <w:p w14:paraId="4C5E0D2A"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F2BE032" w14:textId="77777777" w:rsidR="00FE6E17" w:rsidRPr="008D49FE" w:rsidRDefault="00FE6E17" w:rsidP="00070361">
            <w:pPr>
              <w:pStyle w:val="BodyText"/>
              <w:spacing w:after="0"/>
              <w:jc w:val="left"/>
              <w:rPr>
                <w:sz w:val="18"/>
              </w:rPr>
            </w:pPr>
          </w:p>
        </w:tc>
        <w:tc>
          <w:tcPr>
            <w:tcW w:w="1062" w:type="dxa"/>
            <w:tcBorders>
              <w:bottom w:val="single" w:sz="4" w:space="0" w:color="auto"/>
            </w:tcBorders>
            <w:vAlign w:val="bottom"/>
          </w:tcPr>
          <w:p w14:paraId="6144B322" w14:textId="77777777" w:rsidR="00FE6E17" w:rsidRPr="008D49FE" w:rsidRDefault="00FE6E17" w:rsidP="00070361">
            <w:pPr>
              <w:pStyle w:val="BodyText"/>
              <w:tabs>
                <w:tab w:val="right" w:pos="774"/>
              </w:tabs>
              <w:spacing w:after="0"/>
              <w:jc w:val="left"/>
              <w:rPr>
                <w:sz w:val="18"/>
              </w:rPr>
            </w:pPr>
          </w:p>
        </w:tc>
        <w:tc>
          <w:tcPr>
            <w:tcW w:w="270" w:type="dxa"/>
            <w:vAlign w:val="bottom"/>
          </w:tcPr>
          <w:p w14:paraId="2398F872" w14:textId="77777777" w:rsidR="00FE6E17" w:rsidRPr="008D49FE" w:rsidRDefault="00FE6E17" w:rsidP="00070361">
            <w:pPr>
              <w:pStyle w:val="BodyText"/>
              <w:spacing w:after="0"/>
              <w:jc w:val="left"/>
              <w:rPr>
                <w:sz w:val="18"/>
              </w:rPr>
            </w:pPr>
          </w:p>
        </w:tc>
        <w:tc>
          <w:tcPr>
            <w:tcW w:w="1170" w:type="dxa"/>
            <w:tcBorders>
              <w:bottom w:val="single" w:sz="4" w:space="0" w:color="auto"/>
            </w:tcBorders>
            <w:vAlign w:val="bottom"/>
          </w:tcPr>
          <w:p w14:paraId="3E7FDFC4"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AB83E71" w14:textId="77777777" w:rsidR="00FE6E17" w:rsidRPr="008D49FE" w:rsidRDefault="00FE6E17" w:rsidP="00070361">
            <w:pPr>
              <w:pStyle w:val="BodyText"/>
              <w:tabs>
                <w:tab w:val="right" w:pos="1134"/>
              </w:tabs>
              <w:spacing w:after="0"/>
              <w:jc w:val="left"/>
              <w:rPr>
                <w:sz w:val="18"/>
              </w:rPr>
            </w:pPr>
          </w:p>
        </w:tc>
        <w:tc>
          <w:tcPr>
            <w:tcW w:w="1278" w:type="dxa"/>
            <w:tcBorders>
              <w:bottom w:val="single" w:sz="4" w:space="0" w:color="auto"/>
            </w:tcBorders>
            <w:vAlign w:val="bottom"/>
          </w:tcPr>
          <w:p w14:paraId="19403F88"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0D20D03" w14:textId="77777777" w:rsidR="00FE6E17" w:rsidRPr="008D49FE" w:rsidRDefault="00FE6E17" w:rsidP="00070361">
            <w:pPr>
              <w:pStyle w:val="BodyText"/>
              <w:spacing w:after="0"/>
              <w:jc w:val="left"/>
              <w:rPr>
                <w:sz w:val="18"/>
              </w:rPr>
            </w:pPr>
          </w:p>
        </w:tc>
        <w:tc>
          <w:tcPr>
            <w:tcW w:w="828" w:type="dxa"/>
            <w:tcBorders>
              <w:bottom w:val="single" w:sz="4" w:space="0" w:color="auto"/>
            </w:tcBorders>
            <w:vAlign w:val="bottom"/>
          </w:tcPr>
          <w:p w14:paraId="254A064E" w14:textId="77777777" w:rsidR="00FE6E17" w:rsidRPr="008D49FE" w:rsidRDefault="00FE6E17" w:rsidP="00070361">
            <w:pPr>
              <w:pStyle w:val="BodyText"/>
              <w:tabs>
                <w:tab w:val="right" w:pos="612"/>
              </w:tabs>
              <w:spacing w:after="0"/>
              <w:jc w:val="left"/>
              <w:rPr>
                <w:sz w:val="18"/>
              </w:rPr>
            </w:pPr>
          </w:p>
        </w:tc>
      </w:tr>
      <w:tr w:rsidR="00FE6E17" w:rsidRPr="008D49FE" w14:paraId="3F4DE8DA" w14:textId="77777777" w:rsidTr="001B6A4B">
        <w:trPr>
          <w:trHeight w:val="84"/>
          <w:jc w:val="center"/>
        </w:trPr>
        <w:tc>
          <w:tcPr>
            <w:tcW w:w="3510" w:type="dxa"/>
            <w:vAlign w:val="bottom"/>
          </w:tcPr>
          <w:p w14:paraId="7D45FC31" w14:textId="77777777" w:rsidR="00FE6E17" w:rsidRPr="004268D3" w:rsidRDefault="00FE6E17" w:rsidP="00070361">
            <w:pPr>
              <w:pStyle w:val="BodyText"/>
              <w:spacing w:after="0"/>
              <w:ind w:left="252" w:hanging="72"/>
              <w:jc w:val="left"/>
              <w:rPr>
                <w:sz w:val="18"/>
              </w:rPr>
            </w:pPr>
            <w:r w:rsidRPr="004268D3">
              <w:rPr>
                <w:sz w:val="18"/>
              </w:rPr>
              <w:t>Total bonds payable</w:t>
            </w:r>
          </w:p>
        </w:tc>
        <w:tc>
          <w:tcPr>
            <w:tcW w:w="1174" w:type="dxa"/>
            <w:tcBorders>
              <w:top w:val="single" w:sz="4" w:space="0" w:color="auto"/>
              <w:bottom w:val="single" w:sz="4" w:space="0" w:color="auto"/>
            </w:tcBorders>
            <w:vAlign w:val="bottom"/>
          </w:tcPr>
          <w:p w14:paraId="00E8DA4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00A1CED" w14:textId="77777777" w:rsidR="00FE6E17" w:rsidRPr="008D49FE" w:rsidRDefault="00FE6E17" w:rsidP="00070361">
            <w:pPr>
              <w:pStyle w:val="BodyText"/>
              <w:spacing w:after="0"/>
              <w:jc w:val="left"/>
              <w:rPr>
                <w:sz w:val="18"/>
              </w:rPr>
            </w:pPr>
          </w:p>
        </w:tc>
        <w:tc>
          <w:tcPr>
            <w:tcW w:w="1062" w:type="dxa"/>
            <w:tcBorders>
              <w:top w:val="single" w:sz="4" w:space="0" w:color="auto"/>
              <w:bottom w:val="single" w:sz="4" w:space="0" w:color="auto"/>
            </w:tcBorders>
            <w:vAlign w:val="bottom"/>
          </w:tcPr>
          <w:p w14:paraId="1F0468BF" w14:textId="77777777" w:rsidR="00FE6E17" w:rsidRPr="008D49FE" w:rsidRDefault="00FE6E17" w:rsidP="00070361">
            <w:pPr>
              <w:pStyle w:val="BodyText"/>
              <w:tabs>
                <w:tab w:val="right" w:pos="774"/>
              </w:tabs>
              <w:spacing w:after="0"/>
              <w:jc w:val="left"/>
              <w:rPr>
                <w:sz w:val="18"/>
              </w:rPr>
            </w:pPr>
          </w:p>
        </w:tc>
        <w:tc>
          <w:tcPr>
            <w:tcW w:w="270" w:type="dxa"/>
            <w:vAlign w:val="bottom"/>
          </w:tcPr>
          <w:p w14:paraId="073332A7" w14:textId="77777777" w:rsidR="00FE6E17" w:rsidRPr="008D49FE" w:rsidRDefault="00FE6E17" w:rsidP="00070361">
            <w:pPr>
              <w:pStyle w:val="BodyText"/>
              <w:spacing w:after="0"/>
              <w:jc w:val="left"/>
              <w:rPr>
                <w:sz w:val="18"/>
              </w:rPr>
            </w:pPr>
          </w:p>
        </w:tc>
        <w:tc>
          <w:tcPr>
            <w:tcW w:w="1170" w:type="dxa"/>
            <w:tcBorders>
              <w:top w:val="single" w:sz="4" w:space="0" w:color="auto"/>
              <w:bottom w:val="single" w:sz="4" w:space="0" w:color="auto"/>
            </w:tcBorders>
            <w:vAlign w:val="bottom"/>
          </w:tcPr>
          <w:p w14:paraId="522AF411" w14:textId="77777777" w:rsidR="00FE6E17" w:rsidRPr="008D49FE" w:rsidRDefault="00FE6E17" w:rsidP="00070361">
            <w:pPr>
              <w:pStyle w:val="BodyText"/>
              <w:tabs>
                <w:tab w:val="right" w:pos="954"/>
              </w:tabs>
              <w:spacing w:after="0"/>
              <w:jc w:val="left"/>
              <w:rPr>
                <w:sz w:val="18"/>
              </w:rPr>
            </w:pPr>
          </w:p>
        </w:tc>
        <w:tc>
          <w:tcPr>
            <w:tcW w:w="252" w:type="dxa"/>
            <w:vAlign w:val="bottom"/>
          </w:tcPr>
          <w:p w14:paraId="54E205A1"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single" w:sz="4" w:space="0" w:color="auto"/>
            </w:tcBorders>
            <w:vAlign w:val="bottom"/>
          </w:tcPr>
          <w:p w14:paraId="7DFEE4B9"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36999B59" w14:textId="77777777" w:rsidR="00FE6E17" w:rsidRPr="008D49FE" w:rsidRDefault="00FE6E17" w:rsidP="00070361">
            <w:pPr>
              <w:pStyle w:val="BodyText"/>
              <w:spacing w:after="0"/>
              <w:jc w:val="left"/>
              <w:rPr>
                <w:sz w:val="18"/>
              </w:rPr>
            </w:pPr>
          </w:p>
        </w:tc>
        <w:tc>
          <w:tcPr>
            <w:tcW w:w="828" w:type="dxa"/>
            <w:tcBorders>
              <w:top w:val="single" w:sz="4" w:space="0" w:color="auto"/>
              <w:bottom w:val="single" w:sz="4" w:space="0" w:color="auto"/>
            </w:tcBorders>
            <w:vAlign w:val="bottom"/>
          </w:tcPr>
          <w:p w14:paraId="3DE96ED6" w14:textId="77777777" w:rsidR="00FE6E17" w:rsidRPr="008D49FE" w:rsidRDefault="00FE6E17" w:rsidP="00070361">
            <w:pPr>
              <w:pStyle w:val="BodyText"/>
              <w:tabs>
                <w:tab w:val="right" w:pos="612"/>
              </w:tabs>
              <w:spacing w:after="0"/>
              <w:jc w:val="left"/>
              <w:rPr>
                <w:sz w:val="18"/>
              </w:rPr>
            </w:pPr>
          </w:p>
        </w:tc>
      </w:tr>
      <w:tr w:rsidR="00FE6E17" w:rsidRPr="008D49FE" w14:paraId="76EF3CCF" w14:textId="77777777" w:rsidTr="001B6A4B">
        <w:trPr>
          <w:jc w:val="center"/>
        </w:trPr>
        <w:tc>
          <w:tcPr>
            <w:tcW w:w="3510" w:type="dxa"/>
            <w:vAlign w:val="bottom"/>
          </w:tcPr>
          <w:p w14:paraId="2AEAB642" w14:textId="77777777" w:rsidR="00FE6E17" w:rsidRPr="008D49FE" w:rsidRDefault="00FE6E17" w:rsidP="00070361">
            <w:pPr>
              <w:pStyle w:val="BodyText"/>
              <w:spacing w:after="0"/>
              <w:ind w:left="162" w:hanging="90"/>
              <w:jc w:val="left"/>
              <w:rPr>
                <w:sz w:val="18"/>
              </w:rPr>
            </w:pPr>
            <w:r w:rsidRPr="008D49FE">
              <w:rPr>
                <w:sz w:val="18"/>
              </w:rPr>
              <w:t>Certificates of participation payable</w:t>
            </w:r>
          </w:p>
        </w:tc>
        <w:tc>
          <w:tcPr>
            <w:tcW w:w="1174" w:type="dxa"/>
            <w:tcBorders>
              <w:top w:val="single" w:sz="4" w:space="0" w:color="auto"/>
            </w:tcBorders>
            <w:vAlign w:val="bottom"/>
          </w:tcPr>
          <w:p w14:paraId="095ECB4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14A86F2E" w14:textId="77777777" w:rsidR="00FE6E17" w:rsidRPr="008D49FE" w:rsidRDefault="00FE6E17" w:rsidP="00070361">
            <w:pPr>
              <w:pStyle w:val="BodyText"/>
              <w:spacing w:after="0"/>
              <w:jc w:val="left"/>
              <w:rPr>
                <w:sz w:val="18"/>
              </w:rPr>
            </w:pPr>
          </w:p>
        </w:tc>
        <w:tc>
          <w:tcPr>
            <w:tcW w:w="1062" w:type="dxa"/>
            <w:tcBorders>
              <w:top w:val="single" w:sz="4" w:space="0" w:color="auto"/>
            </w:tcBorders>
            <w:vAlign w:val="bottom"/>
          </w:tcPr>
          <w:p w14:paraId="1CBE072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12491DF" w14:textId="77777777" w:rsidR="00FE6E17" w:rsidRPr="008D49FE" w:rsidRDefault="00FE6E17" w:rsidP="00070361">
            <w:pPr>
              <w:pStyle w:val="BodyText"/>
              <w:spacing w:after="0"/>
              <w:jc w:val="left"/>
              <w:rPr>
                <w:sz w:val="18"/>
              </w:rPr>
            </w:pPr>
          </w:p>
        </w:tc>
        <w:tc>
          <w:tcPr>
            <w:tcW w:w="1170" w:type="dxa"/>
            <w:tcBorders>
              <w:top w:val="single" w:sz="4" w:space="0" w:color="auto"/>
            </w:tcBorders>
            <w:vAlign w:val="bottom"/>
          </w:tcPr>
          <w:p w14:paraId="32FCEEC8"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C612F2C"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tcBorders>
            <w:vAlign w:val="bottom"/>
          </w:tcPr>
          <w:p w14:paraId="275B6D8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9856C8B" w14:textId="77777777" w:rsidR="00FE6E17" w:rsidRPr="008D49FE" w:rsidRDefault="00FE6E17" w:rsidP="00070361">
            <w:pPr>
              <w:pStyle w:val="BodyText"/>
              <w:spacing w:after="0"/>
              <w:jc w:val="left"/>
              <w:rPr>
                <w:sz w:val="18"/>
              </w:rPr>
            </w:pPr>
          </w:p>
        </w:tc>
        <w:tc>
          <w:tcPr>
            <w:tcW w:w="828" w:type="dxa"/>
            <w:tcBorders>
              <w:top w:val="single" w:sz="4" w:space="0" w:color="auto"/>
            </w:tcBorders>
            <w:vAlign w:val="bottom"/>
          </w:tcPr>
          <w:p w14:paraId="0EA1F98D" w14:textId="77777777" w:rsidR="00FE6E17" w:rsidRPr="008D49FE" w:rsidRDefault="00FE6E17" w:rsidP="00070361">
            <w:pPr>
              <w:pStyle w:val="BodyText"/>
              <w:tabs>
                <w:tab w:val="right" w:pos="612"/>
              </w:tabs>
              <w:spacing w:after="0"/>
              <w:jc w:val="left"/>
              <w:rPr>
                <w:sz w:val="18"/>
              </w:rPr>
            </w:pPr>
          </w:p>
        </w:tc>
      </w:tr>
      <w:tr w:rsidR="00FE6E17" w:rsidRPr="008D49FE" w14:paraId="77D62A01" w14:textId="77777777" w:rsidTr="001B6A4B">
        <w:trPr>
          <w:jc w:val="center"/>
        </w:trPr>
        <w:tc>
          <w:tcPr>
            <w:tcW w:w="3510" w:type="dxa"/>
            <w:vAlign w:val="bottom"/>
          </w:tcPr>
          <w:p w14:paraId="52FCBFF1" w14:textId="72299E10" w:rsidR="00FE6E17" w:rsidRPr="00C86A8D" w:rsidRDefault="003550F6" w:rsidP="00070361">
            <w:pPr>
              <w:pStyle w:val="BodyText"/>
              <w:spacing w:after="0"/>
              <w:ind w:left="162" w:hanging="90"/>
              <w:jc w:val="left"/>
              <w:rPr>
                <w:sz w:val="18"/>
              </w:rPr>
            </w:pPr>
            <w:r w:rsidRPr="00C86A8D">
              <w:rPr>
                <w:sz w:val="18"/>
              </w:rPr>
              <w:t xml:space="preserve">Financed </w:t>
            </w:r>
            <w:r w:rsidR="00FE6E17" w:rsidRPr="00C86A8D">
              <w:rPr>
                <w:sz w:val="18"/>
              </w:rPr>
              <w:t>purchase</w:t>
            </w:r>
            <w:r w:rsidRPr="00C86A8D">
              <w:rPr>
                <w:sz w:val="18"/>
              </w:rPr>
              <w:t>s</w:t>
            </w:r>
          </w:p>
        </w:tc>
        <w:tc>
          <w:tcPr>
            <w:tcW w:w="1174" w:type="dxa"/>
            <w:vAlign w:val="bottom"/>
          </w:tcPr>
          <w:p w14:paraId="455C6C5F"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5B660F7" w14:textId="77777777" w:rsidR="00FE6E17" w:rsidRPr="008D49FE" w:rsidRDefault="00FE6E17" w:rsidP="00070361">
            <w:pPr>
              <w:pStyle w:val="BodyText"/>
              <w:spacing w:after="0"/>
              <w:jc w:val="left"/>
              <w:rPr>
                <w:sz w:val="18"/>
              </w:rPr>
            </w:pPr>
          </w:p>
        </w:tc>
        <w:tc>
          <w:tcPr>
            <w:tcW w:w="1062" w:type="dxa"/>
            <w:vAlign w:val="bottom"/>
          </w:tcPr>
          <w:p w14:paraId="40B29F26"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F905038" w14:textId="77777777" w:rsidR="00FE6E17" w:rsidRPr="008D49FE" w:rsidRDefault="00FE6E17" w:rsidP="00070361">
            <w:pPr>
              <w:pStyle w:val="BodyText"/>
              <w:spacing w:after="0"/>
              <w:jc w:val="left"/>
              <w:rPr>
                <w:sz w:val="18"/>
              </w:rPr>
            </w:pPr>
          </w:p>
        </w:tc>
        <w:tc>
          <w:tcPr>
            <w:tcW w:w="1170" w:type="dxa"/>
            <w:vAlign w:val="bottom"/>
          </w:tcPr>
          <w:p w14:paraId="7E623EE5"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A13CD22"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04B1413C"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1F2050E6" w14:textId="77777777" w:rsidR="00FE6E17" w:rsidRPr="008D49FE" w:rsidRDefault="00FE6E17" w:rsidP="00070361">
            <w:pPr>
              <w:pStyle w:val="BodyText"/>
              <w:spacing w:after="0"/>
              <w:jc w:val="left"/>
              <w:rPr>
                <w:sz w:val="18"/>
              </w:rPr>
            </w:pPr>
          </w:p>
        </w:tc>
        <w:tc>
          <w:tcPr>
            <w:tcW w:w="828" w:type="dxa"/>
            <w:vAlign w:val="bottom"/>
          </w:tcPr>
          <w:p w14:paraId="35CC4093" w14:textId="77777777" w:rsidR="00FE6E17" w:rsidRPr="008D49FE" w:rsidRDefault="00FE6E17" w:rsidP="00070361">
            <w:pPr>
              <w:pStyle w:val="BodyText"/>
              <w:tabs>
                <w:tab w:val="right" w:pos="612"/>
              </w:tabs>
              <w:spacing w:after="0"/>
              <w:jc w:val="left"/>
              <w:rPr>
                <w:sz w:val="18"/>
              </w:rPr>
            </w:pPr>
          </w:p>
        </w:tc>
      </w:tr>
      <w:tr w:rsidR="00FE6E17" w:rsidRPr="008D49FE" w14:paraId="241CDBDF" w14:textId="77777777" w:rsidTr="001B6A4B">
        <w:trPr>
          <w:jc w:val="center"/>
        </w:trPr>
        <w:tc>
          <w:tcPr>
            <w:tcW w:w="3510" w:type="dxa"/>
            <w:vAlign w:val="bottom"/>
          </w:tcPr>
          <w:p w14:paraId="6E166A10" w14:textId="3852E80F" w:rsidR="00FE6E17" w:rsidRPr="00C86A8D" w:rsidRDefault="006745CE" w:rsidP="00070361">
            <w:pPr>
              <w:pStyle w:val="BodyText"/>
              <w:spacing w:after="0"/>
              <w:ind w:left="162" w:hanging="90"/>
              <w:jc w:val="left"/>
              <w:rPr>
                <w:sz w:val="18"/>
              </w:rPr>
            </w:pPr>
            <w:r w:rsidRPr="00C86A8D">
              <w:rPr>
                <w:sz w:val="18"/>
              </w:rPr>
              <w:t>L</w:t>
            </w:r>
            <w:r w:rsidR="00FE6E17" w:rsidRPr="00C86A8D">
              <w:rPr>
                <w:sz w:val="18"/>
              </w:rPr>
              <w:t>eases payable</w:t>
            </w:r>
          </w:p>
        </w:tc>
        <w:tc>
          <w:tcPr>
            <w:tcW w:w="1174" w:type="dxa"/>
            <w:vAlign w:val="bottom"/>
          </w:tcPr>
          <w:p w14:paraId="6CEFD1D5" w14:textId="77777777" w:rsidR="00FE6E17" w:rsidRPr="008D49FE" w:rsidRDefault="00FE6E17" w:rsidP="00070361">
            <w:pPr>
              <w:pStyle w:val="BodyText"/>
              <w:tabs>
                <w:tab w:val="right" w:pos="936"/>
              </w:tabs>
              <w:spacing w:after="0"/>
              <w:jc w:val="left"/>
              <w:rPr>
                <w:sz w:val="18"/>
              </w:rPr>
            </w:pPr>
          </w:p>
        </w:tc>
        <w:tc>
          <w:tcPr>
            <w:tcW w:w="270" w:type="dxa"/>
            <w:vAlign w:val="bottom"/>
          </w:tcPr>
          <w:p w14:paraId="4751D97B" w14:textId="77777777" w:rsidR="00FE6E17" w:rsidRPr="008D49FE" w:rsidRDefault="00FE6E17" w:rsidP="00070361">
            <w:pPr>
              <w:pStyle w:val="BodyText"/>
              <w:spacing w:after="0"/>
              <w:jc w:val="left"/>
              <w:rPr>
                <w:sz w:val="18"/>
              </w:rPr>
            </w:pPr>
          </w:p>
        </w:tc>
        <w:tc>
          <w:tcPr>
            <w:tcW w:w="1062" w:type="dxa"/>
            <w:vAlign w:val="bottom"/>
          </w:tcPr>
          <w:p w14:paraId="2A111C5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D78716B" w14:textId="77777777" w:rsidR="00FE6E17" w:rsidRPr="008D49FE" w:rsidRDefault="00FE6E17" w:rsidP="00070361">
            <w:pPr>
              <w:pStyle w:val="BodyText"/>
              <w:spacing w:after="0"/>
              <w:jc w:val="left"/>
              <w:rPr>
                <w:sz w:val="18"/>
              </w:rPr>
            </w:pPr>
          </w:p>
        </w:tc>
        <w:tc>
          <w:tcPr>
            <w:tcW w:w="1170" w:type="dxa"/>
            <w:vAlign w:val="bottom"/>
          </w:tcPr>
          <w:p w14:paraId="40A40AD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0407C0C"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4E3BD0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FD8ED72" w14:textId="77777777" w:rsidR="00FE6E17" w:rsidRPr="008D49FE" w:rsidRDefault="00FE6E17" w:rsidP="00070361">
            <w:pPr>
              <w:pStyle w:val="BodyText"/>
              <w:spacing w:after="0"/>
              <w:jc w:val="left"/>
              <w:rPr>
                <w:sz w:val="18"/>
              </w:rPr>
            </w:pPr>
          </w:p>
        </w:tc>
        <w:tc>
          <w:tcPr>
            <w:tcW w:w="828" w:type="dxa"/>
            <w:vAlign w:val="bottom"/>
          </w:tcPr>
          <w:p w14:paraId="201A1824" w14:textId="77777777" w:rsidR="00FE6E17" w:rsidRPr="008D49FE" w:rsidRDefault="00FE6E17" w:rsidP="00070361">
            <w:pPr>
              <w:pStyle w:val="BodyText"/>
              <w:tabs>
                <w:tab w:val="right" w:pos="612"/>
              </w:tabs>
              <w:spacing w:after="0"/>
              <w:jc w:val="left"/>
              <w:rPr>
                <w:sz w:val="18"/>
              </w:rPr>
            </w:pPr>
          </w:p>
        </w:tc>
      </w:tr>
      <w:tr w:rsidR="00332020" w:rsidRPr="008D49FE" w14:paraId="68B50A8A" w14:textId="77777777" w:rsidTr="001B6A4B">
        <w:trPr>
          <w:jc w:val="center"/>
        </w:trPr>
        <w:tc>
          <w:tcPr>
            <w:tcW w:w="3510" w:type="dxa"/>
            <w:vAlign w:val="bottom"/>
          </w:tcPr>
          <w:p w14:paraId="35AA9CD1" w14:textId="4F33719E" w:rsidR="00332020" w:rsidRPr="00E26F04" w:rsidRDefault="00C86A8D" w:rsidP="00473B4F">
            <w:pPr>
              <w:pStyle w:val="BodyText"/>
              <w:spacing w:after="0"/>
              <w:ind w:left="162" w:hanging="90"/>
              <w:jc w:val="left"/>
              <w:rPr>
                <w:sz w:val="18"/>
              </w:rPr>
            </w:pPr>
            <w:r w:rsidRPr="00C86A8D">
              <w:rPr>
                <w:sz w:val="18"/>
                <w:highlight w:val="yellow"/>
              </w:rPr>
              <w:t>Subscriptions liability</w:t>
            </w:r>
          </w:p>
        </w:tc>
        <w:tc>
          <w:tcPr>
            <w:tcW w:w="1174" w:type="dxa"/>
            <w:vAlign w:val="bottom"/>
          </w:tcPr>
          <w:p w14:paraId="6D4EDFC8" w14:textId="77777777" w:rsidR="00332020" w:rsidRPr="008D49FE" w:rsidRDefault="00332020" w:rsidP="00D37AB7">
            <w:pPr>
              <w:pStyle w:val="BodyText"/>
              <w:tabs>
                <w:tab w:val="right" w:pos="936"/>
              </w:tabs>
              <w:spacing w:after="0"/>
              <w:jc w:val="left"/>
              <w:rPr>
                <w:sz w:val="18"/>
              </w:rPr>
            </w:pPr>
          </w:p>
        </w:tc>
        <w:tc>
          <w:tcPr>
            <w:tcW w:w="270" w:type="dxa"/>
            <w:vAlign w:val="bottom"/>
          </w:tcPr>
          <w:p w14:paraId="05EBDE0A" w14:textId="77777777" w:rsidR="00332020" w:rsidRPr="008D49FE" w:rsidRDefault="00332020" w:rsidP="00D37AB7">
            <w:pPr>
              <w:pStyle w:val="BodyText"/>
              <w:spacing w:after="0"/>
              <w:jc w:val="left"/>
              <w:rPr>
                <w:sz w:val="18"/>
              </w:rPr>
            </w:pPr>
          </w:p>
        </w:tc>
        <w:tc>
          <w:tcPr>
            <w:tcW w:w="1062" w:type="dxa"/>
            <w:vAlign w:val="bottom"/>
          </w:tcPr>
          <w:p w14:paraId="44B1EC24" w14:textId="77777777" w:rsidR="00332020" w:rsidRPr="008D49FE" w:rsidRDefault="00332020" w:rsidP="00D37AB7">
            <w:pPr>
              <w:pStyle w:val="BodyText"/>
              <w:tabs>
                <w:tab w:val="right" w:pos="774"/>
              </w:tabs>
              <w:spacing w:after="0"/>
              <w:jc w:val="left"/>
              <w:rPr>
                <w:sz w:val="18"/>
              </w:rPr>
            </w:pPr>
          </w:p>
        </w:tc>
        <w:tc>
          <w:tcPr>
            <w:tcW w:w="270" w:type="dxa"/>
            <w:vAlign w:val="bottom"/>
          </w:tcPr>
          <w:p w14:paraId="78BCF7FE" w14:textId="77777777" w:rsidR="00332020" w:rsidRPr="008D49FE" w:rsidRDefault="00332020" w:rsidP="00D37AB7">
            <w:pPr>
              <w:pStyle w:val="BodyText"/>
              <w:spacing w:after="0"/>
              <w:jc w:val="left"/>
              <w:rPr>
                <w:sz w:val="18"/>
              </w:rPr>
            </w:pPr>
          </w:p>
        </w:tc>
        <w:tc>
          <w:tcPr>
            <w:tcW w:w="1170" w:type="dxa"/>
            <w:vAlign w:val="bottom"/>
          </w:tcPr>
          <w:p w14:paraId="0482C017" w14:textId="77777777" w:rsidR="00332020" w:rsidRPr="008D49FE" w:rsidRDefault="00332020" w:rsidP="00D37AB7">
            <w:pPr>
              <w:pStyle w:val="BodyText"/>
              <w:tabs>
                <w:tab w:val="right" w:pos="954"/>
              </w:tabs>
              <w:spacing w:after="0"/>
              <w:jc w:val="left"/>
              <w:rPr>
                <w:sz w:val="18"/>
              </w:rPr>
            </w:pPr>
          </w:p>
        </w:tc>
        <w:tc>
          <w:tcPr>
            <w:tcW w:w="252" w:type="dxa"/>
            <w:vAlign w:val="bottom"/>
          </w:tcPr>
          <w:p w14:paraId="270FECBA" w14:textId="77777777" w:rsidR="00332020" w:rsidRPr="008D49FE" w:rsidRDefault="00332020" w:rsidP="00D37AB7">
            <w:pPr>
              <w:pStyle w:val="BodyText"/>
              <w:tabs>
                <w:tab w:val="right" w:pos="1134"/>
              </w:tabs>
              <w:spacing w:after="0"/>
              <w:jc w:val="left"/>
              <w:rPr>
                <w:sz w:val="18"/>
              </w:rPr>
            </w:pPr>
          </w:p>
        </w:tc>
        <w:tc>
          <w:tcPr>
            <w:tcW w:w="1278" w:type="dxa"/>
            <w:vAlign w:val="bottom"/>
          </w:tcPr>
          <w:p w14:paraId="28F96228" w14:textId="77777777" w:rsidR="00332020" w:rsidRPr="008D49FE" w:rsidRDefault="00332020" w:rsidP="00D37AB7">
            <w:pPr>
              <w:pStyle w:val="BodyText"/>
              <w:tabs>
                <w:tab w:val="right" w:pos="1134"/>
              </w:tabs>
              <w:spacing w:after="0"/>
              <w:jc w:val="left"/>
              <w:rPr>
                <w:sz w:val="18"/>
              </w:rPr>
            </w:pPr>
          </w:p>
        </w:tc>
        <w:tc>
          <w:tcPr>
            <w:tcW w:w="252" w:type="dxa"/>
            <w:vAlign w:val="bottom"/>
          </w:tcPr>
          <w:p w14:paraId="0237500F" w14:textId="77777777" w:rsidR="00332020" w:rsidRPr="008D49FE" w:rsidRDefault="00332020" w:rsidP="00D37AB7">
            <w:pPr>
              <w:pStyle w:val="BodyText"/>
              <w:spacing w:after="0"/>
              <w:jc w:val="left"/>
              <w:rPr>
                <w:sz w:val="18"/>
              </w:rPr>
            </w:pPr>
          </w:p>
        </w:tc>
        <w:tc>
          <w:tcPr>
            <w:tcW w:w="828" w:type="dxa"/>
            <w:vAlign w:val="bottom"/>
          </w:tcPr>
          <w:p w14:paraId="1F06F36B" w14:textId="77777777" w:rsidR="00332020" w:rsidRPr="008D49FE" w:rsidRDefault="00332020" w:rsidP="00D37AB7">
            <w:pPr>
              <w:pStyle w:val="BodyText"/>
              <w:tabs>
                <w:tab w:val="right" w:pos="612"/>
              </w:tabs>
              <w:spacing w:after="0"/>
              <w:jc w:val="left"/>
              <w:rPr>
                <w:sz w:val="18"/>
              </w:rPr>
            </w:pPr>
          </w:p>
        </w:tc>
      </w:tr>
      <w:tr w:rsidR="009177CB" w:rsidRPr="008D49FE" w14:paraId="292BFFA3" w14:textId="77777777" w:rsidTr="001B6A4B">
        <w:trPr>
          <w:jc w:val="center"/>
        </w:trPr>
        <w:tc>
          <w:tcPr>
            <w:tcW w:w="3510" w:type="dxa"/>
            <w:vAlign w:val="bottom"/>
          </w:tcPr>
          <w:p w14:paraId="2A4A3592" w14:textId="3E4D2A06" w:rsidR="009177CB" w:rsidRPr="00C06A62" w:rsidRDefault="001430BC" w:rsidP="00473B4F">
            <w:pPr>
              <w:pStyle w:val="BodyText"/>
              <w:spacing w:after="0"/>
              <w:ind w:left="162" w:hanging="90"/>
              <w:jc w:val="left"/>
              <w:rPr>
                <w:sz w:val="18"/>
              </w:rPr>
            </w:pPr>
            <w:r w:rsidRPr="00E26F04">
              <w:rPr>
                <w:sz w:val="18"/>
              </w:rPr>
              <w:t>Asset retirement obligations</w:t>
            </w:r>
          </w:p>
        </w:tc>
        <w:tc>
          <w:tcPr>
            <w:tcW w:w="1174" w:type="dxa"/>
            <w:vAlign w:val="bottom"/>
          </w:tcPr>
          <w:p w14:paraId="7BF5F4AE" w14:textId="77777777" w:rsidR="009177CB" w:rsidRPr="008D49FE" w:rsidRDefault="009177CB" w:rsidP="00D37AB7">
            <w:pPr>
              <w:pStyle w:val="BodyText"/>
              <w:tabs>
                <w:tab w:val="right" w:pos="936"/>
              </w:tabs>
              <w:spacing w:after="0"/>
              <w:jc w:val="left"/>
              <w:rPr>
                <w:sz w:val="18"/>
              </w:rPr>
            </w:pPr>
          </w:p>
        </w:tc>
        <w:tc>
          <w:tcPr>
            <w:tcW w:w="270" w:type="dxa"/>
            <w:vAlign w:val="bottom"/>
          </w:tcPr>
          <w:p w14:paraId="25B8C4D4" w14:textId="77777777" w:rsidR="009177CB" w:rsidRPr="008D49FE" w:rsidRDefault="009177CB" w:rsidP="00D37AB7">
            <w:pPr>
              <w:pStyle w:val="BodyText"/>
              <w:spacing w:after="0"/>
              <w:jc w:val="left"/>
              <w:rPr>
                <w:sz w:val="18"/>
              </w:rPr>
            </w:pPr>
          </w:p>
        </w:tc>
        <w:tc>
          <w:tcPr>
            <w:tcW w:w="1062" w:type="dxa"/>
            <w:vAlign w:val="bottom"/>
          </w:tcPr>
          <w:p w14:paraId="3C63B82E" w14:textId="77777777" w:rsidR="009177CB" w:rsidRPr="008D49FE" w:rsidRDefault="009177CB" w:rsidP="00D37AB7">
            <w:pPr>
              <w:pStyle w:val="BodyText"/>
              <w:tabs>
                <w:tab w:val="right" w:pos="774"/>
              </w:tabs>
              <w:spacing w:after="0"/>
              <w:jc w:val="left"/>
              <w:rPr>
                <w:sz w:val="18"/>
              </w:rPr>
            </w:pPr>
          </w:p>
        </w:tc>
        <w:tc>
          <w:tcPr>
            <w:tcW w:w="270" w:type="dxa"/>
            <w:vAlign w:val="bottom"/>
          </w:tcPr>
          <w:p w14:paraId="589D9B45" w14:textId="77777777" w:rsidR="009177CB" w:rsidRPr="008D49FE" w:rsidRDefault="009177CB" w:rsidP="00D37AB7">
            <w:pPr>
              <w:pStyle w:val="BodyText"/>
              <w:spacing w:after="0"/>
              <w:jc w:val="left"/>
              <w:rPr>
                <w:sz w:val="18"/>
              </w:rPr>
            </w:pPr>
          </w:p>
        </w:tc>
        <w:tc>
          <w:tcPr>
            <w:tcW w:w="1170" w:type="dxa"/>
            <w:vAlign w:val="bottom"/>
          </w:tcPr>
          <w:p w14:paraId="315A88C0" w14:textId="77777777" w:rsidR="009177CB" w:rsidRPr="008D49FE" w:rsidRDefault="009177CB" w:rsidP="00D37AB7">
            <w:pPr>
              <w:pStyle w:val="BodyText"/>
              <w:tabs>
                <w:tab w:val="right" w:pos="954"/>
              </w:tabs>
              <w:spacing w:after="0"/>
              <w:jc w:val="left"/>
              <w:rPr>
                <w:sz w:val="18"/>
              </w:rPr>
            </w:pPr>
          </w:p>
        </w:tc>
        <w:tc>
          <w:tcPr>
            <w:tcW w:w="252" w:type="dxa"/>
            <w:vAlign w:val="bottom"/>
          </w:tcPr>
          <w:p w14:paraId="793CE9B1" w14:textId="77777777" w:rsidR="009177CB" w:rsidRPr="008D49FE" w:rsidRDefault="009177CB" w:rsidP="00D37AB7">
            <w:pPr>
              <w:pStyle w:val="BodyText"/>
              <w:tabs>
                <w:tab w:val="right" w:pos="1134"/>
              </w:tabs>
              <w:spacing w:after="0"/>
              <w:jc w:val="left"/>
              <w:rPr>
                <w:sz w:val="18"/>
              </w:rPr>
            </w:pPr>
          </w:p>
        </w:tc>
        <w:tc>
          <w:tcPr>
            <w:tcW w:w="1278" w:type="dxa"/>
            <w:vAlign w:val="bottom"/>
          </w:tcPr>
          <w:p w14:paraId="30DE1121" w14:textId="77777777" w:rsidR="009177CB" w:rsidRPr="008D49FE" w:rsidRDefault="009177CB" w:rsidP="00D37AB7">
            <w:pPr>
              <w:pStyle w:val="BodyText"/>
              <w:tabs>
                <w:tab w:val="right" w:pos="1134"/>
              </w:tabs>
              <w:spacing w:after="0"/>
              <w:jc w:val="left"/>
              <w:rPr>
                <w:sz w:val="18"/>
              </w:rPr>
            </w:pPr>
          </w:p>
        </w:tc>
        <w:tc>
          <w:tcPr>
            <w:tcW w:w="252" w:type="dxa"/>
            <w:vAlign w:val="bottom"/>
          </w:tcPr>
          <w:p w14:paraId="5243F322" w14:textId="77777777" w:rsidR="009177CB" w:rsidRPr="008D49FE" w:rsidRDefault="009177CB" w:rsidP="00D37AB7">
            <w:pPr>
              <w:pStyle w:val="BodyText"/>
              <w:spacing w:after="0"/>
              <w:jc w:val="left"/>
              <w:rPr>
                <w:sz w:val="18"/>
              </w:rPr>
            </w:pPr>
          </w:p>
        </w:tc>
        <w:tc>
          <w:tcPr>
            <w:tcW w:w="828" w:type="dxa"/>
            <w:vAlign w:val="bottom"/>
          </w:tcPr>
          <w:p w14:paraId="13D33885" w14:textId="77777777" w:rsidR="009177CB" w:rsidRPr="008D49FE" w:rsidRDefault="009177CB" w:rsidP="00D37AB7">
            <w:pPr>
              <w:pStyle w:val="BodyText"/>
              <w:tabs>
                <w:tab w:val="right" w:pos="612"/>
              </w:tabs>
              <w:spacing w:after="0"/>
              <w:jc w:val="left"/>
              <w:rPr>
                <w:sz w:val="18"/>
              </w:rPr>
            </w:pPr>
          </w:p>
        </w:tc>
      </w:tr>
      <w:tr w:rsidR="00473B4F" w:rsidRPr="008D49FE" w14:paraId="0BEC2F97" w14:textId="77777777" w:rsidTr="001B6A4B">
        <w:trPr>
          <w:jc w:val="center"/>
        </w:trPr>
        <w:tc>
          <w:tcPr>
            <w:tcW w:w="3510" w:type="dxa"/>
            <w:vAlign w:val="bottom"/>
          </w:tcPr>
          <w:p w14:paraId="0FAA0FC5" w14:textId="0B151D91" w:rsidR="00473B4F" w:rsidRPr="008D49FE" w:rsidRDefault="00473B4F" w:rsidP="00473B4F">
            <w:pPr>
              <w:pStyle w:val="BodyText"/>
              <w:spacing w:after="0"/>
              <w:ind w:left="162" w:hanging="90"/>
              <w:jc w:val="left"/>
              <w:rPr>
                <w:sz w:val="18"/>
              </w:rPr>
            </w:pPr>
            <w:r w:rsidRPr="00C06A62">
              <w:rPr>
                <w:sz w:val="18"/>
              </w:rPr>
              <w:t>Net pension</w:t>
            </w:r>
            <w:r w:rsidR="001B6A4B" w:rsidRPr="00C06A62">
              <w:rPr>
                <w:sz w:val="18"/>
              </w:rPr>
              <w:t xml:space="preserve"> and other postemployment benefits</w:t>
            </w:r>
            <w:r w:rsidRPr="00C06A62">
              <w:rPr>
                <w:sz w:val="18"/>
              </w:rPr>
              <w:t xml:space="preserve"> liabilit</w:t>
            </w:r>
            <w:r w:rsidR="001B6A4B" w:rsidRPr="00C06A62">
              <w:rPr>
                <w:sz w:val="18"/>
              </w:rPr>
              <w:t>y</w:t>
            </w:r>
          </w:p>
        </w:tc>
        <w:tc>
          <w:tcPr>
            <w:tcW w:w="1174" w:type="dxa"/>
            <w:vAlign w:val="bottom"/>
          </w:tcPr>
          <w:p w14:paraId="0A2BBCAE" w14:textId="77777777" w:rsidR="00473B4F" w:rsidRPr="008D49FE" w:rsidRDefault="00473B4F" w:rsidP="00D37AB7">
            <w:pPr>
              <w:pStyle w:val="BodyText"/>
              <w:tabs>
                <w:tab w:val="right" w:pos="936"/>
              </w:tabs>
              <w:spacing w:after="0"/>
              <w:jc w:val="left"/>
              <w:rPr>
                <w:sz w:val="18"/>
              </w:rPr>
            </w:pPr>
          </w:p>
        </w:tc>
        <w:tc>
          <w:tcPr>
            <w:tcW w:w="270" w:type="dxa"/>
            <w:vAlign w:val="bottom"/>
          </w:tcPr>
          <w:p w14:paraId="4AF216F5" w14:textId="77777777" w:rsidR="00473B4F" w:rsidRPr="008D49FE" w:rsidRDefault="00473B4F" w:rsidP="00D37AB7">
            <w:pPr>
              <w:pStyle w:val="BodyText"/>
              <w:spacing w:after="0"/>
              <w:jc w:val="left"/>
              <w:rPr>
                <w:sz w:val="18"/>
              </w:rPr>
            </w:pPr>
          </w:p>
        </w:tc>
        <w:tc>
          <w:tcPr>
            <w:tcW w:w="1062" w:type="dxa"/>
            <w:vAlign w:val="bottom"/>
          </w:tcPr>
          <w:p w14:paraId="4467943D" w14:textId="77777777" w:rsidR="00473B4F" w:rsidRPr="008D49FE" w:rsidRDefault="00473B4F" w:rsidP="00D37AB7">
            <w:pPr>
              <w:pStyle w:val="BodyText"/>
              <w:tabs>
                <w:tab w:val="right" w:pos="774"/>
              </w:tabs>
              <w:spacing w:after="0"/>
              <w:jc w:val="left"/>
              <w:rPr>
                <w:sz w:val="18"/>
              </w:rPr>
            </w:pPr>
          </w:p>
        </w:tc>
        <w:tc>
          <w:tcPr>
            <w:tcW w:w="270" w:type="dxa"/>
            <w:vAlign w:val="bottom"/>
          </w:tcPr>
          <w:p w14:paraId="54AEBCD4" w14:textId="77777777" w:rsidR="00473B4F" w:rsidRPr="008D49FE" w:rsidRDefault="00473B4F" w:rsidP="00D37AB7">
            <w:pPr>
              <w:pStyle w:val="BodyText"/>
              <w:spacing w:after="0"/>
              <w:jc w:val="left"/>
              <w:rPr>
                <w:sz w:val="18"/>
              </w:rPr>
            </w:pPr>
          </w:p>
        </w:tc>
        <w:tc>
          <w:tcPr>
            <w:tcW w:w="1170" w:type="dxa"/>
            <w:vAlign w:val="bottom"/>
          </w:tcPr>
          <w:p w14:paraId="4E8EF498" w14:textId="77777777" w:rsidR="00473B4F" w:rsidRPr="008D49FE" w:rsidRDefault="00473B4F" w:rsidP="00D37AB7">
            <w:pPr>
              <w:pStyle w:val="BodyText"/>
              <w:tabs>
                <w:tab w:val="right" w:pos="954"/>
              </w:tabs>
              <w:spacing w:after="0"/>
              <w:jc w:val="left"/>
              <w:rPr>
                <w:sz w:val="18"/>
              </w:rPr>
            </w:pPr>
          </w:p>
        </w:tc>
        <w:tc>
          <w:tcPr>
            <w:tcW w:w="252" w:type="dxa"/>
            <w:vAlign w:val="bottom"/>
          </w:tcPr>
          <w:p w14:paraId="5D4A546B" w14:textId="77777777" w:rsidR="00473B4F" w:rsidRPr="008D49FE" w:rsidRDefault="00473B4F" w:rsidP="00D37AB7">
            <w:pPr>
              <w:pStyle w:val="BodyText"/>
              <w:tabs>
                <w:tab w:val="right" w:pos="1134"/>
              </w:tabs>
              <w:spacing w:after="0"/>
              <w:jc w:val="left"/>
              <w:rPr>
                <w:sz w:val="18"/>
              </w:rPr>
            </w:pPr>
          </w:p>
        </w:tc>
        <w:tc>
          <w:tcPr>
            <w:tcW w:w="1278" w:type="dxa"/>
            <w:vAlign w:val="bottom"/>
          </w:tcPr>
          <w:p w14:paraId="0795679D" w14:textId="77777777" w:rsidR="00473B4F" w:rsidRPr="008D49FE" w:rsidRDefault="00473B4F" w:rsidP="00D37AB7">
            <w:pPr>
              <w:pStyle w:val="BodyText"/>
              <w:tabs>
                <w:tab w:val="right" w:pos="1134"/>
              </w:tabs>
              <w:spacing w:after="0"/>
              <w:jc w:val="left"/>
              <w:rPr>
                <w:sz w:val="18"/>
              </w:rPr>
            </w:pPr>
          </w:p>
        </w:tc>
        <w:tc>
          <w:tcPr>
            <w:tcW w:w="252" w:type="dxa"/>
            <w:vAlign w:val="bottom"/>
          </w:tcPr>
          <w:p w14:paraId="09B4A43E" w14:textId="77777777" w:rsidR="00473B4F" w:rsidRPr="008D49FE" w:rsidRDefault="00473B4F" w:rsidP="00D37AB7">
            <w:pPr>
              <w:pStyle w:val="BodyText"/>
              <w:spacing w:after="0"/>
              <w:jc w:val="left"/>
              <w:rPr>
                <w:sz w:val="18"/>
              </w:rPr>
            </w:pPr>
          </w:p>
        </w:tc>
        <w:tc>
          <w:tcPr>
            <w:tcW w:w="828" w:type="dxa"/>
            <w:vAlign w:val="bottom"/>
          </w:tcPr>
          <w:p w14:paraId="720D8675" w14:textId="77777777" w:rsidR="00473B4F" w:rsidRPr="008D49FE" w:rsidRDefault="00473B4F" w:rsidP="00D37AB7">
            <w:pPr>
              <w:pStyle w:val="BodyText"/>
              <w:tabs>
                <w:tab w:val="right" w:pos="612"/>
              </w:tabs>
              <w:spacing w:after="0"/>
              <w:jc w:val="left"/>
              <w:rPr>
                <w:sz w:val="18"/>
              </w:rPr>
            </w:pPr>
          </w:p>
        </w:tc>
      </w:tr>
      <w:tr w:rsidR="00FE6E17" w:rsidRPr="008D49FE" w14:paraId="67862981" w14:textId="77777777" w:rsidTr="001B6A4B">
        <w:trPr>
          <w:jc w:val="center"/>
        </w:trPr>
        <w:tc>
          <w:tcPr>
            <w:tcW w:w="3510" w:type="dxa"/>
            <w:vAlign w:val="bottom"/>
          </w:tcPr>
          <w:p w14:paraId="022BB5BC" w14:textId="77777777" w:rsidR="00FE6E17" w:rsidRPr="008D49FE" w:rsidRDefault="00FE6E17" w:rsidP="00070361">
            <w:pPr>
              <w:pStyle w:val="BodyText"/>
              <w:spacing w:after="0"/>
              <w:ind w:left="162" w:hanging="90"/>
              <w:jc w:val="left"/>
              <w:rPr>
                <w:sz w:val="18"/>
              </w:rPr>
            </w:pPr>
            <w:r w:rsidRPr="008D49FE">
              <w:rPr>
                <w:sz w:val="18"/>
              </w:rPr>
              <w:t>Landfill closure and post-closure care costs</w:t>
            </w:r>
            <w:r w:rsidR="00D609C0" w:rsidRPr="008D49FE">
              <w:rPr>
                <w:sz w:val="18"/>
              </w:rPr>
              <w:t xml:space="preserve"> payable</w:t>
            </w:r>
          </w:p>
        </w:tc>
        <w:tc>
          <w:tcPr>
            <w:tcW w:w="1174" w:type="dxa"/>
            <w:vAlign w:val="bottom"/>
          </w:tcPr>
          <w:p w14:paraId="61E797D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CB98CFF" w14:textId="77777777" w:rsidR="00FE6E17" w:rsidRPr="008D49FE" w:rsidRDefault="00FE6E17" w:rsidP="00070361">
            <w:pPr>
              <w:pStyle w:val="BodyText"/>
              <w:spacing w:after="0"/>
              <w:jc w:val="left"/>
              <w:rPr>
                <w:sz w:val="18"/>
              </w:rPr>
            </w:pPr>
          </w:p>
        </w:tc>
        <w:tc>
          <w:tcPr>
            <w:tcW w:w="1062" w:type="dxa"/>
            <w:vAlign w:val="bottom"/>
          </w:tcPr>
          <w:p w14:paraId="4562D459" w14:textId="77777777" w:rsidR="00FE6E17" w:rsidRPr="008D49FE" w:rsidRDefault="00FE6E17" w:rsidP="00070361">
            <w:pPr>
              <w:pStyle w:val="BodyText"/>
              <w:tabs>
                <w:tab w:val="right" w:pos="774"/>
              </w:tabs>
              <w:spacing w:after="0"/>
              <w:jc w:val="left"/>
              <w:rPr>
                <w:sz w:val="18"/>
              </w:rPr>
            </w:pPr>
          </w:p>
        </w:tc>
        <w:tc>
          <w:tcPr>
            <w:tcW w:w="270" w:type="dxa"/>
            <w:vAlign w:val="bottom"/>
          </w:tcPr>
          <w:p w14:paraId="7B793FA2" w14:textId="77777777" w:rsidR="00FE6E17" w:rsidRPr="008D49FE" w:rsidRDefault="00FE6E17" w:rsidP="00070361">
            <w:pPr>
              <w:pStyle w:val="BodyText"/>
              <w:spacing w:after="0"/>
              <w:jc w:val="left"/>
              <w:rPr>
                <w:sz w:val="18"/>
              </w:rPr>
            </w:pPr>
          </w:p>
        </w:tc>
        <w:tc>
          <w:tcPr>
            <w:tcW w:w="1170" w:type="dxa"/>
            <w:vAlign w:val="bottom"/>
          </w:tcPr>
          <w:p w14:paraId="758B19DE"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46C48C4"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9306F6D"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22F9BE9" w14:textId="77777777" w:rsidR="00FE6E17" w:rsidRPr="008D49FE" w:rsidRDefault="00FE6E17" w:rsidP="00070361">
            <w:pPr>
              <w:pStyle w:val="BodyText"/>
              <w:spacing w:after="0"/>
              <w:jc w:val="left"/>
              <w:rPr>
                <w:sz w:val="18"/>
              </w:rPr>
            </w:pPr>
          </w:p>
        </w:tc>
        <w:tc>
          <w:tcPr>
            <w:tcW w:w="828" w:type="dxa"/>
            <w:vAlign w:val="bottom"/>
          </w:tcPr>
          <w:p w14:paraId="077D2878" w14:textId="77777777" w:rsidR="00FE6E17" w:rsidRPr="008D49FE" w:rsidRDefault="00FE6E17" w:rsidP="00070361">
            <w:pPr>
              <w:pStyle w:val="BodyText"/>
              <w:tabs>
                <w:tab w:val="right" w:pos="612"/>
              </w:tabs>
              <w:spacing w:after="0"/>
              <w:jc w:val="left"/>
              <w:rPr>
                <w:sz w:val="18"/>
              </w:rPr>
            </w:pPr>
          </w:p>
        </w:tc>
      </w:tr>
      <w:tr w:rsidR="00FE6E17" w:rsidRPr="008D49FE" w14:paraId="56624087" w14:textId="77777777" w:rsidTr="001B6A4B">
        <w:trPr>
          <w:jc w:val="center"/>
        </w:trPr>
        <w:tc>
          <w:tcPr>
            <w:tcW w:w="3510" w:type="dxa"/>
            <w:vAlign w:val="bottom"/>
          </w:tcPr>
          <w:p w14:paraId="20F3369F" w14:textId="77777777" w:rsidR="00FE6E17" w:rsidRPr="008D49FE" w:rsidRDefault="00FE6E17" w:rsidP="00070361">
            <w:pPr>
              <w:pStyle w:val="BodyText"/>
              <w:spacing w:after="0"/>
              <w:ind w:left="162" w:hanging="90"/>
              <w:jc w:val="left"/>
              <w:rPr>
                <w:sz w:val="18"/>
              </w:rPr>
            </w:pPr>
            <w:r w:rsidRPr="008D49FE">
              <w:rPr>
                <w:sz w:val="18"/>
              </w:rPr>
              <w:t>Insurance claims payable</w:t>
            </w:r>
          </w:p>
        </w:tc>
        <w:tc>
          <w:tcPr>
            <w:tcW w:w="1174" w:type="dxa"/>
            <w:vAlign w:val="bottom"/>
          </w:tcPr>
          <w:p w14:paraId="2D8335CC" w14:textId="77777777" w:rsidR="00FE6E17" w:rsidRPr="008D49FE" w:rsidRDefault="00FE6E17" w:rsidP="00070361">
            <w:pPr>
              <w:pStyle w:val="BodyText"/>
              <w:tabs>
                <w:tab w:val="right" w:pos="936"/>
              </w:tabs>
              <w:spacing w:after="0"/>
              <w:jc w:val="left"/>
              <w:rPr>
                <w:sz w:val="18"/>
              </w:rPr>
            </w:pPr>
          </w:p>
        </w:tc>
        <w:tc>
          <w:tcPr>
            <w:tcW w:w="270" w:type="dxa"/>
            <w:vAlign w:val="bottom"/>
          </w:tcPr>
          <w:p w14:paraId="1DB3AA41" w14:textId="77777777" w:rsidR="00FE6E17" w:rsidRPr="008D49FE" w:rsidRDefault="00FE6E17" w:rsidP="00070361">
            <w:pPr>
              <w:pStyle w:val="BodyText"/>
              <w:spacing w:after="0"/>
              <w:jc w:val="left"/>
              <w:rPr>
                <w:sz w:val="18"/>
              </w:rPr>
            </w:pPr>
          </w:p>
        </w:tc>
        <w:tc>
          <w:tcPr>
            <w:tcW w:w="1062" w:type="dxa"/>
            <w:vAlign w:val="bottom"/>
          </w:tcPr>
          <w:p w14:paraId="10973C9C"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4FCDA9B" w14:textId="77777777" w:rsidR="00FE6E17" w:rsidRPr="008D49FE" w:rsidRDefault="00FE6E17" w:rsidP="00070361">
            <w:pPr>
              <w:pStyle w:val="BodyText"/>
              <w:spacing w:after="0"/>
              <w:jc w:val="left"/>
              <w:rPr>
                <w:sz w:val="18"/>
              </w:rPr>
            </w:pPr>
          </w:p>
        </w:tc>
        <w:tc>
          <w:tcPr>
            <w:tcW w:w="1170" w:type="dxa"/>
            <w:vAlign w:val="bottom"/>
          </w:tcPr>
          <w:p w14:paraId="435B2D0C"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BDBFCC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617E1D5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3E38566A" w14:textId="77777777" w:rsidR="00FE6E17" w:rsidRPr="008D49FE" w:rsidRDefault="00FE6E17" w:rsidP="00070361">
            <w:pPr>
              <w:pStyle w:val="BodyText"/>
              <w:spacing w:after="0"/>
              <w:jc w:val="left"/>
              <w:rPr>
                <w:sz w:val="18"/>
              </w:rPr>
            </w:pPr>
          </w:p>
        </w:tc>
        <w:tc>
          <w:tcPr>
            <w:tcW w:w="828" w:type="dxa"/>
            <w:vAlign w:val="bottom"/>
          </w:tcPr>
          <w:p w14:paraId="1258091C" w14:textId="77777777" w:rsidR="00FE6E17" w:rsidRPr="008D49FE" w:rsidRDefault="00FE6E17" w:rsidP="00070361">
            <w:pPr>
              <w:pStyle w:val="BodyText"/>
              <w:tabs>
                <w:tab w:val="right" w:pos="612"/>
              </w:tabs>
              <w:spacing w:after="0"/>
              <w:jc w:val="left"/>
              <w:rPr>
                <w:sz w:val="18"/>
              </w:rPr>
            </w:pPr>
          </w:p>
        </w:tc>
      </w:tr>
      <w:tr w:rsidR="00FE6E17" w:rsidRPr="008D49FE" w14:paraId="6B1D35CC" w14:textId="77777777" w:rsidTr="001B6A4B">
        <w:trPr>
          <w:jc w:val="center"/>
        </w:trPr>
        <w:tc>
          <w:tcPr>
            <w:tcW w:w="3510" w:type="dxa"/>
            <w:vAlign w:val="bottom"/>
          </w:tcPr>
          <w:p w14:paraId="12524E37" w14:textId="77777777" w:rsidR="00FE6E17" w:rsidRPr="008D49FE" w:rsidRDefault="00FE6E17" w:rsidP="00070361">
            <w:pPr>
              <w:pStyle w:val="BodyText"/>
              <w:spacing w:after="0"/>
              <w:ind w:left="162" w:hanging="90"/>
              <w:jc w:val="left"/>
              <w:rPr>
                <w:sz w:val="18"/>
              </w:rPr>
            </w:pPr>
            <w:r w:rsidRPr="008D49FE">
              <w:rPr>
                <w:sz w:val="18"/>
              </w:rPr>
              <w:t>Compensated absences payable</w:t>
            </w:r>
          </w:p>
        </w:tc>
        <w:tc>
          <w:tcPr>
            <w:tcW w:w="1174" w:type="dxa"/>
            <w:vAlign w:val="bottom"/>
          </w:tcPr>
          <w:p w14:paraId="7A8F5F48"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9473C0C" w14:textId="77777777" w:rsidR="00FE6E17" w:rsidRPr="008D49FE" w:rsidRDefault="00FE6E17" w:rsidP="00070361">
            <w:pPr>
              <w:pStyle w:val="BodyText"/>
              <w:spacing w:after="0"/>
              <w:jc w:val="left"/>
              <w:rPr>
                <w:sz w:val="18"/>
              </w:rPr>
            </w:pPr>
          </w:p>
        </w:tc>
        <w:tc>
          <w:tcPr>
            <w:tcW w:w="1062" w:type="dxa"/>
            <w:vAlign w:val="bottom"/>
          </w:tcPr>
          <w:p w14:paraId="6CD791F7" w14:textId="77777777" w:rsidR="00FE6E17" w:rsidRPr="008D49FE" w:rsidRDefault="00FE6E17" w:rsidP="00070361">
            <w:pPr>
              <w:pStyle w:val="BodyText"/>
              <w:tabs>
                <w:tab w:val="right" w:pos="774"/>
              </w:tabs>
              <w:spacing w:after="0"/>
              <w:jc w:val="left"/>
              <w:rPr>
                <w:sz w:val="18"/>
              </w:rPr>
            </w:pPr>
          </w:p>
        </w:tc>
        <w:tc>
          <w:tcPr>
            <w:tcW w:w="270" w:type="dxa"/>
            <w:vAlign w:val="bottom"/>
          </w:tcPr>
          <w:p w14:paraId="2507A95E" w14:textId="77777777" w:rsidR="00FE6E17" w:rsidRPr="008D49FE" w:rsidRDefault="00FE6E17" w:rsidP="00070361">
            <w:pPr>
              <w:pStyle w:val="BodyText"/>
              <w:spacing w:after="0"/>
              <w:jc w:val="left"/>
              <w:rPr>
                <w:sz w:val="18"/>
              </w:rPr>
            </w:pPr>
          </w:p>
        </w:tc>
        <w:tc>
          <w:tcPr>
            <w:tcW w:w="1170" w:type="dxa"/>
            <w:vAlign w:val="bottom"/>
          </w:tcPr>
          <w:p w14:paraId="31F93FB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20DE450"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29FC9792"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A4F92F4" w14:textId="77777777" w:rsidR="00FE6E17" w:rsidRPr="008D49FE" w:rsidRDefault="00FE6E17" w:rsidP="00070361">
            <w:pPr>
              <w:pStyle w:val="BodyText"/>
              <w:spacing w:after="0"/>
              <w:jc w:val="left"/>
              <w:rPr>
                <w:sz w:val="18"/>
              </w:rPr>
            </w:pPr>
          </w:p>
        </w:tc>
        <w:tc>
          <w:tcPr>
            <w:tcW w:w="828" w:type="dxa"/>
            <w:vAlign w:val="bottom"/>
          </w:tcPr>
          <w:p w14:paraId="39C58F74" w14:textId="77777777" w:rsidR="00FE6E17" w:rsidRPr="008D49FE" w:rsidRDefault="00FE6E17" w:rsidP="00070361">
            <w:pPr>
              <w:pStyle w:val="BodyText"/>
              <w:tabs>
                <w:tab w:val="right" w:pos="612"/>
              </w:tabs>
              <w:spacing w:after="0"/>
              <w:jc w:val="left"/>
              <w:rPr>
                <w:sz w:val="18"/>
              </w:rPr>
            </w:pPr>
          </w:p>
        </w:tc>
      </w:tr>
      <w:tr w:rsidR="00FE6E17" w:rsidRPr="008D49FE" w14:paraId="363088CA" w14:textId="77777777" w:rsidTr="001B6A4B">
        <w:trPr>
          <w:jc w:val="center"/>
        </w:trPr>
        <w:tc>
          <w:tcPr>
            <w:tcW w:w="3510" w:type="dxa"/>
            <w:vAlign w:val="bottom"/>
          </w:tcPr>
          <w:p w14:paraId="5AA5B916" w14:textId="77777777" w:rsidR="00FE6E17" w:rsidRPr="008D49FE" w:rsidRDefault="00FE6E17" w:rsidP="00070361">
            <w:pPr>
              <w:pStyle w:val="BodyText"/>
              <w:spacing w:after="0"/>
              <w:ind w:left="162" w:hanging="90"/>
              <w:jc w:val="left"/>
              <w:rPr>
                <w:sz w:val="18"/>
              </w:rPr>
            </w:pPr>
            <w:r w:rsidRPr="008D49FE">
              <w:rPr>
                <w:sz w:val="18"/>
              </w:rPr>
              <w:t>Claims and judgments payable</w:t>
            </w:r>
          </w:p>
        </w:tc>
        <w:tc>
          <w:tcPr>
            <w:tcW w:w="1174" w:type="dxa"/>
            <w:vAlign w:val="bottom"/>
          </w:tcPr>
          <w:p w14:paraId="22BA631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377A0D3" w14:textId="77777777" w:rsidR="00FE6E17" w:rsidRPr="008D49FE" w:rsidRDefault="00FE6E17" w:rsidP="00070361">
            <w:pPr>
              <w:pStyle w:val="BodyText"/>
              <w:spacing w:after="0"/>
              <w:jc w:val="left"/>
              <w:rPr>
                <w:sz w:val="18"/>
              </w:rPr>
            </w:pPr>
          </w:p>
        </w:tc>
        <w:tc>
          <w:tcPr>
            <w:tcW w:w="1062" w:type="dxa"/>
            <w:vAlign w:val="bottom"/>
          </w:tcPr>
          <w:p w14:paraId="7F619F15"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F20E010" w14:textId="77777777" w:rsidR="00FE6E17" w:rsidRPr="008D49FE" w:rsidRDefault="00FE6E17" w:rsidP="00070361">
            <w:pPr>
              <w:pStyle w:val="BodyText"/>
              <w:spacing w:after="0"/>
              <w:jc w:val="left"/>
              <w:rPr>
                <w:sz w:val="18"/>
              </w:rPr>
            </w:pPr>
          </w:p>
        </w:tc>
        <w:tc>
          <w:tcPr>
            <w:tcW w:w="1170" w:type="dxa"/>
            <w:vAlign w:val="bottom"/>
          </w:tcPr>
          <w:p w14:paraId="0B40B456"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C52F7A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25F35BD2"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41649D4" w14:textId="77777777" w:rsidR="00FE6E17" w:rsidRPr="008D49FE" w:rsidRDefault="00FE6E17" w:rsidP="00070361">
            <w:pPr>
              <w:pStyle w:val="BodyText"/>
              <w:spacing w:after="0"/>
              <w:jc w:val="left"/>
              <w:rPr>
                <w:sz w:val="18"/>
              </w:rPr>
            </w:pPr>
          </w:p>
        </w:tc>
        <w:tc>
          <w:tcPr>
            <w:tcW w:w="828" w:type="dxa"/>
            <w:vAlign w:val="bottom"/>
          </w:tcPr>
          <w:p w14:paraId="661B08E1" w14:textId="77777777" w:rsidR="00FE6E17" w:rsidRPr="008D49FE" w:rsidRDefault="00FE6E17" w:rsidP="00070361">
            <w:pPr>
              <w:pStyle w:val="BodyText"/>
              <w:tabs>
                <w:tab w:val="right" w:pos="612"/>
              </w:tabs>
              <w:spacing w:after="0"/>
              <w:jc w:val="left"/>
              <w:rPr>
                <w:sz w:val="18"/>
              </w:rPr>
            </w:pPr>
          </w:p>
        </w:tc>
      </w:tr>
      <w:tr w:rsidR="00991D12" w:rsidRPr="008D49FE" w14:paraId="52E9A00D" w14:textId="77777777" w:rsidTr="001B6A4B">
        <w:trPr>
          <w:jc w:val="center"/>
        </w:trPr>
        <w:tc>
          <w:tcPr>
            <w:tcW w:w="3510" w:type="dxa"/>
            <w:vAlign w:val="bottom"/>
          </w:tcPr>
          <w:p w14:paraId="7EFC7A2E" w14:textId="77777777" w:rsidR="00991D12" w:rsidRPr="008D49FE" w:rsidRDefault="00991D12" w:rsidP="00070361">
            <w:pPr>
              <w:pStyle w:val="BodyText"/>
              <w:spacing w:after="0"/>
              <w:ind w:left="162" w:hanging="90"/>
              <w:jc w:val="left"/>
              <w:rPr>
                <w:sz w:val="18"/>
              </w:rPr>
            </w:pPr>
            <w:r w:rsidRPr="008D49FE">
              <w:rPr>
                <w:sz w:val="18"/>
              </w:rPr>
              <w:t>Pollution remediation obligations</w:t>
            </w:r>
          </w:p>
        </w:tc>
        <w:tc>
          <w:tcPr>
            <w:tcW w:w="1174" w:type="dxa"/>
            <w:vAlign w:val="bottom"/>
          </w:tcPr>
          <w:p w14:paraId="36E83DE2" w14:textId="77777777" w:rsidR="00991D12" w:rsidRPr="008D49FE" w:rsidRDefault="00991D12" w:rsidP="00070361">
            <w:pPr>
              <w:pStyle w:val="BodyText"/>
              <w:tabs>
                <w:tab w:val="right" w:pos="936"/>
              </w:tabs>
              <w:spacing w:after="0"/>
              <w:jc w:val="left"/>
              <w:rPr>
                <w:sz w:val="18"/>
              </w:rPr>
            </w:pPr>
          </w:p>
        </w:tc>
        <w:tc>
          <w:tcPr>
            <w:tcW w:w="270" w:type="dxa"/>
            <w:vAlign w:val="bottom"/>
          </w:tcPr>
          <w:p w14:paraId="069AD4A8" w14:textId="77777777" w:rsidR="00991D12" w:rsidRPr="008D49FE" w:rsidRDefault="00991D12" w:rsidP="00070361">
            <w:pPr>
              <w:pStyle w:val="BodyText"/>
              <w:spacing w:after="0"/>
              <w:jc w:val="left"/>
              <w:rPr>
                <w:sz w:val="18"/>
              </w:rPr>
            </w:pPr>
          </w:p>
        </w:tc>
        <w:tc>
          <w:tcPr>
            <w:tcW w:w="1062" w:type="dxa"/>
            <w:vAlign w:val="bottom"/>
          </w:tcPr>
          <w:p w14:paraId="7CDCE46E" w14:textId="77777777" w:rsidR="00991D12" w:rsidRPr="008D49FE" w:rsidRDefault="00991D12" w:rsidP="00070361">
            <w:pPr>
              <w:pStyle w:val="BodyText"/>
              <w:tabs>
                <w:tab w:val="right" w:pos="774"/>
              </w:tabs>
              <w:spacing w:after="0"/>
              <w:jc w:val="left"/>
              <w:rPr>
                <w:sz w:val="18"/>
              </w:rPr>
            </w:pPr>
          </w:p>
        </w:tc>
        <w:tc>
          <w:tcPr>
            <w:tcW w:w="270" w:type="dxa"/>
            <w:vAlign w:val="bottom"/>
          </w:tcPr>
          <w:p w14:paraId="41344107" w14:textId="77777777" w:rsidR="00991D12" w:rsidRPr="008D49FE" w:rsidRDefault="00991D12" w:rsidP="00070361">
            <w:pPr>
              <w:pStyle w:val="BodyText"/>
              <w:spacing w:after="0"/>
              <w:jc w:val="left"/>
              <w:rPr>
                <w:sz w:val="18"/>
              </w:rPr>
            </w:pPr>
          </w:p>
        </w:tc>
        <w:tc>
          <w:tcPr>
            <w:tcW w:w="1170" w:type="dxa"/>
            <w:vAlign w:val="bottom"/>
          </w:tcPr>
          <w:p w14:paraId="0CAF8722" w14:textId="77777777" w:rsidR="00991D12" w:rsidRPr="008D49FE" w:rsidRDefault="00991D12" w:rsidP="00070361">
            <w:pPr>
              <w:pStyle w:val="BodyText"/>
              <w:tabs>
                <w:tab w:val="right" w:pos="954"/>
              </w:tabs>
              <w:spacing w:after="0"/>
              <w:jc w:val="left"/>
              <w:rPr>
                <w:sz w:val="18"/>
              </w:rPr>
            </w:pPr>
          </w:p>
        </w:tc>
        <w:tc>
          <w:tcPr>
            <w:tcW w:w="252" w:type="dxa"/>
            <w:vAlign w:val="bottom"/>
          </w:tcPr>
          <w:p w14:paraId="44DFD1CF" w14:textId="77777777" w:rsidR="00991D12" w:rsidRPr="008D49FE" w:rsidRDefault="00991D12" w:rsidP="00070361">
            <w:pPr>
              <w:pStyle w:val="BodyText"/>
              <w:tabs>
                <w:tab w:val="right" w:pos="1134"/>
              </w:tabs>
              <w:spacing w:after="0"/>
              <w:jc w:val="left"/>
              <w:rPr>
                <w:sz w:val="18"/>
              </w:rPr>
            </w:pPr>
          </w:p>
        </w:tc>
        <w:tc>
          <w:tcPr>
            <w:tcW w:w="1278" w:type="dxa"/>
            <w:vAlign w:val="bottom"/>
          </w:tcPr>
          <w:p w14:paraId="5980BD5A" w14:textId="77777777" w:rsidR="00991D12" w:rsidRPr="008D49FE" w:rsidRDefault="00991D12" w:rsidP="00070361">
            <w:pPr>
              <w:pStyle w:val="BodyText"/>
              <w:tabs>
                <w:tab w:val="right" w:pos="1134"/>
              </w:tabs>
              <w:spacing w:after="0"/>
              <w:jc w:val="left"/>
              <w:rPr>
                <w:sz w:val="18"/>
              </w:rPr>
            </w:pPr>
          </w:p>
        </w:tc>
        <w:tc>
          <w:tcPr>
            <w:tcW w:w="252" w:type="dxa"/>
            <w:vAlign w:val="bottom"/>
          </w:tcPr>
          <w:p w14:paraId="3AED06A7" w14:textId="77777777" w:rsidR="00991D12" w:rsidRPr="008D49FE" w:rsidRDefault="00991D12" w:rsidP="00070361">
            <w:pPr>
              <w:pStyle w:val="BodyText"/>
              <w:spacing w:after="0"/>
              <w:jc w:val="left"/>
              <w:rPr>
                <w:sz w:val="18"/>
              </w:rPr>
            </w:pPr>
          </w:p>
        </w:tc>
        <w:tc>
          <w:tcPr>
            <w:tcW w:w="828" w:type="dxa"/>
            <w:vAlign w:val="bottom"/>
          </w:tcPr>
          <w:p w14:paraId="32251028" w14:textId="77777777" w:rsidR="00991D12" w:rsidRPr="008D49FE" w:rsidRDefault="00991D12" w:rsidP="00070361">
            <w:pPr>
              <w:pStyle w:val="BodyText"/>
              <w:tabs>
                <w:tab w:val="right" w:pos="612"/>
              </w:tabs>
              <w:spacing w:after="0"/>
              <w:jc w:val="left"/>
              <w:rPr>
                <w:sz w:val="18"/>
              </w:rPr>
            </w:pPr>
          </w:p>
        </w:tc>
      </w:tr>
      <w:tr w:rsidR="00A96B82" w:rsidRPr="008D49FE" w14:paraId="79B65902" w14:textId="77777777" w:rsidTr="001B6A4B">
        <w:trPr>
          <w:jc w:val="center"/>
        </w:trPr>
        <w:tc>
          <w:tcPr>
            <w:tcW w:w="4682" w:type="dxa"/>
            <w:gridSpan w:val="2"/>
            <w:vAlign w:val="bottom"/>
          </w:tcPr>
          <w:p w14:paraId="67AE0489" w14:textId="77777777" w:rsidR="00A96B82" w:rsidRPr="00FB0248" w:rsidRDefault="00A96B82" w:rsidP="00FB0248">
            <w:pPr>
              <w:pStyle w:val="BodyText"/>
              <w:spacing w:after="0"/>
              <w:ind w:left="162" w:hanging="90"/>
              <w:jc w:val="left"/>
              <w:rPr>
                <w:rFonts w:ascii="Swis721 Md BT" w:hAnsi="Swis721 Md BT"/>
                <w:i/>
                <w:color w:val="C00000"/>
                <w:sz w:val="18"/>
              </w:rPr>
            </w:pPr>
            <w:r w:rsidRPr="00FB0248">
              <w:rPr>
                <w:rFonts w:ascii="Swis721 Md BT" w:hAnsi="Swis721 Md BT"/>
                <w:i/>
                <w:color w:val="C00000"/>
                <w:sz w:val="18"/>
              </w:rPr>
              <w:t>Add other line items as needed</w:t>
            </w:r>
          </w:p>
        </w:tc>
        <w:tc>
          <w:tcPr>
            <w:tcW w:w="270" w:type="dxa"/>
            <w:vAlign w:val="bottom"/>
          </w:tcPr>
          <w:p w14:paraId="19F0F89A" w14:textId="77777777" w:rsidR="00A96B82" w:rsidRPr="008D49FE" w:rsidRDefault="00A96B82" w:rsidP="00070361">
            <w:pPr>
              <w:pStyle w:val="BodyText"/>
              <w:spacing w:after="0"/>
              <w:jc w:val="left"/>
              <w:rPr>
                <w:sz w:val="18"/>
              </w:rPr>
            </w:pPr>
          </w:p>
        </w:tc>
        <w:tc>
          <w:tcPr>
            <w:tcW w:w="1062" w:type="dxa"/>
            <w:tcBorders>
              <w:bottom w:val="single" w:sz="4" w:space="0" w:color="auto"/>
            </w:tcBorders>
            <w:vAlign w:val="bottom"/>
          </w:tcPr>
          <w:p w14:paraId="4C7DF6F3" w14:textId="77777777" w:rsidR="00A96B82" w:rsidRPr="008D49FE" w:rsidRDefault="00A96B82" w:rsidP="00070361">
            <w:pPr>
              <w:pStyle w:val="BodyText"/>
              <w:tabs>
                <w:tab w:val="right" w:pos="774"/>
              </w:tabs>
              <w:spacing w:after="0"/>
              <w:jc w:val="left"/>
              <w:rPr>
                <w:sz w:val="18"/>
              </w:rPr>
            </w:pPr>
          </w:p>
        </w:tc>
        <w:tc>
          <w:tcPr>
            <w:tcW w:w="270" w:type="dxa"/>
            <w:vAlign w:val="bottom"/>
          </w:tcPr>
          <w:p w14:paraId="17779B4D" w14:textId="77777777" w:rsidR="00A96B82" w:rsidRPr="008D49FE" w:rsidRDefault="00A96B82" w:rsidP="00070361">
            <w:pPr>
              <w:pStyle w:val="BodyText"/>
              <w:spacing w:after="0"/>
              <w:jc w:val="left"/>
              <w:rPr>
                <w:sz w:val="18"/>
              </w:rPr>
            </w:pPr>
          </w:p>
        </w:tc>
        <w:tc>
          <w:tcPr>
            <w:tcW w:w="1170" w:type="dxa"/>
            <w:tcBorders>
              <w:bottom w:val="single" w:sz="4" w:space="0" w:color="auto"/>
            </w:tcBorders>
            <w:vAlign w:val="bottom"/>
          </w:tcPr>
          <w:p w14:paraId="628D9656" w14:textId="77777777" w:rsidR="00A96B82" w:rsidRPr="008D49FE" w:rsidRDefault="00A96B82" w:rsidP="00070361">
            <w:pPr>
              <w:pStyle w:val="BodyText"/>
              <w:tabs>
                <w:tab w:val="right" w:pos="954"/>
              </w:tabs>
              <w:spacing w:after="0"/>
              <w:jc w:val="left"/>
              <w:rPr>
                <w:sz w:val="18"/>
              </w:rPr>
            </w:pPr>
          </w:p>
        </w:tc>
        <w:tc>
          <w:tcPr>
            <w:tcW w:w="252" w:type="dxa"/>
            <w:vAlign w:val="bottom"/>
          </w:tcPr>
          <w:p w14:paraId="6CCD5860" w14:textId="77777777" w:rsidR="00A96B82" w:rsidRPr="008D49FE" w:rsidRDefault="00A96B82" w:rsidP="00070361">
            <w:pPr>
              <w:pStyle w:val="BodyText"/>
              <w:tabs>
                <w:tab w:val="right" w:pos="1134"/>
              </w:tabs>
              <w:spacing w:after="0"/>
              <w:jc w:val="left"/>
              <w:rPr>
                <w:sz w:val="18"/>
              </w:rPr>
            </w:pPr>
          </w:p>
        </w:tc>
        <w:tc>
          <w:tcPr>
            <w:tcW w:w="1278" w:type="dxa"/>
            <w:tcBorders>
              <w:bottom w:val="single" w:sz="4" w:space="0" w:color="auto"/>
            </w:tcBorders>
            <w:vAlign w:val="bottom"/>
          </w:tcPr>
          <w:p w14:paraId="1CC453BD" w14:textId="77777777" w:rsidR="00A96B82" w:rsidRPr="008D49FE" w:rsidRDefault="00A96B82" w:rsidP="00070361">
            <w:pPr>
              <w:pStyle w:val="BodyText"/>
              <w:tabs>
                <w:tab w:val="right" w:pos="1134"/>
              </w:tabs>
              <w:spacing w:after="0"/>
              <w:jc w:val="left"/>
              <w:rPr>
                <w:sz w:val="18"/>
              </w:rPr>
            </w:pPr>
          </w:p>
        </w:tc>
        <w:tc>
          <w:tcPr>
            <w:tcW w:w="252" w:type="dxa"/>
            <w:vAlign w:val="bottom"/>
          </w:tcPr>
          <w:p w14:paraId="32CD2CB0" w14:textId="77777777" w:rsidR="00A96B82" w:rsidRPr="008D49FE" w:rsidRDefault="00A96B82" w:rsidP="00070361">
            <w:pPr>
              <w:pStyle w:val="BodyText"/>
              <w:spacing w:after="0"/>
              <w:jc w:val="left"/>
              <w:rPr>
                <w:sz w:val="18"/>
              </w:rPr>
            </w:pPr>
          </w:p>
        </w:tc>
        <w:tc>
          <w:tcPr>
            <w:tcW w:w="828" w:type="dxa"/>
            <w:tcBorders>
              <w:bottom w:val="single" w:sz="4" w:space="0" w:color="auto"/>
            </w:tcBorders>
            <w:vAlign w:val="bottom"/>
          </w:tcPr>
          <w:p w14:paraId="04382A2B" w14:textId="77777777" w:rsidR="00A96B82" w:rsidRPr="008D49FE" w:rsidRDefault="00A96B82" w:rsidP="00070361">
            <w:pPr>
              <w:pStyle w:val="BodyText"/>
              <w:tabs>
                <w:tab w:val="right" w:pos="612"/>
              </w:tabs>
              <w:spacing w:after="0"/>
              <w:jc w:val="left"/>
              <w:rPr>
                <w:sz w:val="18"/>
              </w:rPr>
            </w:pPr>
          </w:p>
        </w:tc>
      </w:tr>
      <w:tr w:rsidR="00FE6E17" w:rsidRPr="008D49FE" w14:paraId="05A40046" w14:textId="77777777" w:rsidTr="001B6A4B">
        <w:trPr>
          <w:jc w:val="center"/>
        </w:trPr>
        <w:tc>
          <w:tcPr>
            <w:tcW w:w="3510" w:type="dxa"/>
            <w:vAlign w:val="bottom"/>
          </w:tcPr>
          <w:p w14:paraId="63819411" w14:textId="77777777" w:rsidR="00FE6E17" w:rsidRPr="008D49FE" w:rsidRDefault="00B1515A" w:rsidP="00070361">
            <w:pPr>
              <w:pStyle w:val="BodyText"/>
              <w:spacing w:after="0"/>
              <w:ind w:left="162" w:hanging="162"/>
              <w:jc w:val="left"/>
              <w:rPr>
                <w:sz w:val="18"/>
              </w:rPr>
            </w:pPr>
            <w:r w:rsidRPr="008D49FE">
              <w:rPr>
                <w:sz w:val="18"/>
              </w:rPr>
              <w:t>Total g</w:t>
            </w:r>
            <w:r w:rsidR="00FE6E17" w:rsidRPr="008D49FE">
              <w:rPr>
                <w:sz w:val="18"/>
              </w:rPr>
              <w:t>overnmental activities long-term liabilities</w:t>
            </w:r>
          </w:p>
        </w:tc>
        <w:tc>
          <w:tcPr>
            <w:tcW w:w="1174" w:type="dxa"/>
            <w:tcBorders>
              <w:top w:val="single" w:sz="4" w:space="0" w:color="auto"/>
              <w:bottom w:val="double" w:sz="4" w:space="0" w:color="auto"/>
            </w:tcBorders>
            <w:vAlign w:val="bottom"/>
          </w:tcPr>
          <w:p w14:paraId="7D1A3134"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0DEA0B5" w14:textId="77777777" w:rsidR="00FE6E17" w:rsidRPr="008D49FE" w:rsidRDefault="00FE6E17" w:rsidP="00070361">
            <w:pPr>
              <w:pStyle w:val="BodyText"/>
              <w:spacing w:after="0"/>
              <w:jc w:val="left"/>
              <w:rPr>
                <w:sz w:val="18"/>
              </w:rPr>
            </w:pPr>
          </w:p>
        </w:tc>
        <w:tc>
          <w:tcPr>
            <w:tcW w:w="1062" w:type="dxa"/>
            <w:tcBorders>
              <w:top w:val="single" w:sz="4" w:space="0" w:color="auto"/>
              <w:bottom w:val="double" w:sz="4" w:space="0" w:color="auto"/>
            </w:tcBorders>
            <w:vAlign w:val="bottom"/>
          </w:tcPr>
          <w:p w14:paraId="27C833A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67300F6" w14:textId="77777777" w:rsidR="00FE6E17" w:rsidRPr="008D49FE" w:rsidRDefault="00FE6E17" w:rsidP="00070361">
            <w:pPr>
              <w:pStyle w:val="BodyText"/>
              <w:spacing w:after="0"/>
              <w:jc w:val="left"/>
              <w:rPr>
                <w:sz w:val="18"/>
              </w:rPr>
            </w:pPr>
          </w:p>
        </w:tc>
        <w:tc>
          <w:tcPr>
            <w:tcW w:w="1170" w:type="dxa"/>
            <w:tcBorders>
              <w:top w:val="single" w:sz="4" w:space="0" w:color="auto"/>
              <w:bottom w:val="double" w:sz="4" w:space="0" w:color="auto"/>
            </w:tcBorders>
            <w:vAlign w:val="bottom"/>
          </w:tcPr>
          <w:p w14:paraId="44F8AF0A"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35FEC06"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double" w:sz="4" w:space="0" w:color="auto"/>
            </w:tcBorders>
            <w:vAlign w:val="bottom"/>
          </w:tcPr>
          <w:p w14:paraId="61EE7067"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135B1189" w14:textId="77777777" w:rsidR="00FE6E17" w:rsidRPr="008D49FE" w:rsidRDefault="00FE6E17" w:rsidP="00070361">
            <w:pPr>
              <w:pStyle w:val="BodyText"/>
              <w:spacing w:after="0"/>
              <w:jc w:val="left"/>
              <w:rPr>
                <w:sz w:val="18"/>
              </w:rPr>
            </w:pPr>
          </w:p>
        </w:tc>
        <w:tc>
          <w:tcPr>
            <w:tcW w:w="828" w:type="dxa"/>
            <w:tcBorders>
              <w:top w:val="single" w:sz="4" w:space="0" w:color="auto"/>
              <w:bottom w:val="double" w:sz="4" w:space="0" w:color="auto"/>
            </w:tcBorders>
            <w:vAlign w:val="bottom"/>
          </w:tcPr>
          <w:p w14:paraId="27BC80C0" w14:textId="77777777" w:rsidR="00FE6E17" w:rsidRPr="008D49FE" w:rsidRDefault="00FE6E17" w:rsidP="00070361">
            <w:pPr>
              <w:pStyle w:val="BodyText"/>
              <w:tabs>
                <w:tab w:val="right" w:pos="612"/>
              </w:tabs>
              <w:spacing w:after="0"/>
              <w:jc w:val="left"/>
              <w:rPr>
                <w:sz w:val="18"/>
              </w:rPr>
            </w:pPr>
          </w:p>
        </w:tc>
      </w:tr>
      <w:tr w:rsidR="00FE6E17" w:rsidRPr="008D49FE" w14:paraId="48841BE8" w14:textId="77777777" w:rsidTr="001B6A4B">
        <w:trPr>
          <w:jc w:val="center"/>
        </w:trPr>
        <w:tc>
          <w:tcPr>
            <w:tcW w:w="3510" w:type="dxa"/>
            <w:vAlign w:val="bottom"/>
          </w:tcPr>
          <w:p w14:paraId="7FAB2B95" w14:textId="77777777" w:rsidR="001F0478" w:rsidRPr="00B32EFB" w:rsidRDefault="001F0478" w:rsidP="00070361">
            <w:pPr>
              <w:pStyle w:val="BodyText"/>
              <w:spacing w:after="0"/>
              <w:jc w:val="left"/>
              <w:rPr>
                <w:rFonts w:ascii="Swis721 Md BT" w:hAnsi="Swis721 Md BT"/>
                <w:sz w:val="18"/>
              </w:rPr>
            </w:pPr>
          </w:p>
          <w:p w14:paraId="64B3EF22" w14:textId="77777777" w:rsidR="00FE6E17" w:rsidRPr="00B32EFB" w:rsidRDefault="00FE6E17" w:rsidP="00070361">
            <w:pPr>
              <w:pStyle w:val="BodyText"/>
              <w:spacing w:after="0"/>
              <w:jc w:val="left"/>
              <w:rPr>
                <w:rFonts w:ascii="Swis721 Md BT" w:hAnsi="Swis721 Md BT"/>
                <w:bCs/>
                <w:sz w:val="18"/>
              </w:rPr>
            </w:pPr>
            <w:r w:rsidRPr="00B32EFB">
              <w:rPr>
                <w:rFonts w:ascii="Swis721 Md BT" w:hAnsi="Swis721 Md BT"/>
                <w:bCs/>
                <w:sz w:val="18"/>
              </w:rPr>
              <w:t>Business-type activities</w:t>
            </w:r>
          </w:p>
        </w:tc>
        <w:tc>
          <w:tcPr>
            <w:tcW w:w="1174" w:type="dxa"/>
            <w:vAlign w:val="bottom"/>
          </w:tcPr>
          <w:p w14:paraId="65E9DCDE" w14:textId="77777777" w:rsidR="00FE6E17" w:rsidRPr="008D49FE" w:rsidRDefault="00FE6E17" w:rsidP="00070361">
            <w:pPr>
              <w:pStyle w:val="BodyText"/>
              <w:tabs>
                <w:tab w:val="right" w:pos="936"/>
              </w:tabs>
              <w:spacing w:after="0"/>
              <w:jc w:val="left"/>
              <w:rPr>
                <w:sz w:val="18"/>
              </w:rPr>
            </w:pPr>
          </w:p>
        </w:tc>
        <w:tc>
          <w:tcPr>
            <w:tcW w:w="270" w:type="dxa"/>
            <w:vAlign w:val="bottom"/>
          </w:tcPr>
          <w:p w14:paraId="57CB119B" w14:textId="77777777" w:rsidR="00FE6E17" w:rsidRPr="008D49FE" w:rsidRDefault="00FE6E17" w:rsidP="00070361">
            <w:pPr>
              <w:pStyle w:val="BodyText"/>
              <w:spacing w:after="0"/>
              <w:jc w:val="left"/>
              <w:rPr>
                <w:sz w:val="18"/>
              </w:rPr>
            </w:pPr>
          </w:p>
        </w:tc>
        <w:tc>
          <w:tcPr>
            <w:tcW w:w="1062" w:type="dxa"/>
            <w:vAlign w:val="bottom"/>
          </w:tcPr>
          <w:p w14:paraId="246F42CC"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B625DA1" w14:textId="77777777" w:rsidR="00FE6E17" w:rsidRPr="008D49FE" w:rsidRDefault="00FE6E17" w:rsidP="00070361">
            <w:pPr>
              <w:pStyle w:val="BodyText"/>
              <w:spacing w:after="0"/>
              <w:jc w:val="left"/>
              <w:rPr>
                <w:sz w:val="18"/>
              </w:rPr>
            </w:pPr>
          </w:p>
        </w:tc>
        <w:tc>
          <w:tcPr>
            <w:tcW w:w="1170" w:type="dxa"/>
            <w:vAlign w:val="bottom"/>
          </w:tcPr>
          <w:p w14:paraId="67AEDB4D" w14:textId="77777777" w:rsidR="00FE6E17" w:rsidRPr="008D49FE" w:rsidRDefault="00FE6E17" w:rsidP="00070361">
            <w:pPr>
              <w:pStyle w:val="BodyText"/>
              <w:tabs>
                <w:tab w:val="right" w:pos="954"/>
              </w:tabs>
              <w:spacing w:after="0"/>
              <w:jc w:val="left"/>
              <w:rPr>
                <w:sz w:val="18"/>
              </w:rPr>
            </w:pPr>
          </w:p>
        </w:tc>
        <w:tc>
          <w:tcPr>
            <w:tcW w:w="252" w:type="dxa"/>
            <w:vAlign w:val="bottom"/>
          </w:tcPr>
          <w:p w14:paraId="3A2015C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BF14AD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2D0ED20" w14:textId="77777777" w:rsidR="00FE6E17" w:rsidRPr="008D49FE" w:rsidRDefault="00FE6E17" w:rsidP="00070361">
            <w:pPr>
              <w:pStyle w:val="BodyText"/>
              <w:spacing w:after="0"/>
              <w:jc w:val="left"/>
              <w:rPr>
                <w:sz w:val="18"/>
              </w:rPr>
            </w:pPr>
          </w:p>
        </w:tc>
        <w:tc>
          <w:tcPr>
            <w:tcW w:w="828" w:type="dxa"/>
            <w:vAlign w:val="bottom"/>
          </w:tcPr>
          <w:p w14:paraId="5425C85B" w14:textId="77777777" w:rsidR="00FE6E17" w:rsidRPr="008D49FE" w:rsidRDefault="00FE6E17" w:rsidP="00070361">
            <w:pPr>
              <w:pStyle w:val="BodyText"/>
              <w:tabs>
                <w:tab w:val="right" w:pos="612"/>
              </w:tabs>
              <w:spacing w:after="0"/>
              <w:jc w:val="left"/>
              <w:rPr>
                <w:sz w:val="18"/>
              </w:rPr>
            </w:pPr>
          </w:p>
        </w:tc>
      </w:tr>
      <w:tr w:rsidR="00FE6E17" w:rsidRPr="008D49FE" w14:paraId="28D71F3F" w14:textId="77777777" w:rsidTr="001B6A4B">
        <w:trPr>
          <w:jc w:val="center"/>
        </w:trPr>
        <w:tc>
          <w:tcPr>
            <w:tcW w:w="3510" w:type="dxa"/>
            <w:vAlign w:val="bottom"/>
          </w:tcPr>
          <w:p w14:paraId="296BB095" w14:textId="5736F0DF" w:rsidR="00FE6E17" w:rsidRPr="004268D3" w:rsidRDefault="00FE6E17" w:rsidP="00070361">
            <w:pPr>
              <w:pStyle w:val="BodyText"/>
              <w:spacing w:after="0"/>
              <w:ind w:left="162" w:hanging="90"/>
              <w:jc w:val="left"/>
              <w:rPr>
                <w:sz w:val="18"/>
              </w:rPr>
            </w:pPr>
            <w:r w:rsidRPr="004268D3">
              <w:rPr>
                <w:sz w:val="18"/>
              </w:rPr>
              <w:t>Revenue bonds payable</w:t>
            </w:r>
          </w:p>
        </w:tc>
        <w:tc>
          <w:tcPr>
            <w:tcW w:w="1174" w:type="dxa"/>
            <w:vAlign w:val="bottom"/>
          </w:tcPr>
          <w:p w14:paraId="23620BC3"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36A0432" w14:textId="77777777" w:rsidR="00FE6E17" w:rsidRPr="008D49FE" w:rsidRDefault="00FE6E17" w:rsidP="00070361">
            <w:pPr>
              <w:pStyle w:val="BodyText"/>
              <w:spacing w:after="0"/>
              <w:jc w:val="left"/>
              <w:rPr>
                <w:sz w:val="18"/>
              </w:rPr>
            </w:pPr>
          </w:p>
        </w:tc>
        <w:tc>
          <w:tcPr>
            <w:tcW w:w="1062" w:type="dxa"/>
            <w:vAlign w:val="bottom"/>
          </w:tcPr>
          <w:p w14:paraId="152FA92A" w14:textId="77777777" w:rsidR="00FE6E17" w:rsidRPr="008D49FE" w:rsidRDefault="00FE6E17" w:rsidP="00070361">
            <w:pPr>
              <w:pStyle w:val="BodyText"/>
              <w:tabs>
                <w:tab w:val="right" w:pos="774"/>
              </w:tabs>
              <w:spacing w:after="0"/>
              <w:jc w:val="left"/>
              <w:rPr>
                <w:sz w:val="18"/>
              </w:rPr>
            </w:pPr>
          </w:p>
        </w:tc>
        <w:tc>
          <w:tcPr>
            <w:tcW w:w="270" w:type="dxa"/>
            <w:vAlign w:val="bottom"/>
          </w:tcPr>
          <w:p w14:paraId="6079702C" w14:textId="77777777" w:rsidR="00FE6E17" w:rsidRPr="008D49FE" w:rsidRDefault="00FE6E17" w:rsidP="00070361">
            <w:pPr>
              <w:pStyle w:val="BodyText"/>
              <w:spacing w:after="0"/>
              <w:jc w:val="left"/>
              <w:rPr>
                <w:sz w:val="18"/>
              </w:rPr>
            </w:pPr>
          </w:p>
        </w:tc>
        <w:tc>
          <w:tcPr>
            <w:tcW w:w="1170" w:type="dxa"/>
            <w:vAlign w:val="bottom"/>
          </w:tcPr>
          <w:p w14:paraId="2DD11F81"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AB2515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35E70FE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C5B066F" w14:textId="77777777" w:rsidR="00FE6E17" w:rsidRPr="008D49FE" w:rsidRDefault="00FE6E17" w:rsidP="00070361">
            <w:pPr>
              <w:pStyle w:val="BodyText"/>
              <w:spacing w:after="0"/>
              <w:jc w:val="left"/>
              <w:rPr>
                <w:sz w:val="18"/>
              </w:rPr>
            </w:pPr>
          </w:p>
        </w:tc>
        <w:tc>
          <w:tcPr>
            <w:tcW w:w="828" w:type="dxa"/>
            <w:vAlign w:val="bottom"/>
          </w:tcPr>
          <w:p w14:paraId="4B12BC85" w14:textId="77777777" w:rsidR="00FE6E17" w:rsidRPr="008D49FE" w:rsidRDefault="00FE6E17" w:rsidP="00070361">
            <w:pPr>
              <w:pStyle w:val="BodyText"/>
              <w:tabs>
                <w:tab w:val="right" w:pos="612"/>
              </w:tabs>
              <w:spacing w:after="0"/>
              <w:jc w:val="left"/>
              <w:rPr>
                <w:sz w:val="18"/>
              </w:rPr>
            </w:pPr>
          </w:p>
        </w:tc>
      </w:tr>
      <w:tr w:rsidR="00070361" w:rsidRPr="008D49FE" w14:paraId="06BAA245" w14:textId="77777777" w:rsidTr="001B6A4B">
        <w:trPr>
          <w:jc w:val="center"/>
        </w:trPr>
        <w:tc>
          <w:tcPr>
            <w:tcW w:w="3510" w:type="dxa"/>
            <w:vAlign w:val="bottom"/>
          </w:tcPr>
          <w:p w14:paraId="0598B9A0" w14:textId="7ADC96E6" w:rsidR="00070361" w:rsidRPr="004268D3" w:rsidRDefault="00070361" w:rsidP="00070361">
            <w:pPr>
              <w:pStyle w:val="BodyText"/>
              <w:spacing w:after="0"/>
              <w:ind w:left="162" w:hanging="90"/>
              <w:jc w:val="left"/>
              <w:rPr>
                <w:sz w:val="18"/>
              </w:rPr>
            </w:pPr>
            <w:r w:rsidRPr="004268D3">
              <w:rPr>
                <w:sz w:val="18"/>
              </w:rPr>
              <w:lastRenderedPageBreak/>
              <w:t>Discounts/premiums</w:t>
            </w:r>
          </w:p>
        </w:tc>
        <w:tc>
          <w:tcPr>
            <w:tcW w:w="1174" w:type="dxa"/>
            <w:tcBorders>
              <w:bottom w:val="single" w:sz="4" w:space="0" w:color="auto"/>
            </w:tcBorders>
            <w:vAlign w:val="bottom"/>
          </w:tcPr>
          <w:p w14:paraId="4F15E167" w14:textId="77777777" w:rsidR="00070361" w:rsidRPr="008D49FE" w:rsidRDefault="00070361" w:rsidP="00070361">
            <w:pPr>
              <w:pStyle w:val="BodyText"/>
              <w:tabs>
                <w:tab w:val="right" w:pos="936"/>
              </w:tabs>
              <w:spacing w:after="0"/>
              <w:jc w:val="left"/>
              <w:rPr>
                <w:sz w:val="18"/>
              </w:rPr>
            </w:pPr>
          </w:p>
        </w:tc>
        <w:tc>
          <w:tcPr>
            <w:tcW w:w="270" w:type="dxa"/>
            <w:vAlign w:val="bottom"/>
          </w:tcPr>
          <w:p w14:paraId="157501B0" w14:textId="77777777" w:rsidR="00070361" w:rsidRPr="008D49FE" w:rsidRDefault="00070361" w:rsidP="00070361">
            <w:pPr>
              <w:pStyle w:val="BodyText"/>
              <w:spacing w:after="0"/>
              <w:jc w:val="left"/>
              <w:rPr>
                <w:sz w:val="18"/>
              </w:rPr>
            </w:pPr>
          </w:p>
        </w:tc>
        <w:tc>
          <w:tcPr>
            <w:tcW w:w="1062" w:type="dxa"/>
            <w:tcBorders>
              <w:bottom w:val="single" w:sz="4" w:space="0" w:color="auto"/>
            </w:tcBorders>
            <w:vAlign w:val="bottom"/>
          </w:tcPr>
          <w:p w14:paraId="44CE8B8A" w14:textId="77777777" w:rsidR="00070361" w:rsidRPr="008D49FE" w:rsidRDefault="00070361" w:rsidP="00070361">
            <w:pPr>
              <w:pStyle w:val="BodyText"/>
              <w:tabs>
                <w:tab w:val="right" w:pos="774"/>
              </w:tabs>
              <w:spacing w:after="0"/>
              <w:jc w:val="left"/>
              <w:rPr>
                <w:sz w:val="18"/>
              </w:rPr>
            </w:pPr>
          </w:p>
        </w:tc>
        <w:tc>
          <w:tcPr>
            <w:tcW w:w="270" w:type="dxa"/>
            <w:vAlign w:val="bottom"/>
          </w:tcPr>
          <w:p w14:paraId="42CBF55D" w14:textId="77777777" w:rsidR="00070361" w:rsidRPr="008D49FE" w:rsidRDefault="00070361" w:rsidP="00070361">
            <w:pPr>
              <w:pStyle w:val="BodyText"/>
              <w:spacing w:after="0"/>
              <w:jc w:val="left"/>
              <w:rPr>
                <w:sz w:val="18"/>
              </w:rPr>
            </w:pPr>
          </w:p>
        </w:tc>
        <w:tc>
          <w:tcPr>
            <w:tcW w:w="1170" w:type="dxa"/>
            <w:tcBorders>
              <w:bottom w:val="single" w:sz="4" w:space="0" w:color="auto"/>
            </w:tcBorders>
            <w:vAlign w:val="bottom"/>
          </w:tcPr>
          <w:p w14:paraId="2590CE86" w14:textId="77777777" w:rsidR="00070361" w:rsidRPr="008D49FE" w:rsidRDefault="00070361" w:rsidP="00070361">
            <w:pPr>
              <w:pStyle w:val="BodyText"/>
              <w:tabs>
                <w:tab w:val="right" w:pos="954"/>
              </w:tabs>
              <w:spacing w:after="0"/>
              <w:jc w:val="left"/>
              <w:rPr>
                <w:sz w:val="18"/>
              </w:rPr>
            </w:pPr>
          </w:p>
        </w:tc>
        <w:tc>
          <w:tcPr>
            <w:tcW w:w="252" w:type="dxa"/>
            <w:vAlign w:val="bottom"/>
          </w:tcPr>
          <w:p w14:paraId="3F4FA712" w14:textId="77777777" w:rsidR="00070361" w:rsidRPr="008D49FE" w:rsidRDefault="00070361" w:rsidP="00070361">
            <w:pPr>
              <w:pStyle w:val="BodyText"/>
              <w:tabs>
                <w:tab w:val="right" w:pos="1134"/>
              </w:tabs>
              <w:spacing w:after="0"/>
              <w:jc w:val="left"/>
              <w:rPr>
                <w:sz w:val="18"/>
              </w:rPr>
            </w:pPr>
          </w:p>
        </w:tc>
        <w:tc>
          <w:tcPr>
            <w:tcW w:w="1278" w:type="dxa"/>
            <w:tcBorders>
              <w:bottom w:val="single" w:sz="4" w:space="0" w:color="auto"/>
            </w:tcBorders>
            <w:vAlign w:val="bottom"/>
          </w:tcPr>
          <w:p w14:paraId="6DC946D0" w14:textId="77777777" w:rsidR="00070361" w:rsidRPr="008D49FE" w:rsidRDefault="00070361" w:rsidP="00070361">
            <w:pPr>
              <w:pStyle w:val="BodyText"/>
              <w:tabs>
                <w:tab w:val="right" w:pos="1134"/>
              </w:tabs>
              <w:spacing w:after="0"/>
              <w:jc w:val="left"/>
              <w:rPr>
                <w:sz w:val="18"/>
              </w:rPr>
            </w:pPr>
          </w:p>
        </w:tc>
        <w:tc>
          <w:tcPr>
            <w:tcW w:w="252" w:type="dxa"/>
            <w:vAlign w:val="bottom"/>
          </w:tcPr>
          <w:p w14:paraId="5DAE7B44" w14:textId="77777777" w:rsidR="00070361" w:rsidRPr="008D49FE" w:rsidRDefault="00070361" w:rsidP="00070361">
            <w:pPr>
              <w:pStyle w:val="BodyText"/>
              <w:spacing w:after="0"/>
              <w:jc w:val="left"/>
              <w:rPr>
                <w:sz w:val="18"/>
              </w:rPr>
            </w:pPr>
          </w:p>
        </w:tc>
        <w:tc>
          <w:tcPr>
            <w:tcW w:w="828" w:type="dxa"/>
            <w:tcBorders>
              <w:bottom w:val="single" w:sz="4" w:space="0" w:color="auto"/>
            </w:tcBorders>
            <w:vAlign w:val="bottom"/>
          </w:tcPr>
          <w:p w14:paraId="09BBDA84" w14:textId="77777777" w:rsidR="00070361" w:rsidRPr="008D49FE" w:rsidRDefault="00070361" w:rsidP="00070361">
            <w:pPr>
              <w:pStyle w:val="BodyText"/>
              <w:tabs>
                <w:tab w:val="right" w:pos="612"/>
              </w:tabs>
              <w:spacing w:after="0"/>
              <w:jc w:val="left"/>
              <w:rPr>
                <w:sz w:val="18"/>
              </w:rPr>
            </w:pPr>
          </w:p>
        </w:tc>
      </w:tr>
      <w:tr w:rsidR="00FE6E17" w:rsidRPr="008D49FE" w14:paraId="7DFBA220" w14:textId="77777777" w:rsidTr="001B6A4B">
        <w:trPr>
          <w:jc w:val="center"/>
        </w:trPr>
        <w:tc>
          <w:tcPr>
            <w:tcW w:w="3510" w:type="dxa"/>
            <w:vAlign w:val="bottom"/>
          </w:tcPr>
          <w:p w14:paraId="5FD68110" w14:textId="77777777" w:rsidR="00FE6E17" w:rsidRPr="004268D3" w:rsidRDefault="00100083" w:rsidP="00070361">
            <w:pPr>
              <w:pStyle w:val="BodyText"/>
              <w:spacing w:after="0"/>
              <w:ind w:left="252" w:hanging="72"/>
              <w:jc w:val="left"/>
              <w:rPr>
                <w:sz w:val="18"/>
              </w:rPr>
            </w:pPr>
            <w:r w:rsidRPr="004268D3">
              <w:rPr>
                <w:sz w:val="18"/>
              </w:rPr>
              <w:t>Total</w:t>
            </w:r>
            <w:r w:rsidR="00537BBC" w:rsidRPr="004268D3">
              <w:rPr>
                <w:sz w:val="18"/>
              </w:rPr>
              <w:t xml:space="preserve"> bond</w:t>
            </w:r>
            <w:r w:rsidR="00FE6E17" w:rsidRPr="004268D3">
              <w:rPr>
                <w:sz w:val="18"/>
              </w:rPr>
              <w:t>s payable</w:t>
            </w:r>
          </w:p>
        </w:tc>
        <w:tc>
          <w:tcPr>
            <w:tcW w:w="1174" w:type="dxa"/>
            <w:tcBorders>
              <w:top w:val="single" w:sz="4" w:space="0" w:color="auto"/>
              <w:bottom w:val="single" w:sz="4" w:space="0" w:color="auto"/>
            </w:tcBorders>
            <w:vAlign w:val="bottom"/>
          </w:tcPr>
          <w:p w14:paraId="4322201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F363E65" w14:textId="77777777" w:rsidR="00FE6E17" w:rsidRPr="008D49FE" w:rsidRDefault="00FE6E17" w:rsidP="00070361">
            <w:pPr>
              <w:pStyle w:val="BodyText"/>
              <w:spacing w:after="0"/>
              <w:jc w:val="left"/>
              <w:rPr>
                <w:sz w:val="18"/>
              </w:rPr>
            </w:pPr>
          </w:p>
        </w:tc>
        <w:tc>
          <w:tcPr>
            <w:tcW w:w="1062" w:type="dxa"/>
            <w:tcBorders>
              <w:top w:val="single" w:sz="4" w:space="0" w:color="auto"/>
              <w:bottom w:val="single" w:sz="4" w:space="0" w:color="auto"/>
            </w:tcBorders>
            <w:vAlign w:val="bottom"/>
          </w:tcPr>
          <w:p w14:paraId="2F045DF7"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595AC30" w14:textId="77777777" w:rsidR="00FE6E17" w:rsidRPr="008D49FE" w:rsidRDefault="00FE6E17" w:rsidP="00070361">
            <w:pPr>
              <w:pStyle w:val="BodyText"/>
              <w:spacing w:after="0"/>
              <w:jc w:val="left"/>
              <w:rPr>
                <w:sz w:val="18"/>
              </w:rPr>
            </w:pPr>
          </w:p>
        </w:tc>
        <w:tc>
          <w:tcPr>
            <w:tcW w:w="1170" w:type="dxa"/>
            <w:tcBorders>
              <w:top w:val="single" w:sz="4" w:space="0" w:color="auto"/>
              <w:bottom w:val="single" w:sz="4" w:space="0" w:color="auto"/>
            </w:tcBorders>
            <w:vAlign w:val="bottom"/>
          </w:tcPr>
          <w:p w14:paraId="69FB9702"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3DD254E"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single" w:sz="4" w:space="0" w:color="auto"/>
            </w:tcBorders>
            <w:vAlign w:val="bottom"/>
          </w:tcPr>
          <w:p w14:paraId="05ED0BAA"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1E522A4" w14:textId="77777777" w:rsidR="00FE6E17" w:rsidRPr="008D49FE" w:rsidRDefault="00FE6E17" w:rsidP="00070361">
            <w:pPr>
              <w:pStyle w:val="BodyText"/>
              <w:spacing w:after="0"/>
              <w:jc w:val="left"/>
              <w:rPr>
                <w:sz w:val="18"/>
              </w:rPr>
            </w:pPr>
          </w:p>
        </w:tc>
        <w:tc>
          <w:tcPr>
            <w:tcW w:w="828" w:type="dxa"/>
            <w:tcBorders>
              <w:top w:val="single" w:sz="4" w:space="0" w:color="auto"/>
              <w:bottom w:val="single" w:sz="4" w:space="0" w:color="auto"/>
            </w:tcBorders>
            <w:vAlign w:val="bottom"/>
          </w:tcPr>
          <w:p w14:paraId="7E6EDC05" w14:textId="77777777" w:rsidR="00FE6E17" w:rsidRPr="008D49FE" w:rsidRDefault="00FE6E17" w:rsidP="00070361">
            <w:pPr>
              <w:pStyle w:val="BodyText"/>
              <w:tabs>
                <w:tab w:val="right" w:pos="612"/>
              </w:tabs>
              <w:spacing w:after="0"/>
              <w:jc w:val="left"/>
              <w:rPr>
                <w:sz w:val="18"/>
              </w:rPr>
            </w:pPr>
          </w:p>
        </w:tc>
      </w:tr>
      <w:tr w:rsidR="00FE6E17" w:rsidRPr="008D49FE" w14:paraId="2A28F6AD" w14:textId="77777777" w:rsidTr="001B6A4B">
        <w:trPr>
          <w:jc w:val="center"/>
        </w:trPr>
        <w:tc>
          <w:tcPr>
            <w:tcW w:w="3510" w:type="dxa"/>
            <w:vAlign w:val="bottom"/>
          </w:tcPr>
          <w:p w14:paraId="39879EA3" w14:textId="77777777" w:rsidR="00FE6E17" w:rsidRPr="004268D3" w:rsidRDefault="00FE6E17" w:rsidP="00070361">
            <w:pPr>
              <w:pStyle w:val="BodyText"/>
              <w:spacing w:after="0"/>
              <w:ind w:left="162" w:hanging="90"/>
              <w:jc w:val="left"/>
              <w:rPr>
                <w:sz w:val="18"/>
              </w:rPr>
            </w:pPr>
            <w:r w:rsidRPr="004268D3">
              <w:rPr>
                <w:sz w:val="18"/>
              </w:rPr>
              <w:t>Notes payable</w:t>
            </w:r>
          </w:p>
        </w:tc>
        <w:tc>
          <w:tcPr>
            <w:tcW w:w="1174" w:type="dxa"/>
            <w:tcBorders>
              <w:top w:val="single" w:sz="4" w:space="0" w:color="auto"/>
            </w:tcBorders>
            <w:vAlign w:val="bottom"/>
          </w:tcPr>
          <w:p w14:paraId="22DD942E" w14:textId="77777777" w:rsidR="00FE6E17" w:rsidRPr="008D49FE" w:rsidRDefault="00FE6E17" w:rsidP="00070361">
            <w:pPr>
              <w:pStyle w:val="BodyText"/>
              <w:tabs>
                <w:tab w:val="right" w:pos="936"/>
              </w:tabs>
              <w:spacing w:after="0"/>
              <w:jc w:val="left"/>
              <w:rPr>
                <w:sz w:val="18"/>
              </w:rPr>
            </w:pPr>
          </w:p>
        </w:tc>
        <w:tc>
          <w:tcPr>
            <w:tcW w:w="270" w:type="dxa"/>
            <w:vAlign w:val="bottom"/>
          </w:tcPr>
          <w:p w14:paraId="298A6EB2" w14:textId="77777777" w:rsidR="00FE6E17" w:rsidRPr="008D49FE" w:rsidRDefault="00FE6E17" w:rsidP="00070361">
            <w:pPr>
              <w:pStyle w:val="BodyText"/>
              <w:spacing w:after="0"/>
              <w:jc w:val="left"/>
              <w:rPr>
                <w:sz w:val="18"/>
              </w:rPr>
            </w:pPr>
          </w:p>
        </w:tc>
        <w:tc>
          <w:tcPr>
            <w:tcW w:w="1062" w:type="dxa"/>
            <w:tcBorders>
              <w:top w:val="single" w:sz="4" w:space="0" w:color="auto"/>
            </w:tcBorders>
            <w:vAlign w:val="bottom"/>
          </w:tcPr>
          <w:p w14:paraId="3EC56F2B" w14:textId="77777777" w:rsidR="00FE6E17" w:rsidRPr="008D49FE" w:rsidRDefault="00FE6E17" w:rsidP="00070361">
            <w:pPr>
              <w:pStyle w:val="BodyText"/>
              <w:tabs>
                <w:tab w:val="right" w:pos="774"/>
              </w:tabs>
              <w:spacing w:after="0"/>
              <w:jc w:val="left"/>
              <w:rPr>
                <w:sz w:val="18"/>
              </w:rPr>
            </w:pPr>
          </w:p>
        </w:tc>
        <w:tc>
          <w:tcPr>
            <w:tcW w:w="270" w:type="dxa"/>
            <w:vAlign w:val="bottom"/>
          </w:tcPr>
          <w:p w14:paraId="3746898E" w14:textId="77777777" w:rsidR="00FE6E17" w:rsidRPr="008D49FE" w:rsidRDefault="00FE6E17" w:rsidP="00070361">
            <w:pPr>
              <w:pStyle w:val="BodyText"/>
              <w:spacing w:after="0"/>
              <w:jc w:val="left"/>
              <w:rPr>
                <w:sz w:val="18"/>
              </w:rPr>
            </w:pPr>
          </w:p>
        </w:tc>
        <w:tc>
          <w:tcPr>
            <w:tcW w:w="1170" w:type="dxa"/>
            <w:tcBorders>
              <w:top w:val="single" w:sz="4" w:space="0" w:color="auto"/>
            </w:tcBorders>
            <w:vAlign w:val="bottom"/>
          </w:tcPr>
          <w:p w14:paraId="2817EA9F" w14:textId="77777777" w:rsidR="00FE6E17" w:rsidRPr="008D49FE" w:rsidRDefault="00FE6E17" w:rsidP="00070361">
            <w:pPr>
              <w:pStyle w:val="BodyText"/>
              <w:tabs>
                <w:tab w:val="right" w:pos="954"/>
              </w:tabs>
              <w:spacing w:after="0"/>
              <w:jc w:val="left"/>
              <w:rPr>
                <w:sz w:val="18"/>
              </w:rPr>
            </w:pPr>
          </w:p>
        </w:tc>
        <w:tc>
          <w:tcPr>
            <w:tcW w:w="252" w:type="dxa"/>
            <w:vAlign w:val="bottom"/>
          </w:tcPr>
          <w:p w14:paraId="3890AE07"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tcBorders>
            <w:vAlign w:val="bottom"/>
          </w:tcPr>
          <w:p w14:paraId="21711B56"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B326F16" w14:textId="77777777" w:rsidR="00FE6E17" w:rsidRPr="008D49FE" w:rsidRDefault="00FE6E17" w:rsidP="00070361">
            <w:pPr>
              <w:pStyle w:val="BodyText"/>
              <w:spacing w:after="0"/>
              <w:jc w:val="left"/>
              <w:rPr>
                <w:sz w:val="18"/>
              </w:rPr>
            </w:pPr>
          </w:p>
        </w:tc>
        <w:tc>
          <w:tcPr>
            <w:tcW w:w="828" w:type="dxa"/>
            <w:tcBorders>
              <w:top w:val="single" w:sz="4" w:space="0" w:color="auto"/>
            </w:tcBorders>
            <w:vAlign w:val="bottom"/>
          </w:tcPr>
          <w:p w14:paraId="28DC655A" w14:textId="77777777" w:rsidR="00FE6E17" w:rsidRPr="008D49FE" w:rsidRDefault="00FE6E17" w:rsidP="00070361">
            <w:pPr>
              <w:pStyle w:val="BodyText"/>
              <w:tabs>
                <w:tab w:val="right" w:pos="612"/>
              </w:tabs>
              <w:spacing w:after="0"/>
              <w:jc w:val="left"/>
              <w:rPr>
                <w:sz w:val="18"/>
              </w:rPr>
            </w:pPr>
          </w:p>
        </w:tc>
      </w:tr>
      <w:tr w:rsidR="0098725D" w:rsidRPr="008D49FE" w14:paraId="047CC3ED" w14:textId="77777777" w:rsidTr="001B6A4B">
        <w:trPr>
          <w:jc w:val="center"/>
        </w:trPr>
        <w:tc>
          <w:tcPr>
            <w:tcW w:w="3510" w:type="dxa"/>
            <w:vAlign w:val="bottom"/>
          </w:tcPr>
          <w:p w14:paraId="38FA0E55" w14:textId="13461A20" w:rsidR="0098725D" w:rsidRPr="00886A52" w:rsidRDefault="000375BC" w:rsidP="00070361">
            <w:pPr>
              <w:pStyle w:val="BodyText"/>
              <w:spacing w:after="0"/>
              <w:ind w:left="162" w:hanging="90"/>
              <w:jc w:val="left"/>
              <w:rPr>
                <w:sz w:val="18"/>
              </w:rPr>
            </w:pPr>
            <w:r w:rsidRPr="00886A52">
              <w:rPr>
                <w:sz w:val="18"/>
              </w:rPr>
              <w:t>Financed purchases</w:t>
            </w:r>
          </w:p>
        </w:tc>
        <w:tc>
          <w:tcPr>
            <w:tcW w:w="1174" w:type="dxa"/>
            <w:vAlign w:val="bottom"/>
          </w:tcPr>
          <w:p w14:paraId="6C049F28" w14:textId="77777777" w:rsidR="0098725D" w:rsidRPr="008D49FE" w:rsidRDefault="0098725D" w:rsidP="00070361">
            <w:pPr>
              <w:pStyle w:val="BodyText"/>
              <w:tabs>
                <w:tab w:val="right" w:pos="936"/>
              </w:tabs>
              <w:spacing w:after="0"/>
              <w:jc w:val="left"/>
              <w:rPr>
                <w:sz w:val="18"/>
              </w:rPr>
            </w:pPr>
          </w:p>
        </w:tc>
        <w:tc>
          <w:tcPr>
            <w:tcW w:w="270" w:type="dxa"/>
            <w:vAlign w:val="bottom"/>
          </w:tcPr>
          <w:p w14:paraId="085AAEEE" w14:textId="77777777" w:rsidR="0098725D" w:rsidRPr="008D49FE" w:rsidRDefault="0098725D" w:rsidP="00070361">
            <w:pPr>
              <w:pStyle w:val="BodyText"/>
              <w:spacing w:after="0"/>
              <w:jc w:val="left"/>
              <w:rPr>
                <w:sz w:val="18"/>
              </w:rPr>
            </w:pPr>
          </w:p>
        </w:tc>
        <w:tc>
          <w:tcPr>
            <w:tcW w:w="1062" w:type="dxa"/>
            <w:vAlign w:val="bottom"/>
          </w:tcPr>
          <w:p w14:paraId="19F59B6F" w14:textId="77777777" w:rsidR="0098725D" w:rsidRPr="008D49FE" w:rsidRDefault="0098725D" w:rsidP="00070361">
            <w:pPr>
              <w:pStyle w:val="BodyText"/>
              <w:tabs>
                <w:tab w:val="right" w:pos="774"/>
              </w:tabs>
              <w:spacing w:after="0"/>
              <w:jc w:val="left"/>
              <w:rPr>
                <w:sz w:val="18"/>
              </w:rPr>
            </w:pPr>
          </w:p>
        </w:tc>
        <w:tc>
          <w:tcPr>
            <w:tcW w:w="270" w:type="dxa"/>
            <w:vAlign w:val="bottom"/>
          </w:tcPr>
          <w:p w14:paraId="7E58A2EC" w14:textId="77777777" w:rsidR="0098725D" w:rsidRPr="008D49FE" w:rsidRDefault="0098725D" w:rsidP="00070361">
            <w:pPr>
              <w:pStyle w:val="BodyText"/>
              <w:spacing w:after="0"/>
              <w:jc w:val="left"/>
              <w:rPr>
                <w:sz w:val="18"/>
              </w:rPr>
            </w:pPr>
          </w:p>
        </w:tc>
        <w:tc>
          <w:tcPr>
            <w:tcW w:w="1170" w:type="dxa"/>
            <w:vAlign w:val="bottom"/>
          </w:tcPr>
          <w:p w14:paraId="296F4161" w14:textId="77777777" w:rsidR="0098725D" w:rsidRPr="008D49FE" w:rsidRDefault="0098725D" w:rsidP="00070361">
            <w:pPr>
              <w:pStyle w:val="BodyText"/>
              <w:tabs>
                <w:tab w:val="right" w:pos="954"/>
              </w:tabs>
              <w:spacing w:after="0"/>
              <w:jc w:val="left"/>
              <w:rPr>
                <w:sz w:val="18"/>
              </w:rPr>
            </w:pPr>
          </w:p>
        </w:tc>
        <w:tc>
          <w:tcPr>
            <w:tcW w:w="252" w:type="dxa"/>
            <w:vAlign w:val="bottom"/>
          </w:tcPr>
          <w:p w14:paraId="2C2BF3A4" w14:textId="77777777" w:rsidR="0098725D" w:rsidRPr="008D49FE" w:rsidRDefault="0098725D" w:rsidP="00070361">
            <w:pPr>
              <w:pStyle w:val="BodyText"/>
              <w:tabs>
                <w:tab w:val="right" w:pos="1134"/>
              </w:tabs>
              <w:spacing w:after="0"/>
              <w:jc w:val="left"/>
              <w:rPr>
                <w:sz w:val="18"/>
              </w:rPr>
            </w:pPr>
          </w:p>
        </w:tc>
        <w:tc>
          <w:tcPr>
            <w:tcW w:w="1278" w:type="dxa"/>
            <w:vAlign w:val="bottom"/>
          </w:tcPr>
          <w:p w14:paraId="2D2EA668" w14:textId="77777777" w:rsidR="0098725D" w:rsidRPr="008D49FE" w:rsidRDefault="0098725D" w:rsidP="00070361">
            <w:pPr>
              <w:pStyle w:val="BodyText"/>
              <w:tabs>
                <w:tab w:val="right" w:pos="1134"/>
              </w:tabs>
              <w:spacing w:after="0"/>
              <w:jc w:val="left"/>
              <w:rPr>
                <w:sz w:val="18"/>
              </w:rPr>
            </w:pPr>
          </w:p>
        </w:tc>
        <w:tc>
          <w:tcPr>
            <w:tcW w:w="252" w:type="dxa"/>
            <w:vAlign w:val="bottom"/>
          </w:tcPr>
          <w:p w14:paraId="71B2B6B9" w14:textId="77777777" w:rsidR="0098725D" w:rsidRPr="008D49FE" w:rsidRDefault="0098725D" w:rsidP="00070361">
            <w:pPr>
              <w:pStyle w:val="BodyText"/>
              <w:spacing w:after="0"/>
              <w:jc w:val="left"/>
              <w:rPr>
                <w:sz w:val="18"/>
              </w:rPr>
            </w:pPr>
          </w:p>
        </w:tc>
        <w:tc>
          <w:tcPr>
            <w:tcW w:w="828" w:type="dxa"/>
            <w:vAlign w:val="bottom"/>
          </w:tcPr>
          <w:p w14:paraId="7018DA54" w14:textId="77777777" w:rsidR="0098725D" w:rsidRPr="008D49FE" w:rsidRDefault="0098725D" w:rsidP="00070361">
            <w:pPr>
              <w:pStyle w:val="BodyText"/>
              <w:tabs>
                <w:tab w:val="right" w:pos="612"/>
              </w:tabs>
              <w:spacing w:after="0"/>
              <w:jc w:val="left"/>
              <w:rPr>
                <w:sz w:val="18"/>
              </w:rPr>
            </w:pPr>
          </w:p>
        </w:tc>
      </w:tr>
      <w:tr w:rsidR="00FE6E17" w:rsidRPr="008D49FE" w14:paraId="46755C8A" w14:textId="77777777" w:rsidTr="001B6A4B">
        <w:trPr>
          <w:jc w:val="center"/>
        </w:trPr>
        <w:tc>
          <w:tcPr>
            <w:tcW w:w="3510" w:type="dxa"/>
            <w:vAlign w:val="bottom"/>
          </w:tcPr>
          <w:p w14:paraId="008C218B" w14:textId="77003500" w:rsidR="00FE6E17" w:rsidRPr="00886A52" w:rsidRDefault="008B5B06" w:rsidP="00070361">
            <w:pPr>
              <w:pStyle w:val="BodyText"/>
              <w:spacing w:after="0"/>
              <w:ind w:left="162" w:hanging="90"/>
              <w:jc w:val="left"/>
              <w:rPr>
                <w:sz w:val="18"/>
              </w:rPr>
            </w:pPr>
            <w:r w:rsidRPr="00886A52">
              <w:rPr>
                <w:sz w:val="18"/>
              </w:rPr>
              <w:t>L</w:t>
            </w:r>
            <w:r w:rsidR="00FE6E17" w:rsidRPr="00886A52">
              <w:rPr>
                <w:sz w:val="18"/>
              </w:rPr>
              <w:t>eases payable</w:t>
            </w:r>
          </w:p>
        </w:tc>
        <w:tc>
          <w:tcPr>
            <w:tcW w:w="1174" w:type="dxa"/>
            <w:vAlign w:val="bottom"/>
          </w:tcPr>
          <w:p w14:paraId="1AEF8B0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2B5EBA7" w14:textId="77777777" w:rsidR="00FE6E17" w:rsidRPr="008D49FE" w:rsidRDefault="00FE6E17" w:rsidP="00070361">
            <w:pPr>
              <w:pStyle w:val="BodyText"/>
              <w:spacing w:after="0"/>
              <w:jc w:val="left"/>
              <w:rPr>
                <w:sz w:val="18"/>
              </w:rPr>
            </w:pPr>
          </w:p>
        </w:tc>
        <w:tc>
          <w:tcPr>
            <w:tcW w:w="1062" w:type="dxa"/>
            <w:vAlign w:val="bottom"/>
          </w:tcPr>
          <w:p w14:paraId="481E5606" w14:textId="77777777" w:rsidR="00FE6E17" w:rsidRPr="008D49FE" w:rsidRDefault="00FE6E17" w:rsidP="00070361">
            <w:pPr>
              <w:pStyle w:val="BodyText"/>
              <w:tabs>
                <w:tab w:val="right" w:pos="774"/>
              </w:tabs>
              <w:spacing w:after="0"/>
              <w:jc w:val="left"/>
              <w:rPr>
                <w:sz w:val="18"/>
              </w:rPr>
            </w:pPr>
          </w:p>
        </w:tc>
        <w:tc>
          <w:tcPr>
            <w:tcW w:w="270" w:type="dxa"/>
            <w:vAlign w:val="bottom"/>
          </w:tcPr>
          <w:p w14:paraId="4ED6F913" w14:textId="77777777" w:rsidR="00FE6E17" w:rsidRPr="008D49FE" w:rsidRDefault="00FE6E17" w:rsidP="00070361">
            <w:pPr>
              <w:pStyle w:val="BodyText"/>
              <w:spacing w:after="0"/>
              <w:jc w:val="left"/>
              <w:rPr>
                <w:sz w:val="18"/>
              </w:rPr>
            </w:pPr>
          </w:p>
        </w:tc>
        <w:tc>
          <w:tcPr>
            <w:tcW w:w="1170" w:type="dxa"/>
            <w:vAlign w:val="bottom"/>
          </w:tcPr>
          <w:p w14:paraId="281E2007"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6BF6305"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17466C51"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03B62D6E" w14:textId="77777777" w:rsidR="00FE6E17" w:rsidRPr="008D49FE" w:rsidRDefault="00FE6E17" w:rsidP="00070361">
            <w:pPr>
              <w:pStyle w:val="BodyText"/>
              <w:spacing w:after="0"/>
              <w:jc w:val="left"/>
              <w:rPr>
                <w:sz w:val="18"/>
              </w:rPr>
            </w:pPr>
          </w:p>
        </w:tc>
        <w:tc>
          <w:tcPr>
            <w:tcW w:w="828" w:type="dxa"/>
            <w:vAlign w:val="bottom"/>
          </w:tcPr>
          <w:p w14:paraId="7EF98BCE" w14:textId="77777777" w:rsidR="00FE6E17" w:rsidRPr="008D49FE" w:rsidRDefault="00FE6E17" w:rsidP="00070361">
            <w:pPr>
              <w:pStyle w:val="BodyText"/>
              <w:tabs>
                <w:tab w:val="right" w:pos="612"/>
              </w:tabs>
              <w:spacing w:after="0"/>
              <w:jc w:val="left"/>
              <w:rPr>
                <w:sz w:val="18"/>
              </w:rPr>
            </w:pPr>
          </w:p>
        </w:tc>
      </w:tr>
      <w:tr w:rsidR="009F5C22" w:rsidRPr="008D49FE" w14:paraId="5B29DD1D" w14:textId="77777777" w:rsidTr="001B6A4B">
        <w:trPr>
          <w:jc w:val="center"/>
        </w:trPr>
        <w:tc>
          <w:tcPr>
            <w:tcW w:w="3510" w:type="dxa"/>
            <w:vAlign w:val="bottom"/>
          </w:tcPr>
          <w:p w14:paraId="4B6D0E37" w14:textId="20A20FFE" w:rsidR="009F5C22" w:rsidRPr="00E26F04" w:rsidRDefault="00886A52" w:rsidP="00473B4F">
            <w:pPr>
              <w:pStyle w:val="BodyText"/>
              <w:spacing w:after="0"/>
              <w:ind w:left="162" w:hanging="90"/>
              <w:jc w:val="left"/>
              <w:rPr>
                <w:sz w:val="18"/>
              </w:rPr>
            </w:pPr>
            <w:r w:rsidRPr="00886A52">
              <w:rPr>
                <w:sz w:val="18"/>
                <w:highlight w:val="yellow"/>
              </w:rPr>
              <w:t>Subscriptions liability</w:t>
            </w:r>
          </w:p>
        </w:tc>
        <w:tc>
          <w:tcPr>
            <w:tcW w:w="1174" w:type="dxa"/>
            <w:vAlign w:val="bottom"/>
          </w:tcPr>
          <w:p w14:paraId="31C7298D" w14:textId="77777777" w:rsidR="009F5C22" w:rsidRPr="008D49FE" w:rsidRDefault="009F5C22" w:rsidP="00D37AB7">
            <w:pPr>
              <w:pStyle w:val="BodyText"/>
              <w:tabs>
                <w:tab w:val="right" w:pos="936"/>
              </w:tabs>
              <w:spacing w:after="0"/>
              <w:jc w:val="left"/>
              <w:rPr>
                <w:sz w:val="18"/>
              </w:rPr>
            </w:pPr>
          </w:p>
        </w:tc>
        <w:tc>
          <w:tcPr>
            <w:tcW w:w="270" w:type="dxa"/>
            <w:vAlign w:val="bottom"/>
          </w:tcPr>
          <w:p w14:paraId="4091CA55" w14:textId="77777777" w:rsidR="009F5C22" w:rsidRPr="008D49FE" w:rsidRDefault="009F5C22" w:rsidP="00D37AB7">
            <w:pPr>
              <w:pStyle w:val="BodyText"/>
              <w:spacing w:after="0"/>
              <w:jc w:val="left"/>
              <w:rPr>
                <w:sz w:val="18"/>
              </w:rPr>
            </w:pPr>
          </w:p>
        </w:tc>
        <w:tc>
          <w:tcPr>
            <w:tcW w:w="1062" w:type="dxa"/>
            <w:vAlign w:val="bottom"/>
          </w:tcPr>
          <w:p w14:paraId="340BFCFD" w14:textId="77777777" w:rsidR="009F5C22" w:rsidRPr="008D49FE" w:rsidRDefault="009F5C22" w:rsidP="00D37AB7">
            <w:pPr>
              <w:pStyle w:val="BodyText"/>
              <w:tabs>
                <w:tab w:val="right" w:pos="774"/>
              </w:tabs>
              <w:spacing w:after="0"/>
              <w:jc w:val="left"/>
              <w:rPr>
                <w:sz w:val="18"/>
              </w:rPr>
            </w:pPr>
          </w:p>
        </w:tc>
        <w:tc>
          <w:tcPr>
            <w:tcW w:w="270" w:type="dxa"/>
            <w:vAlign w:val="bottom"/>
          </w:tcPr>
          <w:p w14:paraId="4AF55525" w14:textId="77777777" w:rsidR="009F5C22" w:rsidRPr="008D49FE" w:rsidRDefault="009F5C22" w:rsidP="00D37AB7">
            <w:pPr>
              <w:pStyle w:val="BodyText"/>
              <w:spacing w:after="0"/>
              <w:jc w:val="left"/>
              <w:rPr>
                <w:sz w:val="18"/>
              </w:rPr>
            </w:pPr>
          </w:p>
        </w:tc>
        <w:tc>
          <w:tcPr>
            <w:tcW w:w="1170" w:type="dxa"/>
            <w:vAlign w:val="bottom"/>
          </w:tcPr>
          <w:p w14:paraId="40D0411C" w14:textId="77777777" w:rsidR="009F5C22" w:rsidRPr="008D49FE" w:rsidRDefault="009F5C22" w:rsidP="00D37AB7">
            <w:pPr>
              <w:pStyle w:val="BodyText"/>
              <w:tabs>
                <w:tab w:val="right" w:pos="954"/>
              </w:tabs>
              <w:spacing w:after="0"/>
              <w:jc w:val="left"/>
              <w:rPr>
                <w:sz w:val="18"/>
              </w:rPr>
            </w:pPr>
          </w:p>
        </w:tc>
        <w:tc>
          <w:tcPr>
            <w:tcW w:w="252" w:type="dxa"/>
            <w:vAlign w:val="bottom"/>
          </w:tcPr>
          <w:p w14:paraId="105EB2C1" w14:textId="77777777" w:rsidR="009F5C22" w:rsidRPr="008D49FE" w:rsidRDefault="009F5C22" w:rsidP="00D37AB7">
            <w:pPr>
              <w:pStyle w:val="BodyText"/>
              <w:tabs>
                <w:tab w:val="right" w:pos="1134"/>
              </w:tabs>
              <w:spacing w:after="0"/>
              <w:jc w:val="left"/>
              <w:rPr>
                <w:sz w:val="18"/>
              </w:rPr>
            </w:pPr>
          </w:p>
        </w:tc>
        <w:tc>
          <w:tcPr>
            <w:tcW w:w="1278" w:type="dxa"/>
            <w:vAlign w:val="bottom"/>
          </w:tcPr>
          <w:p w14:paraId="1BFC58F4" w14:textId="77777777" w:rsidR="009F5C22" w:rsidRPr="008D49FE" w:rsidRDefault="009F5C22" w:rsidP="00D37AB7">
            <w:pPr>
              <w:pStyle w:val="BodyText"/>
              <w:tabs>
                <w:tab w:val="right" w:pos="1134"/>
              </w:tabs>
              <w:spacing w:after="0"/>
              <w:jc w:val="left"/>
              <w:rPr>
                <w:sz w:val="18"/>
              </w:rPr>
            </w:pPr>
          </w:p>
        </w:tc>
        <w:tc>
          <w:tcPr>
            <w:tcW w:w="252" w:type="dxa"/>
            <w:vAlign w:val="bottom"/>
          </w:tcPr>
          <w:p w14:paraId="3AED3D04" w14:textId="77777777" w:rsidR="009F5C22" w:rsidRPr="008D49FE" w:rsidRDefault="009F5C22" w:rsidP="00D37AB7">
            <w:pPr>
              <w:pStyle w:val="BodyText"/>
              <w:spacing w:after="0"/>
              <w:jc w:val="left"/>
              <w:rPr>
                <w:sz w:val="18"/>
              </w:rPr>
            </w:pPr>
          </w:p>
        </w:tc>
        <w:tc>
          <w:tcPr>
            <w:tcW w:w="828" w:type="dxa"/>
            <w:vAlign w:val="bottom"/>
          </w:tcPr>
          <w:p w14:paraId="3A4A9B05" w14:textId="77777777" w:rsidR="009F5C22" w:rsidRPr="008D49FE" w:rsidRDefault="009F5C22" w:rsidP="00D37AB7">
            <w:pPr>
              <w:pStyle w:val="BodyText"/>
              <w:tabs>
                <w:tab w:val="right" w:pos="612"/>
              </w:tabs>
              <w:spacing w:after="0"/>
              <w:jc w:val="left"/>
              <w:rPr>
                <w:sz w:val="18"/>
              </w:rPr>
            </w:pPr>
          </w:p>
        </w:tc>
      </w:tr>
      <w:tr w:rsidR="001430BC" w:rsidRPr="008D49FE" w14:paraId="55E88134" w14:textId="77777777" w:rsidTr="001B6A4B">
        <w:trPr>
          <w:jc w:val="center"/>
        </w:trPr>
        <w:tc>
          <w:tcPr>
            <w:tcW w:w="3510" w:type="dxa"/>
            <w:vAlign w:val="bottom"/>
          </w:tcPr>
          <w:p w14:paraId="1200BF54" w14:textId="197F79A3" w:rsidR="001430BC" w:rsidRPr="00E23AFC" w:rsidRDefault="005A7B61" w:rsidP="00473B4F">
            <w:pPr>
              <w:pStyle w:val="BodyText"/>
              <w:spacing w:after="0"/>
              <w:ind w:left="162" w:hanging="90"/>
              <w:jc w:val="left"/>
              <w:rPr>
                <w:sz w:val="18"/>
              </w:rPr>
            </w:pPr>
            <w:r w:rsidRPr="00E26F04">
              <w:rPr>
                <w:sz w:val="18"/>
              </w:rPr>
              <w:t>Asset retirement obligations</w:t>
            </w:r>
          </w:p>
        </w:tc>
        <w:tc>
          <w:tcPr>
            <w:tcW w:w="1174" w:type="dxa"/>
            <w:vAlign w:val="bottom"/>
          </w:tcPr>
          <w:p w14:paraId="41B8C412" w14:textId="77777777" w:rsidR="001430BC" w:rsidRPr="008D49FE" w:rsidRDefault="001430BC" w:rsidP="00D37AB7">
            <w:pPr>
              <w:pStyle w:val="BodyText"/>
              <w:tabs>
                <w:tab w:val="right" w:pos="936"/>
              </w:tabs>
              <w:spacing w:after="0"/>
              <w:jc w:val="left"/>
              <w:rPr>
                <w:sz w:val="18"/>
              </w:rPr>
            </w:pPr>
          </w:p>
        </w:tc>
        <w:tc>
          <w:tcPr>
            <w:tcW w:w="270" w:type="dxa"/>
            <w:vAlign w:val="bottom"/>
          </w:tcPr>
          <w:p w14:paraId="6846B61C" w14:textId="77777777" w:rsidR="001430BC" w:rsidRPr="008D49FE" w:rsidRDefault="001430BC" w:rsidP="00D37AB7">
            <w:pPr>
              <w:pStyle w:val="BodyText"/>
              <w:spacing w:after="0"/>
              <w:jc w:val="left"/>
              <w:rPr>
                <w:sz w:val="18"/>
              </w:rPr>
            </w:pPr>
          </w:p>
        </w:tc>
        <w:tc>
          <w:tcPr>
            <w:tcW w:w="1062" w:type="dxa"/>
            <w:vAlign w:val="bottom"/>
          </w:tcPr>
          <w:p w14:paraId="7BC54CA0" w14:textId="77777777" w:rsidR="001430BC" w:rsidRPr="008D49FE" w:rsidRDefault="001430BC" w:rsidP="00D37AB7">
            <w:pPr>
              <w:pStyle w:val="BodyText"/>
              <w:tabs>
                <w:tab w:val="right" w:pos="774"/>
              </w:tabs>
              <w:spacing w:after="0"/>
              <w:jc w:val="left"/>
              <w:rPr>
                <w:sz w:val="18"/>
              </w:rPr>
            </w:pPr>
          </w:p>
        </w:tc>
        <w:tc>
          <w:tcPr>
            <w:tcW w:w="270" w:type="dxa"/>
            <w:vAlign w:val="bottom"/>
          </w:tcPr>
          <w:p w14:paraId="5B198B03" w14:textId="77777777" w:rsidR="001430BC" w:rsidRPr="008D49FE" w:rsidRDefault="001430BC" w:rsidP="00D37AB7">
            <w:pPr>
              <w:pStyle w:val="BodyText"/>
              <w:spacing w:after="0"/>
              <w:jc w:val="left"/>
              <w:rPr>
                <w:sz w:val="18"/>
              </w:rPr>
            </w:pPr>
          </w:p>
        </w:tc>
        <w:tc>
          <w:tcPr>
            <w:tcW w:w="1170" w:type="dxa"/>
            <w:vAlign w:val="bottom"/>
          </w:tcPr>
          <w:p w14:paraId="7DF6D9B6" w14:textId="77777777" w:rsidR="001430BC" w:rsidRPr="008D49FE" w:rsidRDefault="001430BC" w:rsidP="00D37AB7">
            <w:pPr>
              <w:pStyle w:val="BodyText"/>
              <w:tabs>
                <w:tab w:val="right" w:pos="954"/>
              </w:tabs>
              <w:spacing w:after="0"/>
              <w:jc w:val="left"/>
              <w:rPr>
                <w:sz w:val="18"/>
              </w:rPr>
            </w:pPr>
          </w:p>
        </w:tc>
        <w:tc>
          <w:tcPr>
            <w:tcW w:w="252" w:type="dxa"/>
            <w:vAlign w:val="bottom"/>
          </w:tcPr>
          <w:p w14:paraId="020B2357" w14:textId="77777777" w:rsidR="001430BC" w:rsidRPr="008D49FE" w:rsidRDefault="001430BC" w:rsidP="00D37AB7">
            <w:pPr>
              <w:pStyle w:val="BodyText"/>
              <w:tabs>
                <w:tab w:val="right" w:pos="1134"/>
              </w:tabs>
              <w:spacing w:after="0"/>
              <w:jc w:val="left"/>
              <w:rPr>
                <w:sz w:val="18"/>
              </w:rPr>
            </w:pPr>
          </w:p>
        </w:tc>
        <w:tc>
          <w:tcPr>
            <w:tcW w:w="1278" w:type="dxa"/>
            <w:vAlign w:val="bottom"/>
          </w:tcPr>
          <w:p w14:paraId="00577CC7" w14:textId="77777777" w:rsidR="001430BC" w:rsidRPr="008D49FE" w:rsidRDefault="001430BC" w:rsidP="00D37AB7">
            <w:pPr>
              <w:pStyle w:val="BodyText"/>
              <w:tabs>
                <w:tab w:val="right" w:pos="1134"/>
              </w:tabs>
              <w:spacing w:after="0"/>
              <w:jc w:val="left"/>
              <w:rPr>
                <w:sz w:val="18"/>
              </w:rPr>
            </w:pPr>
          </w:p>
        </w:tc>
        <w:tc>
          <w:tcPr>
            <w:tcW w:w="252" w:type="dxa"/>
            <w:vAlign w:val="bottom"/>
          </w:tcPr>
          <w:p w14:paraId="375A8C4D" w14:textId="77777777" w:rsidR="001430BC" w:rsidRPr="008D49FE" w:rsidRDefault="001430BC" w:rsidP="00D37AB7">
            <w:pPr>
              <w:pStyle w:val="BodyText"/>
              <w:spacing w:after="0"/>
              <w:jc w:val="left"/>
              <w:rPr>
                <w:sz w:val="18"/>
              </w:rPr>
            </w:pPr>
          </w:p>
        </w:tc>
        <w:tc>
          <w:tcPr>
            <w:tcW w:w="828" w:type="dxa"/>
            <w:vAlign w:val="bottom"/>
          </w:tcPr>
          <w:p w14:paraId="27C544AE" w14:textId="77777777" w:rsidR="001430BC" w:rsidRPr="008D49FE" w:rsidRDefault="001430BC" w:rsidP="00D37AB7">
            <w:pPr>
              <w:pStyle w:val="BodyText"/>
              <w:tabs>
                <w:tab w:val="right" w:pos="612"/>
              </w:tabs>
              <w:spacing w:after="0"/>
              <w:jc w:val="left"/>
              <w:rPr>
                <w:sz w:val="18"/>
              </w:rPr>
            </w:pPr>
          </w:p>
        </w:tc>
      </w:tr>
      <w:tr w:rsidR="00473B4F" w:rsidRPr="008D49FE" w14:paraId="61D600C1" w14:textId="77777777" w:rsidTr="001B6A4B">
        <w:trPr>
          <w:jc w:val="center"/>
        </w:trPr>
        <w:tc>
          <w:tcPr>
            <w:tcW w:w="3510" w:type="dxa"/>
            <w:vAlign w:val="bottom"/>
          </w:tcPr>
          <w:p w14:paraId="5EA52E46" w14:textId="2B55AF2C" w:rsidR="00473B4F" w:rsidRPr="008D49FE" w:rsidRDefault="00AF6B21" w:rsidP="00473B4F">
            <w:pPr>
              <w:pStyle w:val="BodyText"/>
              <w:spacing w:after="0"/>
              <w:ind w:left="162" w:hanging="90"/>
              <w:jc w:val="left"/>
              <w:rPr>
                <w:sz w:val="18"/>
              </w:rPr>
            </w:pPr>
            <w:r w:rsidRPr="00E23AFC">
              <w:rPr>
                <w:sz w:val="18"/>
              </w:rPr>
              <w:t>Net pension and other postemployment benefits liability</w:t>
            </w:r>
          </w:p>
        </w:tc>
        <w:tc>
          <w:tcPr>
            <w:tcW w:w="1174" w:type="dxa"/>
            <w:vAlign w:val="bottom"/>
          </w:tcPr>
          <w:p w14:paraId="01ED2D31" w14:textId="77777777" w:rsidR="00473B4F" w:rsidRPr="008D49FE" w:rsidRDefault="00473B4F" w:rsidP="00D37AB7">
            <w:pPr>
              <w:pStyle w:val="BodyText"/>
              <w:tabs>
                <w:tab w:val="right" w:pos="936"/>
              </w:tabs>
              <w:spacing w:after="0"/>
              <w:jc w:val="left"/>
              <w:rPr>
                <w:sz w:val="18"/>
              </w:rPr>
            </w:pPr>
          </w:p>
        </w:tc>
        <w:tc>
          <w:tcPr>
            <w:tcW w:w="270" w:type="dxa"/>
            <w:vAlign w:val="bottom"/>
          </w:tcPr>
          <w:p w14:paraId="02EB6AA6" w14:textId="77777777" w:rsidR="00473B4F" w:rsidRPr="008D49FE" w:rsidRDefault="00473B4F" w:rsidP="00D37AB7">
            <w:pPr>
              <w:pStyle w:val="BodyText"/>
              <w:spacing w:after="0"/>
              <w:jc w:val="left"/>
              <w:rPr>
                <w:sz w:val="18"/>
              </w:rPr>
            </w:pPr>
          </w:p>
        </w:tc>
        <w:tc>
          <w:tcPr>
            <w:tcW w:w="1062" w:type="dxa"/>
            <w:vAlign w:val="bottom"/>
          </w:tcPr>
          <w:p w14:paraId="1C671E7A" w14:textId="77777777" w:rsidR="00473B4F" w:rsidRPr="008D49FE" w:rsidRDefault="00473B4F" w:rsidP="00D37AB7">
            <w:pPr>
              <w:pStyle w:val="BodyText"/>
              <w:tabs>
                <w:tab w:val="right" w:pos="774"/>
              </w:tabs>
              <w:spacing w:after="0"/>
              <w:jc w:val="left"/>
              <w:rPr>
                <w:sz w:val="18"/>
              </w:rPr>
            </w:pPr>
          </w:p>
        </w:tc>
        <w:tc>
          <w:tcPr>
            <w:tcW w:w="270" w:type="dxa"/>
            <w:vAlign w:val="bottom"/>
          </w:tcPr>
          <w:p w14:paraId="3B08F353" w14:textId="77777777" w:rsidR="00473B4F" w:rsidRPr="008D49FE" w:rsidRDefault="00473B4F" w:rsidP="00D37AB7">
            <w:pPr>
              <w:pStyle w:val="BodyText"/>
              <w:spacing w:after="0"/>
              <w:jc w:val="left"/>
              <w:rPr>
                <w:sz w:val="18"/>
              </w:rPr>
            </w:pPr>
          </w:p>
        </w:tc>
        <w:tc>
          <w:tcPr>
            <w:tcW w:w="1170" w:type="dxa"/>
            <w:vAlign w:val="bottom"/>
          </w:tcPr>
          <w:p w14:paraId="616B9483" w14:textId="77777777" w:rsidR="00473B4F" w:rsidRPr="008D49FE" w:rsidRDefault="00473B4F" w:rsidP="00D37AB7">
            <w:pPr>
              <w:pStyle w:val="BodyText"/>
              <w:tabs>
                <w:tab w:val="right" w:pos="954"/>
              </w:tabs>
              <w:spacing w:after="0"/>
              <w:jc w:val="left"/>
              <w:rPr>
                <w:sz w:val="18"/>
              </w:rPr>
            </w:pPr>
          </w:p>
        </w:tc>
        <w:tc>
          <w:tcPr>
            <w:tcW w:w="252" w:type="dxa"/>
            <w:vAlign w:val="bottom"/>
          </w:tcPr>
          <w:p w14:paraId="772D4BDD" w14:textId="77777777" w:rsidR="00473B4F" w:rsidRPr="008D49FE" w:rsidRDefault="00473B4F" w:rsidP="00D37AB7">
            <w:pPr>
              <w:pStyle w:val="BodyText"/>
              <w:tabs>
                <w:tab w:val="right" w:pos="1134"/>
              </w:tabs>
              <w:spacing w:after="0"/>
              <w:jc w:val="left"/>
              <w:rPr>
                <w:sz w:val="18"/>
              </w:rPr>
            </w:pPr>
          </w:p>
        </w:tc>
        <w:tc>
          <w:tcPr>
            <w:tcW w:w="1278" w:type="dxa"/>
            <w:vAlign w:val="bottom"/>
          </w:tcPr>
          <w:p w14:paraId="1FC45B2B" w14:textId="77777777" w:rsidR="00473B4F" w:rsidRPr="008D49FE" w:rsidRDefault="00473B4F" w:rsidP="00D37AB7">
            <w:pPr>
              <w:pStyle w:val="BodyText"/>
              <w:tabs>
                <w:tab w:val="right" w:pos="1134"/>
              </w:tabs>
              <w:spacing w:after="0"/>
              <w:jc w:val="left"/>
              <w:rPr>
                <w:sz w:val="18"/>
              </w:rPr>
            </w:pPr>
          </w:p>
        </w:tc>
        <w:tc>
          <w:tcPr>
            <w:tcW w:w="252" w:type="dxa"/>
            <w:vAlign w:val="bottom"/>
          </w:tcPr>
          <w:p w14:paraId="4AEA3A17" w14:textId="77777777" w:rsidR="00473B4F" w:rsidRPr="008D49FE" w:rsidRDefault="00473B4F" w:rsidP="00D37AB7">
            <w:pPr>
              <w:pStyle w:val="BodyText"/>
              <w:spacing w:after="0"/>
              <w:jc w:val="left"/>
              <w:rPr>
                <w:sz w:val="18"/>
              </w:rPr>
            </w:pPr>
          </w:p>
        </w:tc>
        <w:tc>
          <w:tcPr>
            <w:tcW w:w="828" w:type="dxa"/>
            <w:vAlign w:val="bottom"/>
          </w:tcPr>
          <w:p w14:paraId="16C36A69" w14:textId="77777777" w:rsidR="00473B4F" w:rsidRPr="008D49FE" w:rsidRDefault="00473B4F" w:rsidP="00D37AB7">
            <w:pPr>
              <w:pStyle w:val="BodyText"/>
              <w:tabs>
                <w:tab w:val="right" w:pos="612"/>
              </w:tabs>
              <w:spacing w:after="0"/>
              <w:jc w:val="left"/>
              <w:rPr>
                <w:sz w:val="18"/>
              </w:rPr>
            </w:pPr>
          </w:p>
        </w:tc>
      </w:tr>
      <w:tr w:rsidR="00FE6E17" w:rsidRPr="008D49FE" w14:paraId="53638775" w14:textId="77777777" w:rsidTr="001B6A4B">
        <w:trPr>
          <w:jc w:val="center"/>
        </w:trPr>
        <w:tc>
          <w:tcPr>
            <w:tcW w:w="3510" w:type="dxa"/>
            <w:vAlign w:val="bottom"/>
          </w:tcPr>
          <w:p w14:paraId="1F6BF9F8" w14:textId="77777777" w:rsidR="00FE6E17" w:rsidRPr="008D49FE" w:rsidRDefault="00FE6E17" w:rsidP="00070361">
            <w:pPr>
              <w:pStyle w:val="BodyText"/>
              <w:spacing w:after="0"/>
              <w:ind w:left="162" w:hanging="90"/>
              <w:jc w:val="left"/>
              <w:rPr>
                <w:sz w:val="18"/>
              </w:rPr>
            </w:pPr>
            <w:r w:rsidRPr="008D49FE">
              <w:rPr>
                <w:sz w:val="18"/>
              </w:rPr>
              <w:t>Landfill closure and postclosure care costs</w:t>
            </w:r>
            <w:r w:rsidR="00D609C0" w:rsidRPr="008D49FE">
              <w:rPr>
                <w:sz w:val="18"/>
              </w:rPr>
              <w:t xml:space="preserve"> payable</w:t>
            </w:r>
          </w:p>
        </w:tc>
        <w:tc>
          <w:tcPr>
            <w:tcW w:w="1174" w:type="dxa"/>
            <w:vAlign w:val="bottom"/>
          </w:tcPr>
          <w:p w14:paraId="0C615EC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0E7E07A2" w14:textId="77777777" w:rsidR="00FE6E17" w:rsidRPr="008D49FE" w:rsidRDefault="00FE6E17" w:rsidP="00070361">
            <w:pPr>
              <w:pStyle w:val="BodyText"/>
              <w:spacing w:after="0"/>
              <w:jc w:val="left"/>
              <w:rPr>
                <w:sz w:val="18"/>
              </w:rPr>
            </w:pPr>
          </w:p>
        </w:tc>
        <w:tc>
          <w:tcPr>
            <w:tcW w:w="1062" w:type="dxa"/>
            <w:vAlign w:val="bottom"/>
          </w:tcPr>
          <w:p w14:paraId="13F797B0"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C82F981" w14:textId="77777777" w:rsidR="00FE6E17" w:rsidRPr="008D49FE" w:rsidRDefault="00FE6E17" w:rsidP="00070361">
            <w:pPr>
              <w:pStyle w:val="BodyText"/>
              <w:spacing w:after="0"/>
              <w:jc w:val="left"/>
              <w:rPr>
                <w:sz w:val="18"/>
              </w:rPr>
            </w:pPr>
          </w:p>
        </w:tc>
        <w:tc>
          <w:tcPr>
            <w:tcW w:w="1170" w:type="dxa"/>
            <w:vAlign w:val="bottom"/>
          </w:tcPr>
          <w:p w14:paraId="67AA970A" w14:textId="77777777" w:rsidR="00FE6E17" w:rsidRPr="008D49FE" w:rsidRDefault="00FE6E17" w:rsidP="00070361">
            <w:pPr>
              <w:pStyle w:val="BodyText"/>
              <w:tabs>
                <w:tab w:val="right" w:pos="954"/>
              </w:tabs>
              <w:spacing w:after="0"/>
              <w:jc w:val="left"/>
              <w:rPr>
                <w:sz w:val="18"/>
              </w:rPr>
            </w:pPr>
          </w:p>
        </w:tc>
        <w:tc>
          <w:tcPr>
            <w:tcW w:w="252" w:type="dxa"/>
            <w:vAlign w:val="bottom"/>
          </w:tcPr>
          <w:p w14:paraId="167137EC"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107B11AF"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5C621BD9" w14:textId="77777777" w:rsidR="00FE6E17" w:rsidRPr="008D49FE" w:rsidRDefault="00FE6E17" w:rsidP="00070361">
            <w:pPr>
              <w:pStyle w:val="BodyText"/>
              <w:spacing w:after="0"/>
              <w:jc w:val="left"/>
              <w:rPr>
                <w:sz w:val="18"/>
              </w:rPr>
            </w:pPr>
          </w:p>
        </w:tc>
        <w:tc>
          <w:tcPr>
            <w:tcW w:w="828" w:type="dxa"/>
            <w:vAlign w:val="bottom"/>
          </w:tcPr>
          <w:p w14:paraId="3AD3334B" w14:textId="77777777" w:rsidR="00FE6E17" w:rsidRPr="008D49FE" w:rsidRDefault="00FE6E17" w:rsidP="00070361">
            <w:pPr>
              <w:pStyle w:val="BodyText"/>
              <w:tabs>
                <w:tab w:val="right" w:pos="612"/>
              </w:tabs>
              <w:spacing w:after="0"/>
              <w:jc w:val="left"/>
              <w:rPr>
                <w:sz w:val="18"/>
              </w:rPr>
            </w:pPr>
          </w:p>
        </w:tc>
      </w:tr>
      <w:tr w:rsidR="00FE6E17" w:rsidRPr="008D49FE" w14:paraId="47EBEA9B" w14:textId="77777777" w:rsidTr="001B6A4B">
        <w:trPr>
          <w:jc w:val="center"/>
        </w:trPr>
        <w:tc>
          <w:tcPr>
            <w:tcW w:w="3510" w:type="dxa"/>
            <w:vAlign w:val="bottom"/>
          </w:tcPr>
          <w:p w14:paraId="2C506AB9" w14:textId="77777777" w:rsidR="00FE6E17" w:rsidRPr="008D49FE" w:rsidRDefault="00FE6E17" w:rsidP="00070361">
            <w:pPr>
              <w:pStyle w:val="BodyText"/>
              <w:spacing w:after="0"/>
              <w:ind w:left="162" w:hanging="90"/>
              <w:jc w:val="left"/>
              <w:rPr>
                <w:sz w:val="18"/>
              </w:rPr>
            </w:pPr>
            <w:r w:rsidRPr="008D49FE">
              <w:rPr>
                <w:sz w:val="18"/>
              </w:rPr>
              <w:t>Compensated absences payable</w:t>
            </w:r>
          </w:p>
        </w:tc>
        <w:tc>
          <w:tcPr>
            <w:tcW w:w="1174" w:type="dxa"/>
            <w:vAlign w:val="bottom"/>
          </w:tcPr>
          <w:p w14:paraId="241AFF2B" w14:textId="77777777" w:rsidR="00FE6E17" w:rsidRPr="008D49FE" w:rsidRDefault="00FE6E17" w:rsidP="00070361">
            <w:pPr>
              <w:pStyle w:val="BodyText"/>
              <w:tabs>
                <w:tab w:val="right" w:pos="936"/>
              </w:tabs>
              <w:spacing w:after="0"/>
              <w:jc w:val="left"/>
              <w:rPr>
                <w:sz w:val="18"/>
              </w:rPr>
            </w:pPr>
          </w:p>
        </w:tc>
        <w:tc>
          <w:tcPr>
            <w:tcW w:w="270" w:type="dxa"/>
            <w:vAlign w:val="bottom"/>
          </w:tcPr>
          <w:p w14:paraId="3ABBE4CC" w14:textId="77777777" w:rsidR="00FE6E17" w:rsidRPr="008D49FE" w:rsidRDefault="00FE6E17" w:rsidP="00070361">
            <w:pPr>
              <w:pStyle w:val="BodyText"/>
              <w:spacing w:after="0"/>
              <w:jc w:val="left"/>
              <w:rPr>
                <w:sz w:val="18"/>
              </w:rPr>
            </w:pPr>
          </w:p>
        </w:tc>
        <w:tc>
          <w:tcPr>
            <w:tcW w:w="1062" w:type="dxa"/>
            <w:vAlign w:val="bottom"/>
          </w:tcPr>
          <w:p w14:paraId="55452739" w14:textId="77777777" w:rsidR="00FE6E17" w:rsidRPr="008D49FE" w:rsidRDefault="00FE6E17" w:rsidP="00070361">
            <w:pPr>
              <w:pStyle w:val="BodyText"/>
              <w:tabs>
                <w:tab w:val="right" w:pos="774"/>
              </w:tabs>
              <w:spacing w:after="0"/>
              <w:jc w:val="left"/>
              <w:rPr>
                <w:sz w:val="18"/>
              </w:rPr>
            </w:pPr>
          </w:p>
        </w:tc>
        <w:tc>
          <w:tcPr>
            <w:tcW w:w="270" w:type="dxa"/>
            <w:vAlign w:val="bottom"/>
          </w:tcPr>
          <w:p w14:paraId="58FE89A0" w14:textId="77777777" w:rsidR="00FE6E17" w:rsidRPr="008D49FE" w:rsidRDefault="00FE6E17" w:rsidP="00070361">
            <w:pPr>
              <w:pStyle w:val="BodyText"/>
              <w:spacing w:after="0"/>
              <w:jc w:val="left"/>
              <w:rPr>
                <w:sz w:val="18"/>
              </w:rPr>
            </w:pPr>
          </w:p>
        </w:tc>
        <w:tc>
          <w:tcPr>
            <w:tcW w:w="1170" w:type="dxa"/>
            <w:vAlign w:val="bottom"/>
          </w:tcPr>
          <w:p w14:paraId="37F2A9C0" w14:textId="77777777" w:rsidR="00FE6E17" w:rsidRPr="008D49FE" w:rsidRDefault="00FE6E17" w:rsidP="00070361">
            <w:pPr>
              <w:pStyle w:val="BodyText"/>
              <w:tabs>
                <w:tab w:val="right" w:pos="954"/>
              </w:tabs>
              <w:spacing w:after="0"/>
              <w:jc w:val="left"/>
              <w:rPr>
                <w:sz w:val="18"/>
              </w:rPr>
            </w:pPr>
          </w:p>
        </w:tc>
        <w:tc>
          <w:tcPr>
            <w:tcW w:w="252" w:type="dxa"/>
            <w:vAlign w:val="bottom"/>
          </w:tcPr>
          <w:p w14:paraId="7366F06E"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4F22A951"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7FC65DEA" w14:textId="77777777" w:rsidR="00FE6E17" w:rsidRPr="008D49FE" w:rsidRDefault="00FE6E17" w:rsidP="00070361">
            <w:pPr>
              <w:pStyle w:val="BodyText"/>
              <w:spacing w:after="0"/>
              <w:jc w:val="left"/>
              <w:rPr>
                <w:sz w:val="18"/>
              </w:rPr>
            </w:pPr>
          </w:p>
        </w:tc>
        <w:tc>
          <w:tcPr>
            <w:tcW w:w="828" w:type="dxa"/>
            <w:vAlign w:val="bottom"/>
          </w:tcPr>
          <w:p w14:paraId="780DE3DF" w14:textId="77777777" w:rsidR="00FE6E17" w:rsidRPr="008D49FE" w:rsidRDefault="00FE6E17" w:rsidP="00070361">
            <w:pPr>
              <w:pStyle w:val="BodyText"/>
              <w:tabs>
                <w:tab w:val="right" w:pos="612"/>
              </w:tabs>
              <w:spacing w:after="0"/>
              <w:jc w:val="left"/>
              <w:rPr>
                <w:sz w:val="18"/>
              </w:rPr>
            </w:pPr>
          </w:p>
        </w:tc>
      </w:tr>
      <w:tr w:rsidR="00FE6E17" w:rsidRPr="008D49FE" w14:paraId="249CF6B6" w14:textId="77777777" w:rsidTr="001B6A4B">
        <w:trPr>
          <w:jc w:val="center"/>
        </w:trPr>
        <w:tc>
          <w:tcPr>
            <w:tcW w:w="3510" w:type="dxa"/>
            <w:vAlign w:val="bottom"/>
          </w:tcPr>
          <w:p w14:paraId="40941B3E" w14:textId="77777777" w:rsidR="00FE6E17" w:rsidRPr="008D49FE" w:rsidRDefault="00FE6E17" w:rsidP="00070361">
            <w:pPr>
              <w:pStyle w:val="BodyText"/>
              <w:spacing w:after="0"/>
              <w:ind w:left="162" w:hanging="90"/>
              <w:jc w:val="left"/>
              <w:rPr>
                <w:sz w:val="18"/>
              </w:rPr>
            </w:pPr>
            <w:r w:rsidRPr="008D49FE">
              <w:rPr>
                <w:sz w:val="18"/>
              </w:rPr>
              <w:t>Claims and judgments payable</w:t>
            </w:r>
          </w:p>
        </w:tc>
        <w:tc>
          <w:tcPr>
            <w:tcW w:w="1174" w:type="dxa"/>
            <w:vAlign w:val="bottom"/>
          </w:tcPr>
          <w:p w14:paraId="0CE5F8B0" w14:textId="77777777" w:rsidR="00FE6E17" w:rsidRPr="008D49FE" w:rsidRDefault="00FE6E17" w:rsidP="00070361">
            <w:pPr>
              <w:pStyle w:val="BodyText"/>
              <w:tabs>
                <w:tab w:val="right" w:pos="936"/>
              </w:tabs>
              <w:spacing w:after="0"/>
              <w:jc w:val="left"/>
              <w:rPr>
                <w:sz w:val="18"/>
              </w:rPr>
            </w:pPr>
          </w:p>
        </w:tc>
        <w:tc>
          <w:tcPr>
            <w:tcW w:w="270" w:type="dxa"/>
            <w:vAlign w:val="bottom"/>
          </w:tcPr>
          <w:p w14:paraId="6D821F46" w14:textId="77777777" w:rsidR="00FE6E17" w:rsidRPr="008D49FE" w:rsidRDefault="00FE6E17" w:rsidP="00070361">
            <w:pPr>
              <w:pStyle w:val="BodyText"/>
              <w:spacing w:after="0"/>
              <w:jc w:val="left"/>
              <w:rPr>
                <w:sz w:val="18"/>
              </w:rPr>
            </w:pPr>
          </w:p>
        </w:tc>
        <w:tc>
          <w:tcPr>
            <w:tcW w:w="1062" w:type="dxa"/>
            <w:vAlign w:val="bottom"/>
          </w:tcPr>
          <w:p w14:paraId="33F6A822"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89CE2D1" w14:textId="77777777" w:rsidR="00FE6E17" w:rsidRPr="008D49FE" w:rsidRDefault="00FE6E17" w:rsidP="00070361">
            <w:pPr>
              <w:pStyle w:val="BodyText"/>
              <w:spacing w:after="0"/>
              <w:jc w:val="left"/>
              <w:rPr>
                <w:sz w:val="18"/>
              </w:rPr>
            </w:pPr>
          </w:p>
        </w:tc>
        <w:tc>
          <w:tcPr>
            <w:tcW w:w="1170" w:type="dxa"/>
            <w:vAlign w:val="bottom"/>
          </w:tcPr>
          <w:p w14:paraId="55B623D2" w14:textId="77777777" w:rsidR="00FE6E17" w:rsidRPr="008D49FE" w:rsidRDefault="00FE6E17" w:rsidP="00070361">
            <w:pPr>
              <w:pStyle w:val="BodyText"/>
              <w:tabs>
                <w:tab w:val="right" w:pos="954"/>
              </w:tabs>
              <w:spacing w:after="0"/>
              <w:jc w:val="left"/>
              <w:rPr>
                <w:sz w:val="18"/>
              </w:rPr>
            </w:pPr>
          </w:p>
        </w:tc>
        <w:tc>
          <w:tcPr>
            <w:tcW w:w="252" w:type="dxa"/>
            <w:vAlign w:val="bottom"/>
          </w:tcPr>
          <w:p w14:paraId="47891C76" w14:textId="77777777" w:rsidR="00FE6E17" w:rsidRPr="008D49FE" w:rsidRDefault="00FE6E17" w:rsidP="00070361">
            <w:pPr>
              <w:pStyle w:val="BodyText"/>
              <w:tabs>
                <w:tab w:val="right" w:pos="1134"/>
              </w:tabs>
              <w:spacing w:after="0"/>
              <w:jc w:val="left"/>
              <w:rPr>
                <w:sz w:val="18"/>
              </w:rPr>
            </w:pPr>
          </w:p>
        </w:tc>
        <w:tc>
          <w:tcPr>
            <w:tcW w:w="1278" w:type="dxa"/>
            <w:vAlign w:val="bottom"/>
          </w:tcPr>
          <w:p w14:paraId="7215A74B"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43BFCC93" w14:textId="77777777" w:rsidR="00FE6E17" w:rsidRPr="008D49FE" w:rsidRDefault="00FE6E17" w:rsidP="00070361">
            <w:pPr>
              <w:pStyle w:val="BodyText"/>
              <w:spacing w:after="0"/>
              <w:jc w:val="left"/>
              <w:rPr>
                <w:sz w:val="18"/>
              </w:rPr>
            </w:pPr>
          </w:p>
        </w:tc>
        <w:tc>
          <w:tcPr>
            <w:tcW w:w="828" w:type="dxa"/>
            <w:vAlign w:val="bottom"/>
          </w:tcPr>
          <w:p w14:paraId="301805A2" w14:textId="77777777" w:rsidR="00FE6E17" w:rsidRPr="008D49FE" w:rsidRDefault="00FE6E17" w:rsidP="00070361">
            <w:pPr>
              <w:pStyle w:val="BodyText"/>
              <w:tabs>
                <w:tab w:val="right" w:pos="612"/>
              </w:tabs>
              <w:spacing w:after="0"/>
              <w:jc w:val="left"/>
              <w:rPr>
                <w:sz w:val="18"/>
              </w:rPr>
            </w:pPr>
          </w:p>
        </w:tc>
      </w:tr>
      <w:tr w:rsidR="00991D12" w:rsidRPr="008D49FE" w14:paraId="020DDD32" w14:textId="77777777" w:rsidTr="001B6A4B">
        <w:trPr>
          <w:jc w:val="center"/>
        </w:trPr>
        <w:tc>
          <w:tcPr>
            <w:tcW w:w="3510" w:type="dxa"/>
            <w:vAlign w:val="bottom"/>
          </w:tcPr>
          <w:p w14:paraId="34B17C4F" w14:textId="77777777" w:rsidR="00991D12" w:rsidRPr="008D49FE" w:rsidRDefault="00991D12" w:rsidP="00070361">
            <w:pPr>
              <w:pStyle w:val="BodyText"/>
              <w:spacing w:after="0"/>
              <w:ind w:left="162" w:hanging="90"/>
              <w:jc w:val="left"/>
              <w:rPr>
                <w:sz w:val="18"/>
              </w:rPr>
            </w:pPr>
            <w:r w:rsidRPr="008D49FE">
              <w:rPr>
                <w:sz w:val="18"/>
              </w:rPr>
              <w:t>Pollution remediation obligations</w:t>
            </w:r>
          </w:p>
        </w:tc>
        <w:tc>
          <w:tcPr>
            <w:tcW w:w="1174" w:type="dxa"/>
            <w:vAlign w:val="bottom"/>
          </w:tcPr>
          <w:p w14:paraId="17FAB486" w14:textId="77777777" w:rsidR="00991D12" w:rsidRPr="008D49FE" w:rsidRDefault="00991D12" w:rsidP="00070361">
            <w:pPr>
              <w:pStyle w:val="BodyText"/>
              <w:tabs>
                <w:tab w:val="right" w:pos="936"/>
              </w:tabs>
              <w:spacing w:after="0"/>
              <w:jc w:val="left"/>
              <w:rPr>
                <w:sz w:val="18"/>
              </w:rPr>
            </w:pPr>
          </w:p>
        </w:tc>
        <w:tc>
          <w:tcPr>
            <w:tcW w:w="270" w:type="dxa"/>
            <w:vAlign w:val="bottom"/>
          </w:tcPr>
          <w:p w14:paraId="07EC39A5" w14:textId="77777777" w:rsidR="00991D12" w:rsidRPr="008D49FE" w:rsidRDefault="00991D12" w:rsidP="00070361">
            <w:pPr>
              <w:pStyle w:val="BodyText"/>
              <w:spacing w:after="0"/>
              <w:jc w:val="left"/>
              <w:rPr>
                <w:sz w:val="18"/>
              </w:rPr>
            </w:pPr>
          </w:p>
        </w:tc>
        <w:tc>
          <w:tcPr>
            <w:tcW w:w="1062" w:type="dxa"/>
            <w:vAlign w:val="bottom"/>
          </w:tcPr>
          <w:p w14:paraId="0C6C34EE" w14:textId="77777777" w:rsidR="00991D12" w:rsidRPr="008D49FE" w:rsidRDefault="00991D12" w:rsidP="00070361">
            <w:pPr>
              <w:pStyle w:val="BodyText"/>
              <w:tabs>
                <w:tab w:val="right" w:pos="774"/>
              </w:tabs>
              <w:spacing w:after="0"/>
              <w:jc w:val="left"/>
              <w:rPr>
                <w:sz w:val="18"/>
              </w:rPr>
            </w:pPr>
          </w:p>
        </w:tc>
        <w:tc>
          <w:tcPr>
            <w:tcW w:w="270" w:type="dxa"/>
            <w:vAlign w:val="bottom"/>
          </w:tcPr>
          <w:p w14:paraId="2E37349A" w14:textId="77777777" w:rsidR="00991D12" w:rsidRPr="008D49FE" w:rsidRDefault="00991D12" w:rsidP="00070361">
            <w:pPr>
              <w:pStyle w:val="BodyText"/>
              <w:spacing w:after="0"/>
              <w:jc w:val="left"/>
              <w:rPr>
                <w:sz w:val="18"/>
              </w:rPr>
            </w:pPr>
          </w:p>
        </w:tc>
        <w:tc>
          <w:tcPr>
            <w:tcW w:w="1170" w:type="dxa"/>
            <w:vAlign w:val="bottom"/>
          </w:tcPr>
          <w:p w14:paraId="16E9BCE2" w14:textId="77777777" w:rsidR="00991D12" w:rsidRPr="008D49FE" w:rsidRDefault="00991D12" w:rsidP="00070361">
            <w:pPr>
              <w:pStyle w:val="BodyText"/>
              <w:tabs>
                <w:tab w:val="right" w:pos="954"/>
              </w:tabs>
              <w:spacing w:after="0"/>
              <w:jc w:val="left"/>
              <w:rPr>
                <w:sz w:val="18"/>
              </w:rPr>
            </w:pPr>
          </w:p>
        </w:tc>
        <w:tc>
          <w:tcPr>
            <w:tcW w:w="252" w:type="dxa"/>
            <w:vAlign w:val="bottom"/>
          </w:tcPr>
          <w:p w14:paraId="1FFFE1C7" w14:textId="77777777" w:rsidR="00991D12" w:rsidRPr="008D49FE" w:rsidRDefault="00991D12" w:rsidP="00070361">
            <w:pPr>
              <w:pStyle w:val="BodyText"/>
              <w:tabs>
                <w:tab w:val="right" w:pos="1134"/>
              </w:tabs>
              <w:spacing w:after="0"/>
              <w:jc w:val="left"/>
              <w:rPr>
                <w:sz w:val="18"/>
              </w:rPr>
            </w:pPr>
          </w:p>
        </w:tc>
        <w:tc>
          <w:tcPr>
            <w:tcW w:w="1278" w:type="dxa"/>
            <w:vAlign w:val="bottom"/>
          </w:tcPr>
          <w:p w14:paraId="36854132" w14:textId="77777777" w:rsidR="00991D12" w:rsidRPr="008D49FE" w:rsidRDefault="00991D12" w:rsidP="00070361">
            <w:pPr>
              <w:pStyle w:val="BodyText"/>
              <w:tabs>
                <w:tab w:val="right" w:pos="1134"/>
              </w:tabs>
              <w:spacing w:after="0"/>
              <w:jc w:val="left"/>
              <w:rPr>
                <w:sz w:val="18"/>
              </w:rPr>
            </w:pPr>
          </w:p>
        </w:tc>
        <w:tc>
          <w:tcPr>
            <w:tcW w:w="252" w:type="dxa"/>
            <w:vAlign w:val="bottom"/>
          </w:tcPr>
          <w:p w14:paraId="3122F3F5" w14:textId="77777777" w:rsidR="00991D12" w:rsidRPr="008D49FE" w:rsidRDefault="00991D12" w:rsidP="00070361">
            <w:pPr>
              <w:pStyle w:val="BodyText"/>
              <w:spacing w:after="0"/>
              <w:jc w:val="left"/>
              <w:rPr>
                <w:sz w:val="18"/>
              </w:rPr>
            </w:pPr>
          </w:p>
        </w:tc>
        <w:tc>
          <w:tcPr>
            <w:tcW w:w="828" w:type="dxa"/>
            <w:vAlign w:val="bottom"/>
          </w:tcPr>
          <w:p w14:paraId="24F5BAD9" w14:textId="77777777" w:rsidR="00991D12" w:rsidRPr="008D49FE" w:rsidRDefault="00991D12" w:rsidP="00070361">
            <w:pPr>
              <w:pStyle w:val="BodyText"/>
              <w:tabs>
                <w:tab w:val="right" w:pos="612"/>
              </w:tabs>
              <w:spacing w:after="0"/>
              <w:jc w:val="left"/>
              <w:rPr>
                <w:sz w:val="18"/>
              </w:rPr>
            </w:pPr>
          </w:p>
        </w:tc>
      </w:tr>
      <w:tr w:rsidR="00A96B82" w:rsidRPr="008D49FE" w14:paraId="7D99FEEB" w14:textId="77777777" w:rsidTr="001B6A4B">
        <w:trPr>
          <w:jc w:val="center"/>
        </w:trPr>
        <w:tc>
          <w:tcPr>
            <w:tcW w:w="4682" w:type="dxa"/>
            <w:gridSpan w:val="2"/>
            <w:vAlign w:val="bottom"/>
          </w:tcPr>
          <w:p w14:paraId="68EB69C7" w14:textId="77777777" w:rsidR="00A96B82" w:rsidRPr="008D49FE" w:rsidRDefault="00A96B82" w:rsidP="00FB0248">
            <w:pPr>
              <w:pStyle w:val="BodyText"/>
              <w:spacing w:after="0"/>
              <w:ind w:left="162" w:hanging="90"/>
              <w:jc w:val="left"/>
              <w:rPr>
                <w:rFonts w:ascii="Swis721 Md BT" w:hAnsi="Swis721 Md BT"/>
                <w:i/>
                <w:iCs/>
                <w:sz w:val="18"/>
              </w:rPr>
            </w:pPr>
            <w:r w:rsidRPr="009179C8">
              <w:rPr>
                <w:rFonts w:ascii="Swis721 Md BT" w:hAnsi="Swis721 Md BT"/>
                <w:i/>
                <w:iCs/>
                <w:color w:val="C00000"/>
                <w:sz w:val="18"/>
              </w:rPr>
              <w:t>Add other line items as needed</w:t>
            </w:r>
          </w:p>
        </w:tc>
        <w:tc>
          <w:tcPr>
            <w:tcW w:w="270" w:type="dxa"/>
            <w:vAlign w:val="bottom"/>
          </w:tcPr>
          <w:p w14:paraId="2A45F45A" w14:textId="77777777" w:rsidR="00A96B82" w:rsidRPr="008D49FE" w:rsidRDefault="00A96B82" w:rsidP="00070361">
            <w:pPr>
              <w:pStyle w:val="BodyText"/>
              <w:spacing w:after="0"/>
              <w:jc w:val="left"/>
              <w:rPr>
                <w:sz w:val="18"/>
              </w:rPr>
            </w:pPr>
          </w:p>
        </w:tc>
        <w:tc>
          <w:tcPr>
            <w:tcW w:w="1062" w:type="dxa"/>
            <w:tcBorders>
              <w:bottom w:val="single" w:sz="4" w:space="0" w:color="auto"/>
            </w:tcBorders>
            <w:vAlign w:val="bottom"/>
          </w:tcPr>
          <w:p w14:paraId="58BBF13E" w14:textId="77777777" w:rsidR="00A96B82" w:rsidRPr="008D49FE" w:rsidRDefault="00A96B82" w:rsidP="00070361">
            <w:pPr>
              <w:pStyle w:val="BodyText"/>
              <w:tabs>
                <w:tab w:val="right" w:pos="774"/>
              </w:tabs>
              <w:spacing w:after="0"/>
              <w:jc w:val="left"/>
              <w:rPr>
                <w:sz w:val="18"/>
              </w:rPr>
            </w:pPr>
          </w:p>
        </w:tc>
        <w:tc>
          <w:tcPr>
            <w:tcW w:w="270" w:type="dxa"/>
            <w:vAlign w:val="bottom"/>
          </w:tcPr>
          <w:p w14:paraId="3D22BB7A" w14:textId="77777777" w:rsidR="00A96B82" w:rsidRPr="008D49FE" w:rsidRDefault="00A96B82" w:rsidP="00070361">
            <w:pPr>
              <w:pStyle w:val="BodyText"/>
              <w:spacing w:after="0"/>
              <w:jc w:val="left"/>
              <w:rPr>
                <w:sz w:val="18"/>
              </w:rPr>
            </w:pPr>
          </w:p>
        </w:tc>
        <w:tc>
          <w:tcPr>
            <w:tcW w:w="1170" w:type="dxa"/>
            <w:tcBorders>
              <w:bottom w:val="single" w:sz="4" w:space="0" w:color="auto"/>
            </w:tcBorders>
            <w:vAlign w:val="bottom"/>
          </w:tcPr>
          <w:p w14:paraId="787F1CFF" w14:textId="77777777" w:rsidR="00A96B82" w:rsidRPr="008D49FE" w:rsidRDefault="00A96B82" w:rsidP="00070361">
            <w:pPr>
              <w:pStyle w:val="BodyText"/>
              <w:tabs>
                <w:tab w:val="right" w:pos="954"/>
              </w:tabs>
              <w:spacing w:after="0"/>
              <w:jc w:val="left"/>
              <w:rPr>
                <w:sz w:val="18"/>
              </w:rPr>
            </w:pPr>
          </w:p>
        </w:tc>
        <w:tc>
          <w:tcPr>
            <w:tcW w:w="252" w:type="dxa"/>
            <w:vAlign w:val="bottom"/>
          </w:tcPr>
          <w:p w14:paraId="3F884F22" w14:textId="77777777" w:rsidR="00A96B82" w:rsidRPr="008D49FE" w:rsidRDefault="00A96B82" w:rsidP="00070361">
            <w:pPr>
              <w:pStyle w:val="BodyText"/>
              <w:tabs>
                <w:tab w:val="right" w:pos="1134"/>
              </w:tabs>
              <w:spacing w:after="0"/>
              <w:jc w:val="left"/>
              <w:rPr>
                <w:sz w:val="18"/>
              </w:rPr>
            </w:pPr>
          </w:p>
        </w:tc>
        <w:tc>
          <w:tcPr>
            <w:tcW w:w="1278" w:type="dxa"/>
            <w:tcBorders>
              <w:bottom w:val="single" w:sz="4" w:space="0" w:color="auto"/>
            </w:tcBorders>
            <w:vAlign w:val="bottom"/>
          </w:tcPr>
          <w:p w14:paraId="6B50A5CA" w14:textId="77777777" w:rsidR="00A96B82" w:rsidRPr="008D49FE" w:rsidRDefault="00A96B82" w:rsidP="00070361">
            <w:pPr>
              <w:pStyle w:val="BodyText"/>
              <w:tabs>
                <w:tab w:val="right" w:pos="1134"/>
              </w:tabs>
              <w:spacing w:after="0"/>
              <w:jc w:val="left"/>
              <w:rPr>
                <w:sz w:val="18"/>
              </w:rPr>
            </w:pPr>
          </w:p>
        </w:tc>
        <w:tc>
          <w:tcPr>
            <w:tcW w:w="252" w:type="dxa"/>
            <w:vAlign w:val="bottom"/>
          </w:tcPr>
          <w:p w14:paraId="0FF51971" w14:textId="77777777" w:rsidR="00A96B82" w:rsidRPr="008D49FE" w:rsidRDefault="00A96B82" w:rsidP="00070361">
            <w:pPr>
              <w:pStyle w:val="BodyText"/>
              <w:spacing w:after="0"/>
              <w:jc w:val="left"/>
              <w:rPr>
                <w:sz w:val="18"/>
              </w:rPr>
            </w:pPr>
          </w:p>
        </w:tc>
        <w:tc>
          <w:tcPr>
            <w:tcW w:w="828" w:type="dxa"/>
            <w:tcBorders>
              <w:bottom w:val="single" w:sz="4" w:space="0" w:color="auto"/>
            </w:tcBorders>
            <w:vAlign w:val="bottom"/>
          </w:tcPr>
          <w:p w14:paraId="48DDBC9F" w14:textId="77777777" w:rsidR="00A96B82" w:rsidRPr="008D49FE" w:rsidRDefault="00A96B82" w:rsidP="00070361">
            <w:pPr>
              <w:pStyle w:val="BodyText"/>
              <w:tabs>
                <w:tab w:val="right" w:pos="612"/>
              </w:tabs>
              <w:spacing w:after="0"/>
              <w:jc w:val="left"/>
              <w:rPr>
                <w:sz w:val="18"/>
              </w:rPr>
            </w:pPr>
          </w:p>
        </w:tc>
      </w:tr>
      <w:tr w:rsidR="00FE6E17" w:rsidRPr="008D49FE" w14:paraId="3E20A5C5" w14:textId="77777777" w:rsidTr="001B6A4B">
        <w:trPr>
          <w:jc w:val="center"/>
        </w:trPr>
        <w:tc>
          <w:tcPr>
            <w:tcW w:w="3510" w:type="dxa"/>
            <w:vAlign w:val="bottom"/>
          </w:tcPr>
          <w:p w14:paraId="17D57170" w14:textId="77777777" w:rsidR="00FE6E17" w:rsidRPr="008D49FE" w:rsidRDefault="00B1515A" w:rsidP="00070361">
            <w:pPr>
              <w:pStyle w:val="BodyText"/>
              <w:spacing w:after="0"/>
              <w:ind w:left="162" w:hanging="162"/>
              <w:jc w:val="left"/>
              <w:rPr>
                <w:sz w:val="18"/>
              </w:rPr>
            </w:pPr>
            <w:r w:rsidRPr="008D49FE">
              <w:rPr>
                <w:sz w:val="18"/>
              </w:rPr>
              <w:t>Total b</w:t>
            </w:r>
            <w:r w:rsidR="00FE6E17" w:rsidRPr="008D49FE">
              <w:rPr>
                <w:sz w:val="18"/>
              </w:rPr>
              <w:t>usiness-type activities long-term liabilities</w:t>
            </w:r>
          </w:p>
        </w:tc>
        <w:tc>
          <w:tcPr>
            <w:tcW w:w="1174" w:type="dxa"/>
            <w:tcBorders>
              <w:top w:val="single" w:sz="4" w:space="0" w:color="auto"/>
              <w:bottom w:val="double" w:sz="4" w:space="0" w:color="auto"/>
            </w:tcBorders>
            <w:vAlign w:val="bottom"/>
          </w:tcPr>
          <w:p w14:paraId="726D9719" w14:textId="77777777" w:rsidR="00FE6E17" w:rsidRPr="008D49FE" w:rsidRDefault="00FE6E17" w:rsidP="00070361">
            <w:pPr>
              <w:pStyle w:val="BodyText"/>
              <w:tabs>
                <w:tab w:val="right" w:pos="936"/>
              </w:tabs>
              <w:spacing w:after="0"/>
              <w:jc w:val="left"/>
              <w:rPr>
                <w:sz w:val="18"/>
              </w:rPr>
            </w:pPr>
          </w:p>
        </w:tc>
        <w:tc>
          <w:tcPr>
            <w:tcW w:w="270" w:type="dxa"/>
            <w:vAlign w:val="bottom"/>
          </w:tcPr>
          <w:p w14:paraId="714A89DF" w14:textId="77777777" w:rsidR="00FE6E17" w:rsidRPr="008D49FE" w:rsidRDefault="00FE6E17" w:rsidP="00070361">
            <w:pPr>
              <w:pStyle w:val="BodyText"/>
              <w:spacing w:after="0"/>
              <w:jc w:val="left"/>
              <w:rPr>
                <w:sz w:val="18"/>
              </w:rPr>
            </w:pPr>
          </w:p>
        </w:tc>
        <w:tc>
          <w:tcPr>
            <w:tcW w:w="1062" w:type="dxa"/>
            <w:tcBorders>
              <w:top w:val="single" w:sz="4" w:space="0" w:color="auto"/>
              <w:bottom w:val="double" w:sz="4" w:space="0" w:color="auto"/>
            </w:tcBorders>
            <w:vAlign w:val="bottom"/>
          </w:tcPr>
          <w:p w14:paraId="53983083" w14:textId="77777777" w:rsidR="00FE6E17" w:rsidRPr="008D49FE" w:rsidRDefault="00FE6E17" w:rsidP="00070361">
            <w:pPr>
              <w:pStyle w:val="BodyText"/>
              <w:tabs>
                <w:tab w:val="right" w:pos="774"/>
              </w:tabs>
              <w:spacing w:after="0"/>
              <w:jc w:val="left"/>
              <w:rPr>
                <w:sz w:val="18"/>
              </w:rPr>
            </w:pPr>
          </w:p>
        </w:tc>
        <w:tc>
          <w:tcPr>
            <w:tcW w:w="270" w:type="dxa"/>
            <w:vAlign w:val="bottom"/>
          </w:tcPr>
          <w:p w14:paraId="1089FF37" w14:textId="77777777" w:rsidR="00FE6E17" w:rsidRPr="008D49FE" w:rsidRDefault="00FE6E17" w:rsidP="00070361">
            <w:pPr>
              <w:pStyle w:val="BodyText"/>
              <w:spacing w:after="0"/>
              <w:jc w:val="left"/>
              <w:rPr>
                <w:sz w:val="18"/>
              </w:rPr>
            </w:pPr>
          </w:p>
        </w:tc>
        <w:tc>
          <w:tcPr>
            <w:tcW w:w="1170" w:type="dxa"/>
            <w:tcBorders>
              <w:top w:val="single" w:sz="4" w:space="0" w:color="auto"/>
              <w:bottom w:val="double" w:sz="4" w:space="0" w:color="auto"/>
            </w:tcBorders>
            <w:vAlign w:val="bottom"/>
          </w:tcPr>
          <w:p w14:paraId="19108A7E" w14:textId="77777777" w:rsidR="00FE6E17" w:rsidRPr="008D49FE" w:rsidRDefault="00FE6E17" w:rsidP="00070361">
            <w:pPr>
              <w:pStyle w:val="BodyText"/>
              <w:tabs>
                <w:tab w:val="right" w:pos="954"/>
              </w:tabs>
              <w:spacing w:after="0"/>
              <w:jc w:val="left"/>
              <w:rPr>
                <w:sz w:val="18"/>
              </w:rPr>
            </w:pPr>
          </w:p>
        </w:tc>
        <w:tc>
          <w:tcPr>
            <w:tcW w:w="252" w:type="dxa"/>
            <w:vAlign w:val="bottom"/>
          </w:tcPr>
          <w:p w14:paraId="2A9DCF61" w14:textId="77777777" w:rsidR="00FE6E17" w:rsidRPr="008D49FE" w:rsidRDefault="00FE6E17" w:rsidP="00070361">
            <w:pPr>
              <w:pStyle w:val="BodyText"/>
              <w:tabs>
                <w:tab w:val="right" w:pos="1134"/>
              </w:tabs>
              <w:spacing w:after="0"/>
              <w:jc w:val="left"/>
              <w:rPr>
                <w:sz w:val="18"/>
              </w:rPr>
            </w:pPr>
          </w:p>
        </w:tc>
        <w:tc>
          <w:tcPr>
            <w:tcW w:w="1278" w:type="dxa"/>
            <w:tcBorders>
              <w:top w:val="single" w:sz="4" w:space="0" w:color="auto"/>
              <w:bottom w:val="double" w:sz="4" w:space="0" w:color="auto"/>
            </w:tcBorders>
            <w:vAlign w:val="bottom"/>
          </w:tcPr>
          <w:p w14:paraId="03297A48" w14:textId="77777777" w:rsidR="00FE6E17" w:rsidRPr="008D49FE" w:rsidRDefault="00FE6E17" w:rsidP="00070361">
            <w:pPr>
              <w:pStyle w:val="BodyText"/>
              <w:tabs>
                <w:tab w:val="right" w:pos="1134"/>
              </w:tabs>
              <w:spacing w:after="0"/>
              <w:jc w:val="left"/>
              <w:rPr>
                <w:sz w:val="18"/>
              </w:rPr>
            </w:pPr>
          </w:p>
        </w:tc>
        <w:tc>
          <w:tcPr>
            <w:tcW w:w="252" w:type="dxa"/>
            <w:vAlign w:val="bottom"/>
          </w:tcPr>
          <w:p w14:paraId="6944DEEA" w14:textId="77777777" w:rsidR="00FE6E17" w:rsidRPr="008D49FE" w:rsidRDefault="00FE6E17" w:rsidP="00070361">
            <w:pPr>
              <w:pStyle w:val="BodyText"/>
              <w:spacing w:after="0"/>
              <w:jc w:val="left"/>
              <w:rPr>
                <w:sz w:val="18"/>
              </w:rPr>
            </w:pPr>
          </w:p>
        </w:tc>
        <w:tc>
          <w:tcPr>
            <w:tcW w:w="828" w:type="dxa"/>
            <w:tcBorders>
              <w:top w:val="single" w:sz="4" w:space="0" w:color="auto"/>
              <w:bottom w:val="double" w:sz="4" w:space="0" w:color="auto"/>
            </w:tcBorders>
            <w:vAlign w:val="bottom"/>
          </w:tcPr>
          <w:p w14:paraId="1228B125" w14:textId="77777777" w:rsidR="00FE6E17" w:rsidRPr="008D49FE" w:rsidRDefault="00FE6E17" w:rsidP="00070361">
            <w:pPr>
              <w:pStyle w:val="BodyText"/>
              <w:tabs>
                <w:tab w:val="right" w:pos="612"/>
              </w:tabs>
              <w:spacing w:after="0"/>
              <w:jc w:val="left"/>
              <w:rPr>
                <w:sz w:val="18"/>
              </w:rPr>
            </w:pPr>
          </w:p>
        </w:tc>
      </w:tr>
    </w:tbl>
    <w:p w14:paraId="05843B6E" w14:textId="77777777" w:rsidR="00894497" w:rsidRPr="00984CFD" w:rsidRDefault="00894497" w:rsidP="008D49FE">
      <w:pPr>
        <w:pStyle w:val="BodyTextIndent"/>
        <w:spacing w:after="0"/>
      </w:pPr>
    </w:p>
    <w:p w14:paraId="0EF23D57" w14:textId="022D9C0D" w:rsidR="009E3095" w:rsidRPr="00D35EC2" w:rsidRDefault="009E3095" w:rsidP="00556EEC">
      <w:pPr>
        <w:pStyle w:val="BodyTextIndent2"/>
        <w:ind w:left="0"/>
        <w:jc w:val="left"/>
        <w:rPr>
          <w:i w:val="0"/>
          <w:color w:val="C00000"/>
          <w:szCs w:val="22"/>
        </w:rPr>
      </w:pPr>
      <w:r w:rsidRPr="00D35EC2">
        <w:rPr>
          <w:color w:val="C00000"/>
          <w:szCs w:val="22"/>
        </w:rPr>
        <w:t xml:space="preserve">Complete the following sentence if the </w:t>
      </w:r>
      <w:r w:rsidR="00B64E5E" w:rsidRPr="00D35EC2">
        <w:rPr>
          <w:color w:val="C00000"/>
          <w:szCs w:val="22"/>
        </w:rPr>
        <w:t>County</w:t>
      </w:r>
      <w:r w:rsidRPr="00D35EC2">
        <w:rPr>
          <w:color w:val="C00000"/>
          <w:szCs w:val="22"/>
        </w:rPr>
        <w:t xml:space="preserve"> had short-term or long-term debt outstanding. GASB Statement No. 88, paragraph 5.a.</w:t>
      </w:r>
    </w:p>
    <w:p w14:paraId="7E27DD9C" w14:textId="01083C66" w:rsidR="009E3095" w:rsidRPr="00314121" w:rsidRDefault="009E3095" w:rsidP="00556EEC">
      <w:pPr>
        <w:jc w:val="left"/>
      </w:pPr>
      <w:r w:rsidRPr="00D35EC2">
        <w:t xml:space="preserve">The </w:t>
      </w:r>
      <w:r w:rsidR="00B64E5E" w:rsidRPr="00D35EC2">
        <w:t xml:space="preserve">County </w:t>
      </w:r>
      <w:r w:rsidRPr="00D35EC2">
        <w:t>also had (an) unused line(s) of credit in the amount of $___________.</w:t>
      </w:r>
    </w:p>
    <w:p w14:paraId="5A6DB3EA" w14:textId="1AE25B7B" w:rsidR="009E3095" w:rsidRDefault="009E3095" w:rsidP="00556EEC">
      <w:pPr>
        <w:jc w:val="left"/>
        <w:rPr>
          <w:rFonts w:ascii="Swis721 Md BT" w:hAnsi="Swis721 Md BT"/>
          <w:i/>
          <w:color w:val="C00000"/>
        </w:rPr>
      </w:pPr>
      <w:r w:rsidRPr="009978A2">
        <w:rPr>
          <w:rFonts w:ascii="Swis721 Md BT" w:hAnsi="Swis721 Md BT" w:cs="Arial"/>
          <w:i/>
          <w:color w:val="C00000"/>
          <w:szCs w:val="22"/>
        </w:rPr>
        <w:t xml:space="preserve">In the following bonds, certificates of participation, </w:t>
      </w:r>
      <w:r w:rsidRPr="003126B0">
        <w:rPr>
          <w:rFonts w:ascii="Swis721 Md BT" w:hAnsi="Swis721 Md BT" w:cs="Arial"/>
          <w:i/>
          <w:color w:val="C00000"/>
          <w:szCs w:val="22"/>
        </w:rPr>
        <w:t xml:space="preserve">and </w:t>
      </w:r>
      <w:r w:rsidR="00D91A79" w:rsidRPr="003126B0">
        <w:rPr>
          <w:rFonts w:ascii="Swis721 Md BT" w:hAnsi="Swis721 Md BT" w:cs="Arial"/>
          <w:i/>
          <w:color w:val="C00000"/>
          <w:szCs w:val="22"/>
        </w:rPr>
        <w:t>financed purchase</w:t>
      </w:r>
      <w:r w:rsidRPr="009978A2">
        <w:rPr>
          <w:rFonts w:ascii="Swis721 Md BT" w:hAnsi="Swis721 Md BT" w:cs="Arial"/>
          <w:i/>
          <w:color w:val="C00000"/>
          <w:szCs w:val="22"/>
        </w:rPr>
        <w:t xml:space="preserve"> disclosures, the </w:t>
      </w:r>
      <w:r w:rsidR="00B64E5E" w:rsidRPr="009978A2">
        <w:rPr>
          <w:rFonts w:ascii="Swis721 Md BT" w:hAnsi="Swis721 Md BT" w:cs="Arial"/>
          <w:i/>
          <w:color w:val="C00000"/>
          <w:szCs w:val="22"/>
        </w:rPr>
        <w:t>County</w:t>
      </w:r>
      <w:r w:rsidRPr="009978A2">
        <w:rPr>
          <w:rFonts w:ascii="Swis721 Md BT" w:hAnsi="Swis721 Md BT" w:cs="Arial"/>
          <w:i/>
          <w:color w:val="C00000"/>
          <w:szCs w:val="22"/>
        </w:rPr>
        <w:t xml:space="preserve"> should disclose summarized information about </w:t>
      </w:r>
      <w:r w:rsidRPr="009978A2">
        <w:rPr>
          <w:rFonts w:ascii="Swis721 Md BT" w:hAnsi="Swis721 Md BT" w:cs="Arial"/>
          <w:i/>
          <w:color w:val="C00000"/>
        </w:rPr>
        <w:t>a</w:t>
      </w:r>
      <w:r w:rsidRPr="009978A2">
        <w:rPr>
          <w:rFonts w:ascii="Swis721 Md BT" w:hAnsi="Swis721 Md BT" w:cs="Arial"/>
          <w:i/>
          <w:color w:val="C00000"/>
          <w:szCs w:val="22"/>
        </w:rPr>
        <w:t xml:space="preserve">ssets pledged as collateral for </w:t>
      </w:r>
      <w:r w:rsidRPr="009978A2">
        <w:rPr>
          <w:rFonts w:ascii="Swis721 Md BT" w:hAnsi="Swis721 Md BT" w:cs="Arial"/>
          <w:i/>
          <w:color w:val="C00000"/>
        </w:rPr>
        <w:t xml:space="preserve">the </w:t>
      </w:r>
      <w:r w:rsidRPr="009978A2">
        <w:rPr>
          <w:rFonts w:ascii="Swis721 Md BT" w:hAnsi="Swis721 Md BT" w:cs="Arial"/>
          <w:i/>
          <w:color w:val="C00000"/>
          <w:szCs w:val="22"/>
        </w:rPr>
        <w:t>debt</w:t>
      </w:r>
      <w:r w:rsidRPr="009978A2">
        <w:rPr>
          <w:rFonts w:ascii="Swis721 Md BT" w:hAnsi="Swis721 Md BT" w:cs="Arial"/>
          <w:i/>
          <w:color w:val="C00000"/>
        </w:rPr>
        <w:t xml:space="preserve"> and t</w:t>
      </w:r>
      <w:r w:rsidRPr="009978A2">
        <w:rPr>
          <w:rFonts w:ascii="Swis721 Md BT" w:hAnsi="Swis721 Md BT" w:cs="Arial"/>
          <w:i/>
          <w:color w:val="C00000"/>
          <w:szCs w:val="22"/>
        </w:rPr>
        <w:t xml:space="preserve">erms specified in </w:t>
      </w:r>
      <w:r w:rsidRPr="009978A2">
        <w:rPr>
          <w:rFonts w:ascii="Swis721 Md BT" w:hAnsi="Swis721 Md BT" w:cs="Arial"/>
          <w:i/>
          <w:color w:val="C00000"/>
        </w:rPr>
        <w:t xml:space="preserve">the </w:t>
      </w:r>
      <w:r w:rsidRPr="009978A2">
        <w:rPr>
          <w:rFonts w:ascii="Swis721 Md BT" w:hAnsi="Swis721 Md BT" w:cs="Arial"/>
          <w:i/>
          <w:color w:val="C00000"/>
          <w:szCs w:val="22"/>
        </w:rPr>
        <w:t xml:space="preserve">debt agreement related to significant (1) events of default with finance-related consequences, (2) termination events with finance-related consequences, and (3) subjective acceleration clauses. The </w:t>
      </w:r>
      <w:r w:rsidR="00BC404B" w:rsidRPr="009978A2">
        <w:rPr>
          <w:rFonts w:ascii="Swis721 Md BT" w:hAnsi="Swis721 Md BT" w:cs="Arial"/>
          <w:i/>
          <w:color w:val="C00000"/>
          <w:szCs w:val="22"/>
        </w:rPr>
        <w:t>County</w:t>
      </w:r>
      <w:r w:rsidRPr="009978A2">
        <w:rPr>
          <w:rFonts w:ascii="Swis721 Md BT" w:hAnsi="Swis721 Md BT" w:cs="Arial"/>
          <w:i/>
          <w:color w:val="C00000"/>
          <w:szCs w:val="22"/>
        </w:rPr>
        <w:t xml:space="preserve"> should also separate information regarding (a) direct borrowings and direct placements of debt from (b) other debt. </w:t>
      </w:r>
      <w:r w:rsidRPr="009978A2">
        <w:rPr>
          <w:rFonts w:ascii="Swis721 Md BT" w:eastAsia="Calibri" w:hAnsi="Swis721 Md BT"/>
          <w:i/>
          <w:color w:val="C00000"/>
        </w:rPr>
        <w:t xml:space="preserve">GASB </w:t>
      </w:r>
      <w:r w:rsidRPr="009978A2">
        <w:rPr>
          <w:rFonts w:ascii="Swis721 Md BT" w:hAnsi="Swis721 Md BT"/>
          <w:i/>
          <w:color w:val="C00000"/>
        </w:rPr>
        <w:t>Statement No. 8</w:t>
      </w:r>
      <w:r w:rsidRPr="009978A2">
        <w:rPr>
          <w:rFonts w:ascii="Swis721 Md BT" w:eastAsia="Calibri" w:hAnsi="Swis721 Md BT"/>
          <w:i/>
          <w:color w:val="C00000"/>
        </w:rPr>
        <w:t xml:space="preserve">8, paragraphs </w:t>
      </w:r>
      <w:r w:rsidRPr="009978A2">
        <w:rPr>
          <w:rFonts w:ascii="Swis721 Md BT" w:hAnsi="Swis721 Md BT"/>
          <w:i/>
          <w:color w:val="C00000"/>
        </w:rPr>
        <w:t>5 and 6.</w:t>
      </w:r>
    </w:p>
    <w:p w14:paraId="49F3B9F5" w14:textId="28E5A058" w:rsidR="00016616" w:rsidRPr="00747640" w:rsidRDefault="00016616" w:rsidP="00556EEC">
      <w:pPr>
        <w:jc w:val="left"/>
        <w:rPr>
          <w:rFonts w:ascii="Swis721 Md BT" w:hAnsi="Swis721 Md BT" w:cs="Arial"/>
          <w:i/>
          <w:iCs/>
          <w:color w:val="C00000"/>
          <w:szCs w:val="22"/>
        </w:rPr>
      </w:pPr>
      <w:r w:rsidRPr="00747640">
        <w:rPr>
          <w:rFonts w:ascii="Swis721 Md BT" w:hAnsi="Swis721 Md BT" w:cs="Arial"/>
          <w:i/>
          <w:iCs/>
          <w:color w:val="C00000"/>
          <w:szCs w:val="22"/>
        </w:rPr>
        <w:t>The County is not required to disclose collateral pledged as a security for a lease if that collateral is solely the asset underlying the lease. (GASB Statement No. 87, paragraph 39) If the Count</w:t>
      </w:r>
      <w:r w:rsidR="00C01BCD" w:rsidRPr="00747640">
        <w:rPr>
          <w:rFonts w:ascii="Swis721 Md BT" w:hAnsi="Swis721 Md BT" w:cs="Arial"/>
          <w:i/>
          <w:iCs/>
          <w:color w:val="C00000"/>
          <w:szCs w:val="22"/>
        </w:rPr>
        <w:t>y</w:t>
      </w:r>
      <w:r w:rsidRPr="00747640">
        <w:rPr>
          <w:rFonts w:ascii="Swis721 Md BT" w:hAnsi="Swis721 Md BT" w:cs="Arial"/>
          <w:i/>
          <w:iCs/>
          <w:color w:val="C00000"/>
          <w:szCs w:val="22"/>
        </w:rPr>
        <w:t xml:space="preserve"> has issued debt for which the principal and interest payments are secured by lease payments, describe the existence, terms, and conditions of options by the lessee to terminate the lease or abate payments. (GASB 87, paragraph 57 [d])</w:t>
      </w:r>
    </w:p>
    <w:p w14:paraId="3CE89BAA" w14:textId="224DDE64" w:rsidR="00FE6E17" w:rsidRPr="00D11042" w:rsidRDefault="00FE6E17" w:rsidP="00556EEC">
      <w:pPr>
        <w:pStyle w:val="BodyTextIndent"/>
        <w:ind w:left="0"/>
        <w:jc w:val="left"/>
      </w:pPr>
      <w:r w:rsidRPr="002B6540">
        <w:rPr>
          <w:rFonts w:ascii="Swis721 Md BT" w:hAnsi="Swis721 Md BT"/>
        </w:rPr>
        <w:t>Bonds—</w:t>
      </w:r>
      <w:r w:rsidRPr="00984CFD">
        <w:t xml:space="preserve">The County’s bonded debt consists of various issues of general obligation, revenue, and special assessment bonds that are generally callable (noncallable) with interest payable semiannually (annually). Bond proceeds </w:t>
      </w:r>
      <w:r w:rsidRPr="00D60730">
        <w:t xml:space="preserve">pay </w:t>
      </w:r>
      <w:r w:rsidR="00B53A88" w:rsidRPr="00D60730">
        <w:t>primarily</w:t>
      </w:r>
      <w:r w:rsidR="00B53A88" w:rsidRPr="00984CFD">
        <w:t xml:space="preserve"> </w:t>
      </w:r>
      <w:r w:rsidRPr="00984CFD">
        <w:t>for acquiring or constructing capital facilities. Bonds have also been issued to advance-refund previously issued bonds</w:t>
      </w:r>
      <w:r w:rsidR="00F83844" w:rsidRPr="00984CFD">
        <w:t xml:space="preserve">. </w:t>
      </w:r>
      <w:r w:rsidRPr="00984CFD">
        <w:t xml:space="preserve">The County repays general obligation bonds from voter-approved property taxes. Revenue bonds are repaid from charges for </w:t>
      </w:r>
      <w:r w:rsidRPr="004268D3">
        <w:t xml:space="preserve">services in the __________ </w:t>
      </w:r>
      <w:r w:rsidR="00FB0248">
        <w:t>f</w:t>
      </w:r>
      <w:r w:rsidRPr="004268D3">
        <w:t xml:space="preserve">unds. Special assessment bonds are secured by pledges of revenues from special assessments levied against the benefiting property owners. </w:t>
      </w:r>
      <w:r w:rsidRPr="009179C8">
        <w:rPr>
          <w:rFonts w:ascii="Swis721 Md BT" w:hAnsi="Swis721 Md BT"/>
          <w:i/>
          <w:iCs/>
          <w:color w:val="C00000"/>
        </w:rPr>
        <w:t>Include as applicable</w:t>
      </w:r>
      <w:r w:rsidRPr="009179C8">
        <w:rPr>
          <w:rFonts w:ascii="Swis721 Md BT" w:hAnsi="Swis721 Md BT"/>
          <w:i/>
          <w:color w:val="C00000"/>
        </w:rPr>
        <w:t>.</w:t>
      </w:r>
      <w:r w:rsidRPr="00D11042">
        <w:t xml:space="preserve"> During the year, the County issued general obligation bonds totaling $_____ to </w:t>
      </w:r>
      <w:r w:rsidRPr="009179C8">
        <w:rPr>
          <w:rFonts w:ascii="Swis721 Md BT" w:hAnsi="Swis721 Md BT"/>
          <w:i/>
          <w:iCs/>
          <w:color w:val="C00000"/>
        </w:rPr>
        <w:t>describe the purpose</w:t>
      </w:r>
      <w:r w:rsidR="00F83844" w:rsidRPr="00D11042">
        <w:t xml:space="preserve">. </w:t>
      </w:r>
      <w:r w:rsidRPr="00D11042">
        <w:t xml:space="preserve">In addition, revenue bonds totaling $_____ were issued to </w:t>
      </w:r>
      <w:r w:rsidRPr="009179C8">
        <w:rPr>
          <w:rFonts w:ascii="Swis721 Md BT" w:hAnsi="Swis721 Md BT"/>
          <w:i/>
          <w:iCs/>
          <w:color w:val="C00000"/>
        </w:rPr>
        <w:t>describe the purpose</w:t>
      </w:r>
      <w:r w:rsidRPr="00D11042">
        <w:t>.</w:t>
      </w:r>
    </w:p>
    <w:p w14:paraId="42A8A525" w14:textId="3022FCC9" w:rsidR="000F1746" w:rsidRPr="00984CFD" w:rsidRDefault="00FE6E17" w:rsidP="00556EEC">
      <w:pPr>
        <w:pStyle w:val="BodyTextIndent"/>
        <w:keepNext/>
        <w:ind w:left="0"/>
        <w:jc w:val="left"/>
      </w:pPr>
      <w:r w:rsidRPr="00D11042">
        <w:lastRenderedPageBreak/>
        <w:t>Of the</w:t>
      </w:r>
      <w:r w:rsidR="00A0618B" w:rsidRPr="00D11042">
        <w:t xml:space="preserve"> </w:t>
      </w:r>
      <w:r w:rsidR="007E052B" w:rsidRPr="00D11042">
        <w:t xml:space="preserve">general obligation bond, revenue bond, and special assessment bond </w:t>
      </w:r>
      <w:r w:rsidRPr="00D11042">
        <w:t>amounts originally authorized, $_____</w:t>
      </w:r>
      <w:r w:rsidR="004B4650" w:rsidRPr="00D11042">
        <w:t>,</w:t>
      </w:r>
      <w:r w:rsidR="007E052B" w:rsidRPr="00D11042">
        <w:t xml:space="preserve"> $</w:t>
      </w:r>
      <w:r w:rsidR="00E449ED" w:rsidRPr="00D11042">
        <w:t>_____</w:t>
      </w:r>
      <w:r w:rsidR="007E052B" w:rsidRPr="00D11042">
        <w:t xml:space="preserve">, and </w:t>
      </w:r>
      <w:r w:rsidR="004B4650" w:rsidRPr="00D11042">
        <w:t>$_____</w:t>
      </w:r>
      <w:r w:rsidR="007E052B" w:rsidRPr="00D11042">
        <w:t xml:space="preserve">, respectively, </w:t>
      </w:r>
      <w:r w:rsidRPr="00D11042">
        <w:t>remain</w:t>
      </w:r>
      <w:r w:rsidRPr="004268D3">
        <w:t xml:space="preserve"> unissued. </w:t>
      </w:r>
      <w:r w:rsidRPr="009179C8">
        <w:rPr>
          <w:rFonts w:ascii="Swis721 Md BT" w:hAnsi="Swis721 Md BT"/>
          <w:i/>
          <w:iCs/>
          <w:color w:val="C00000"/>
        </w:rPr>
        <w:t>If all the authorized bonds were issued, delete the preceding sentence.</w:t>
      </w:r>
      <w:r w:rsidRPr="004268D3">
        <w:t xml:space="preserve"> </w:t>
      </w:r>
      <w:r w:rsidR="0041750C" w:rsidRPr="004268D3">
        <w:t>The following b</w:t>
      </w:r>
      <w:r w:rsidR="00701E89" w:rsidRPr="004268D3">
        <w:t xml:space="preserve">onds </w:t>
      </w:r>
      <w:r w:rsidR="0041750C" w:rsidRPr="004268D3">
        <w:t xml:space="preserve">were </w:t>
      </w:r>
      <w:r w:rsidR="00701E89" w:rsidRPr="004268D3">
        <w:t xml:space="preserve">outstanding at June 30, </w:t>
      </w:r>
      <w:r w:rsidR="00A10C7F">
        <w:rPr>
          <w:highlight w:val="yellow"/>
        </w:rPr>
        <w:t>20</w:t>
      </w:r>
      <w:r w:rsidR="003B2251" w:rsidRPr="003B2251">
        <w:rPr>
          <w:highlight w:val="yellow"/>
        </w:rPr>
        <w:t>2</w:t>
      </w:r>
      <w:r w:rsidR="009A6382">
        <w:rPr>
          <w:highlight w:val="yellow"/>
        </w:rPr>
        <w:t>3</w:t>
      </w:r>
      <w:r w:rsidRPr="00984CFD">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8"/>
        <w:gridCol w:w="1257"/>
        <w:gridCol w:w="222"/>
        <w:gridCol w:w="1254"/>
        <w:gridCol w:w="222"/>
        <w:gridCol w:w="1221"/>
        <w:gridCol w:w="222"/>
        <w:gridCol w:w="1165"/>
        <w:gridCol w:w="222"/>
        <w:gridCol w:w="1437"/>
      </w:tblGrid>
      <w:tr w:rsidR="006C251B" w:rsidRPr="00B32EFB" w14:paraId="074FA185" w14:textId="77777777" w:rsidTr="009179C8">
        <w:trPr>
          <w:cantSplit/>
          <w:trHeight w:val="68"/>
          <w:tblHeader/>
          <w:jc w:val="center"/>
        </w:trPr>
        <w:tc>
          <w:tcPr>
            <w:tcW w:w="2880" w:type="dxa"/>
            <w:tcBorders>
              <w:top w:val="nil"/>
              <w:left w:val="nil"/>
              <w:bottom w:val="nil"/>
              <w:right w:val="nil"/>
            </w:tcBorders>
            <w:vAlign w:val="bottom"/>
          </w:tcPr>
          <w:p w14:paraId="5AD454DB"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Description</w:t>
            </w:r>
          </w:p>
        </w:tc>
        <w:tc>
          <w:tcPr>
            <w:tcW w:w="1260" w:type="dxa"/>
            <w:tcBorders>
              <w:top w:val="nil"/>
              <w:left w:val="nil"/>
              <w:bottom w:val="nil"/>
              <w:right w:val="nil"/>
            </w:tcBorders>
          </w:tcPr>
          <w:p w14:paraId="051B9612" w14:textId="77777777" w:rsidR="006C251B" w:rsidRPr="00D11042" w:rsidRDefault="006C251B" w:rsidP="009120EF">
            <w:pPr>
              <w:pStyle w:val="BodyText"/>
              <w:spacing w:after="0"/>
              <w:jc w:val="center"/>
              <w:rPr>
                <w:rFonts w:ascii="Swis721 Md BT" w:hAnsi="Swis721 Md BT"/>
                <w:bCs/>
                <w:sz w:val="18"/>
                <w:szCs w:val="18"/>
              </w:rPr>
            </w:pPr>
            <w:r w:rsidRPr="00D11042">
              <w:rPr>
                <w:rFonts w:ascii="Swis721 Md BT" w:hAnsi="Swis721 Md BT"/>
                <w:bCs/>
                <w:sz w:val="18"/>
                <w:szCs w:val="18"/>
              </w:rPr>
              <w:t>Original</w:t>
            </w:r>
          </w:p>
          <w:p w14:paraId="390864FF" w14:textId="18B60AA4" w:rsidR="008362B8" w:rsidRPr="00D11042" w:rsidRDefault="006E581F" w:rsidP="009120EF">
            <w:pPr>
              <w:pStyle w:val="BodyText"/>
              <w:spacing w:after="0"/>
              <w:jc w:val="center"/>
              <w:rPr>
                <w:rFonts w:ascii="Swis721 Md BT" w:hAnsi="Swis721 Md BT"/>
                <w:bCs/>
                <w:sz w:val="18"/>
                <w:szCs w:val="18"/>
              </w:rPr>
            </w:pPr>
            <w:r w:rsidRPr="00D11042">
              <w:rPr>
                <w:rFonts w:ascii="Swis721 Md BT" w:hAnsi="Swis721 Md BT"/>
                <w:bCs/>
                <w:sz w:val="18"/>
                <w:szCs w:val="18"/>
              </w:rPr>
              <w:t>amount</w:t>
            </w:r>
          </w:p>
          <w:p w14:paraId="18D1DA75" w14:textId="333FAA81" w:rsidR="006C251B" w:rsidRPr="00D11042" w:rsidRDefault="006E581F" w:rsidP="009120EF">
            <w:pPr>
              <w:pStyle w:val="BodyText"/>
              <w:spacing w:after="0"/>
              <w:jc w:val="center"/>
              <w:rPr>
                <w:rFonts w:ascii="Swis721 Md BT" w:hAnsi="Swis721 Md BT"/>
                <w:bCs/>
                <w:sz w:val="18"/>
                <w:szCs w:val="18"/>
              </w:rPr>
            </w:pPr>
            <w:r w:rsidRPr="00D11042">
              <w:rPr>
                <w:rFonts w:ascii="Swis721 Md BT" w:hAnsi="Swis721 Md BT"/>
                <w:bCs/>
                <w:sz w:val="18"/>
                <w:szCs w:val="18"/>
              </w:rPr>
              <w:t>authorized</w:t>
            </w:r>
          </w:p>
        </w:tc>
        <w:tc>
          <w:tcPr>
            <w:tcW w:w="144" w:type="dxa"/>
            <w:tcBorders>
              <w:top w:val="nil"/>
              <w:left w:val="nil"/>
              <w:bottom w:val="nil"/>
              <w:right w:val="nil"/>
            </w:tcBorders>
          </w:tcPr>
          <w:p w14:paraId="4CF9C814" w14:textId="77777777" w:rsidR="006C251B" w:rsidRPr="00D11042" w:rsidDel="004B4650" w:rsidRDefault="006C251B" w:rsidP="008D49FE">
            <w:pPr>
              <w:pStyle w:val="BodyText"/>
              <w:spacing w:after="0"/>
              <w:jc w:val="center"/>
              <w:rPr>
                <w:rFonts w:ascii="Swis721 Md BT" w:hAnsi="Swis721 Md BT"/>
                <w:bCs/>
                <w:sz w:val="18"/>
                <w:szCs w:val="18"/>
              </w:rPr>
            </w:pPr>
          </w:p>
        </w:tc>
        <w:tc>
          <w:tcPr>
            <w:tcW w:w="1260" w:type="dxa"/>
            <w:tcBorders>
              <w:top w:val="nil"/>
              <w:left w:val="nil"/>
              <w:bottom w:val="nil"/>
              <w:right w:val="nil"/>
            </w:tcBorders>
            <w:vAlign w:val="bottom"/>
          </w:tcPr>
          <w:p w14:paraId="1EC83C4A" w14:textId="5D26F1DE"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 xml:space="preserve"> Amount</w:t>
            </w:r>
          </w:p>
          <w:p w14:paraId="02BD977D" w14:textId="1DE20119" w:rsidR="006C251B" w:rsidRPr="00D11042" w:rsidRDefault="006E581F" w:rsidP="004B4650">
            <w:pPr>
              <w:pStyle w:val="BodyText"/>
              <w:spacing w:after="0"/>
              <w:jc w:val="center"/>
              <w:rPr>
                <w:rFonts w:ascii="Swis721 Md BT" w:hAnsi="Swis721 Md BT"/>
                <w:bCs/>
                <w:sz w:val="18"/>
                <w:szCs w:val="18"/>
              </w:rPr>
            </w:pPr>
            <w:r w:rsidRPr="00D11042">
              <w:rPr>
                <w:rFonts w:ascii="Swis721 Md BT" w:hAnsi="Swis721 Md BT"/>
                <w:bCs/>
                <w:sz w:val="18"/>
                <w:szCs w:val="18"/>
              </w:rPr>
              <w:t>issued</w:t>
            </w:r>
          </w:p>
        </w:tc>
        <w:tc>
          <w:tcPr>
            <w:tcW w:w="144" w:type="dxa"/>
            <w:tcBorders>
              <w:top w:val="nil"/>
              <w:left w:val="nil"/>
              <w:bottom w:val="nil"/>
              <w:right w:val="nil"/>
            </w:tcBorders>
            <w:vAlign w:val="bottom"/>
          </w:tcPr>
          <w:p w14:paraId="3E693727" w14:textId="77777777" w:rsidR="006C251B" w:rsidRPr="00D11042" w:rsidRDefault="006C251B" w:rsidP="008D49FE">
            <w:pPr>
              <w:pStyle w:val="BodyText"/>
              <w:spacing w:after="0"/>
              <w:jc w:val="center"/>
              <w:rPr>
                <w:rFonts w:ascii="Swis721 Md BT" w:hAnsi="Swis721 Md BT"/>
                <w:bCs/>
                <w:sz w:val="18"/>
                <w:szCs w:val="18"/>
              </w:rPr>
            </w:pPr>
          </w:p>
        </w:tc>
        <w:tc>
          <w:tcPr>
            <w:tcW w:w="1226" w:type="dxa"/>
            <w:tcBorders>
              <w:top w:val="nil"/>
              <w:left w:val="nil"/>
              <w:bottom w:val="nil"/>
              <w:right w:val="nil"/>
            </w:tcBorders>
            <w:vAlign w:val="bottom"/>
          </w:tcPr>
          <w:p w14:paraId="6575BB78"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Maturity</w:t>
            </w:r>
          </w:p>
          <w:p w14:paraId="70A5D570" w14:textId="743F8FB3" w:rsidR="006C251B" w:rsidRPr="00D11042" w:rsidRDefault="006E581F" w:rsidP="008D49FE">
            <w:pPr>
              <w:pStyle w:val="BodyText"/>
              <w:spacing w:after="0"/>
              <w:jc w:val="center"/>
              <w:rPr>
                <w:rFonts w:ascii="Swis721 Md BT" w:hAnsi="Swis721 Md BT"/>
                <w:bCs/>
                <w:sz w:val="18"/>
                <w:szCs w:val="18"/>
              </w:rPr>
            </w:pPr>
            <w:r w:rsidRPr="00D11042">
              <w:rPr>
                <w:rFonts w:ascii="Swis721 Md BT" w:hAnsi="Swis721 Md BT"/>
                <w:bCs/>
                <w:sz w:val="18"/>
                <w:szCs w:val="18"/>
              </w:rPr>
              <w:t>r</w:t>
            </w:r>
            <w:r w:rsidR="006C251B" w:rsidRPr="00D11042">
              <w:rPr>
                <w:rFonts w:ascii="Swis721 Md BT" w:hAnsi="Swis721 Md BT"/>
                <w:bCs/>
                <w:sz w:val="18"/>
                <w:szCs w:val="18"/>
              </w:rPr>
              <w:t>anges</w:t>
            </w:r>
          </w:p>
        </w:tc>
        <w:tc>
          <w:tcPr>
            <w:tcW w:w="144" w:type="dxa"/>
            <w:tcBorders>
              <w:top w:val="nil"/>
              <w:left w:val="nil"/>
              <w:bottom w:val="nil"/>
              <w:right w:val="nil"/>
            </w:tcBorders>
            <w:vAlign w:val="bottom"/>
          </w:tcPr>
          <w:p w14:paraId="24FA2AA4" w14:textId="77777777" w:rsidR="006C251B" w:rsidRPr="00D11042" w:rsidRDefault="006C251B" w:rsidP="008D49FE">
            <w:pPr>
              <w:pStyle w:val="BodyText"/>
              <w:spacing w:after="0"/>
              <w:jc w:val="center"/>
              <w:rPr>
                <w:rFonts w:ascii="Swis721 Md BT" w:hAnsi="Swis721 Md BT"/>
                <w:bCs/>
                <w:sz w:val="18"/>
                <w:szCs w:val="18"/>
              </w:rPr>
            </w:pPr>
          </w:p>
        </w:tc>
        <w:tc>
          <w:tcPr>
            <w:tcW w:w="1170" w:type="dxa"/>
            <w:tcBorders>
              <w:top w:val="nil"/>
              <w:left w:val="nil"/>
              <w:bottom w:val="nil"/>
              <w:right w:val="nil"/>
            </w:tcBorders>
            <w:vAlign w:val="bottom"/>
          </w:tcPr>
          <w:p w14:paraId="2C42A048" w14:textId="77777777" w:rsidR="006C251B" w:rsidRPr="00D11042" w:rsidRDefault="006C251B" w:rsidP="008D49FE">
            <w:pPr>
              <w:pStyle w:val="BodyText"/>
              <w:spacing w:after="0"/>
              <w:jc w:val="center"/>
              <w:rPr>
                <w:rFonts w:ascii="Swis721 Md BT" w:hAnsi="Swis721 Md BT"/>
                <w:bCs/>
                <w:sz w:val="18"/>
                <w:szCs w:val="18"/>
              </w:rPr>
            </w:pPr>
            <w:r w:rsidRPr="00D11042">
              <w:rPr>
                <w:rFonts w:ascii="Swis721 Md BT" w:hAnsi="Swis721 Md BT"/>
                <w:bCs/>
                <w:sz w:val="18"/>
                <w:szCs w:val="18"/>
              </w:rPr>
              <w:t>Interest</w:t>
            </w:r>
          </w:p>
          <w:p w14:paraId="130BC7AB" w14:textId="5716AD90" w:rsidR="006C251B" w:rsidRPr="00D11042" w:rsidRDefault="006E581F" w:rsidP="008D49FE">
            <w:pPr>
              <w:pStyle w:val="BodyText"/>
              <w:spacing w:after="0"/>
              <w:jc w:val="center"/>
              <w:rPr>
                <w:rFonts w:ascii="Swis721 Md BT" w:hAnsi="Swis721 Md BT"/>
                <w:bCs/>
                <w:sz w:val="18"/>
                <w:szCs w:val="18"/>
              </w:rPr>
            </w:pPr>
            <w:r w:rsidRPr="00D11042">
              <w:rPr>
                <w:rFonts w:ascii="Swis721 Md BT" w:hAnsi="Swis721 Md BT"/>
                <w:bCs/>
                <w:sz w:val="18"/>
                <w:szCs w:val="18"/>
              </w:rPr>
              <w:t>r</w:t>
            </w:r>
            <w:r w:rsidR="006C251B" w:rsidRPr="00D11042">
              <w:rPr>
                <w:rFonts w:ascii="Swis721 Md BT" w:hAnsi="Swis721 Md BT"/>
                <w:bCs/>
                <w:sz w:val="18"/>
                <w:szCs w:val="18"/>
              </w:rPr>
              <w:t>ates</w:t>
            </w:r>
          </w:p>
        </w:tc>
        <w:tc>
          <w:tcPr>
            <w:tcW w:w="144" w:type="dxa"/>
            <w:tcBorders>
              <w:top w:val="nil"/>
              <w:left w:val="nil"/>
              <w:bottom w:val="nil"/>
              <w:right w:val="nil"/>
            </w:tcBorders>
            <w:vAlign w:val="bottom"/>
          </w:tcPr>
          <w:p w14:paraId="45F7B8F9" w14:textId="77777777" w:rsidR="006C251B" w:rsidRPr="00D11042" w:rsidRDefault="006C251B" w:rsidP="008D49FE">
            <w:pPr>
              <w:pStyle w:val="BodyText"/>
              <w:spacing w:after="0"/>
              <w:jc w:val="center"/>
              <w:rPr>
                <w:rFonts w:ascii="Swis721 Md BT" w:hAnsi="Swis721 Md BT"/>
                <w:bCs/>
                <w:sz w:val="18"/>
                <w:szCs w:val="18"/>
              </w:rPr>
            </w:pPr>
          </w:p>
        </w:tc>
        <w:tc>
          <w:tcPr>
            <w:tcW w:w="1440" w:type="dxa"/>
            <w:tcBorders>
              <w:top w:val="nil"/>
              <w:left w:val="nil"/>
              <w:bottom w:val="nil"/>
              <w:right w:val="nil"/>
            </w:tcBorders>
            <w:vAlign w:val="bottom"/>
          </w:tcPr>
          <w:p w14:paraId="4B7FF7BB" w14:textId="23E9AD48" w:rsidR="006C251B" w:rsidRPr="000A5A89" w:rsidRDefault="006C251B" w:rsidP="00932687">
            <w:pPr>
              <w:pStyle w:val="BodyText"/>
              <w:spacing w:after="0"/>
              <w:jc w:val="center"/>
              <w:rPr>
                <w:rFonts w:ascii="Swis721 Md BT" w:hAnsi="Swis721 Md BT"/>
                <w:bCs/>
                <w:sz w:val="18"/>
                <w:szCs w:val="18"/>
              </w:rPr>
            </w:pPr>
            <w:r w:rsidRPr="00D11042">
              <w:rPr>
                <w:rFonts w:ascii="Swis721 Md BT" w:hAnsi="Swis721 Md BT"/>
                <w:bCs/>
                <w:sz w:val="18"/>
                <w:szCs w:val="18"/>
              </w:rPr>
              <w:t xml:space="preserve">Outstanding </w:t>
            </w:r>
            <w:r w:rsidR="006E581F" w:rsidRPr="00D11042">
              <w:rPr>
                <w:rFonts w:ascii="Swis721 Md BT" w:hAnsi="Swis721 Md BT"/>
                <w:bCs/>
                <w:sz w:val="18"/>
                <w:szCs w:val="18"/>
              </w:rPr>
              <w:t>p</w:t>
            </w:r>
            <w:r w:rsidRPr="00D11042">
              <w:rPr>
                <w:rFonts w:ascii="Swis721 Md BT" w:hAnsi="Swis721 Md BT"/>
                <w:bCs/>
                <w:sz w:val="18"/>
                <w:szCs w:val="18"/>
              </w:rPr>
              <w:t>rincipal</w:t>
            </w:r>
          </w:p>
        </w:tc>
      </w:tr>
      <w:tr w:rsidR="006C251B" w:rsidRPr="00984CFD" w14:paraId="00F6DFF6" w14:textId="77777777" w:rsidTr="009179C8">
        <w:trPr>
          <w:cantSplit/>
          <w:jc w:val="center"/>
        </w:trPr>
        <w:tc>
          <w:tcPr>
            <w:tcW w:w="2880" w:type="dxa"/>
            <w:tcBorders>
              <w:top w:val="nil"/>
              <w:left w:val="nil"/>
              <w:bottom w:val="nil"/>
              <w:right w:val="nil"/>
            </w:tcBorders>
          </w:tcPr>
          <w:p w14:paraId="14F423F7" w14:textId="3F6155F1" w:rsidR="006C251B" w:rsidRPr="009652B0" w:rsidRDefault="006C251B" w:rsidP="009179C8">
            <w:pPr>
              <w:pStyle w:val="BodyText"/>
              <w:spacing w:after="0"/>
              <w:jc w:val="left"/>
              <w:rPr>
                <w:sz w:val="18"/>
                <w:szCs w:val="18"/>
              </w:rPr>
            </w:pPr>
            <w:r w:rsidRPr="009652B0">
              <w:rPr>
                <w:sz w:val="18"/>
                <w:szCs w:val="18"/>
              </w:rPr>
              <w:t>General obligation bonds</w:t>
            </w:r>
          </w:p>
        </w:tc>
        <w:tc>
          <w:tcPr>
            <w:tcW w:w="1260" w:type="dxa"/>
            <w:tcBorders>
              <w:top w:val="nil"/>
              <w:left w:val="nil"/>
              <w:bottom w:val="nil"/>
              <w:right w:val="nil"/>
            </w:tcBorders>
          </w:tcPr>
          <w:p w14:paraId="56F90B6B" w14:textId="771859CD" w:rsidR="006C251B" w:rsidRPr="00984CFD" w:rsidRDefault="00CD186E" w:rsidP="008D49FE">
            <w:pPr>
              <w:pStyle w:val="BodyText"/>
              <w:spacing w:after="0"/>
              <w:jc w:val="left"/>
            </w:pPr>
            <w:r>
              <w:t>$</w:t>
            </w:r>
          </w:p>
        </w:tc>
        <w:tc>
          <w:tcPr>
            <w:tcW w:w="144" w:type="dxa"/>
            <w:tcBorders>
              <w:top w:val="nil"/>
              <w:left w:val="nil"/>
              <w:bottom w:val="nil"/>
              <w:right w:val="nil"/>
            </w:tcBorders>
          </w:tcPr>
          <w:p w14:paraId="2F253E75"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75147A7E" w14:textId="01BB8283" w:rsidR="006C251B" w:rsidRPr="00984CFD" w:rsidRDefault="00CD186E" w:rsidP="008D49FE">
            <w:pPr>
              <w:pStyle w:val="BodyText"/>
              <w:spacing w:after="0"/>
              <w:jc w:val="left"/>
            </w:pPr>
            <w:r>
              <w:t>$</w:t>
            </w:r>
          </w:p>
        </w:tc>
        <w:tc>
          <w:tcPr>
            <w:tcW w:w="144" w:type="dxa"/>
            <w:tcBorders>
              <w:top w:val="nil"/>
              <w:left w:val="nil"/>
              <w:bottom w:val="nil"/>
              <w:right w:val="nil"/>
            </w:tcBorders>
          </w:tcPr>
          <w:p w14:paraId="2DAC23B8"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3FE30BB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444EBA2"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63106743"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7566523"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1872A37E" w14:textId="58421FF6" w:rsidR="006C251B" w:rsidRPr="00984CFD" w:rsidRDefault="00CD186E" w:rsidP="008D49FE">
            <w:pPr>
              <w:pStyle w:val="BodyText"/>
              <w:spacing w:after="0"/>
              <w:jc w:val="left"/>
            </w:pPr>
            <w:r>
              <w:t>$</w:t>
            </w:r>
          </w:p>
        </w:tc>
      </w:tr>
      <w:tr w:rsidR="006C251B" w:rsidRPr="00984CFD" w14:paraId="2E997A1F" w14:textId="77777777" w:rsidTr="009179C8">
        <w:trPr>
          <w:cantSplit/>
          <w:jc w:val="center"/>
        </w:trPr>
        <w:tc>
          <w:tcPr>
            <w:tcW w:w="2880" w:type="dxa"/>
            <w:tcBorders>
              <w:top w:val="nil"/>
              <w:left w:val="nil"/>
              <w:bottom w:val="nil"/>
              <w:right w:val="nil"/>
            </w:tcBorders>
          </w:tcPr>
          <w:p w14:paraId="19FA82E9" w14:textId="0D59E999" w:rsidR="006C251B" w:rsidRPr="009652B0" w:rsidRDefault="006C251B" w:rsidP="00F86B78">
            <w:pPr>
              <w:pStyle w:val="BodyText"/>
              <w:spacing w:after="0"/>
              <w:ind w:left="187" w:hanging="187"/>
              <w:jc w:val="left"/>
              <w:rPr>
                <w:sz w:val="18"/>
                <w:szCs w:val="18"/>
              </w:rPr>
            </w:pPr>
            <w:r w:rsidRPr="009652B0">
              <w:rPr>
                <w:sz w:val="18"/>
                <w:szCs w:val="18"/>
              </w:rPr>
              <w:t>General obligation bonds—refunding</w:t>
            </w:r>
          </w:p>
        </w:tc>
        <w:tc>
          <w:tcPr>
            <w:tcW w:w="1260" w:type="dxa"/>
            <w:tcBorders>
              <w:top w:val="nil"/>
              <w:left w:val="nil"/>
              <w:bottom w:val="nil"/>
              <w:right w:val="nil"/>
            </w:tcBorders>
          </w:tcPr>
          <w:p w14:paraId="03148CEF"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5ADC066"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3A7CF45F" w14:textId="5752FC81" w:rsidR="006C251B" w:rsidRPr="00984CFD" w:rsidRDefault="006C251B" w:rsidP="008D49FE">
            <w:pPr>
              <w:pStyle w:val="BodyText"/>
              <w:spacing w:after="0"/>
              <w:jc w:val="left"/>
            </w:pPr>
          </w:p>
        </w:tc>
        <w:tc>
          <w:tcPr>
            <w:tcW w:w="144" w:type="dxa"/>
            <w:tcBorders>
              <w:top w:val="nil"/>
              <w:left w:val="nil"/>
              <w:bottom w:val="nil"/>
              <w:right w:val="nil"/>
            </w:tcBorders>
          </w:tcPr>
          <w:p w14:paraId="66B7A9AD"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EF54D2E"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39EB6CE"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4AD7AF30"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4F68A0AC"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7BE8D753" w14:textId="77777777" w:rsidR="006C251B" w:rsidRPr="00984CFD" w:rsidRDefault="006C251B" w:rsidP="008D49FE">
            <w:pPr>
              <w:pStyle w:val="BodyText"/>
              <w:spacing w:after="0"/>
              <w:jc w:val="left"/>
            </w:pPr>
          </w:p>
        </w:tc>
      </w:tr>
      <w:tr w:rsidR="006C251B" w:rsidRPr="00984CFD" w14:paraId="0747DB79" w14:textId="77777777" w:rsidTr="009179C8">
        <w:trPr>
          <w:cantSplit/>
          <w:jc w:val="center"/>
        </w:trPr>
        <w:tc>
          <w:tcPr>
            <w:tcW w:w="2880" w:type="dxa"/>
            <w:tcBorders>
              <w:top w:val="nil"/>
              <w:left w:val="nil"/>
              <w:bottom w:val="nil"/>
              <w:right w:val="nil"/>
            </w:tcBorders>
          </w:tcPr>
          <w:p w14:paraId="50EED18D" w14:textId="77777777" w:rsidR="006C251B" w:rsidRPr="009652B0" w:rsidRDefault="006C251B" w:rsidP="009179C8">
            <w:pPr>
              <w:pStyle w:val="BodyText"/>
              <w:spacing w:after="0"/>
              <w:jc w:val="left"/>
              <w:rPr>
                <w:sz w:val="18"/>
                <w:szCs w:val="18"/>
              </w:rPr>
            </w:pPr>
            <w:r w:rsidRPr="009652B0">
              <w:rPr>
                <w:sz w:val="18"/>
                <w:szCs w:val="18"/>
              </w:rPr>
              <w:t>Revenue bonds</w:t>
            </w:r>
          </w:p>
        </w:tc>
        <w:tc>
          <w:tcPr>
            <w:tcW w:w="1260" w:type="dxa"/>
            <w:tcBorders>
              <w:top w:val="nil"/>
              <w:left w:val="nil"/>
              <w:bottom w:val="nil"/>
              <w:right w:val="nil"/>
            </w:tcBorders>
          </w:tcPr>
          <w:p w14:paraId="41C4761A"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18817B2"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74E9E357" w14:textId="19725087" w:rsidR="006C251B" w:rsidRPr="00984CFD" w:rsidRDefault="006C251B" w:rsidP="008D49FE">
            <w:pPr>
              <w:pStyle w:val="BodyText"/>
              <w:spacing w:after="0"/>
              <w:jc w:val="left"/>
            </w:pPr>
          </w:p>
        </w:tc>
        <w:tc>
          <w:tcPr>
            <w:tcW w:w="144" w:type="dxa"/>
            <w:tcBorders>
              <w:top w:val="nil"/>
              <w:left w:val="nil"/>
              <w:bottom w:val="nil"/>
              <w:right w:val="nil"/>
            </w:tcBorders>
          </w:tcPr>
          <w:p w14:paraId="4BC367A2"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26B826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1766703"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065A9D68"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D5564EA"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300D3F73" w14:textId="77777777" w:rsidR="006C251B" w:rsidRPr="00984CFD" w:rsidRDefault="006C251B" w:rsidP="008D49FE">
            <w:pPr>
              <w:pStyle w:val="BodyText"/>
              <w:spacing w:after="0"/>
              <w:jc w:val="left"/>
            </w:pPr>
          </w:p>
        </w:tc>
      </w:tr>
      <w:tr w:rsidR="006C251B" w:rsidRPr="00984CFD" w14:paraId="4E2CD4E4" w14:textId="77777777" w:rsidTr="009179C8">
        <w:trPr>
          <w:cantSplit/>
          <w:jc w:val="center"/>
        </w:trPr>
        <w:tc>
          <w:tcPr>
            <w:tcW w:w="2880" w:type="dxa"/>
            <w:tcBorders>
              <w:top w:val="nil"/>
              <w:left w:val="nil"/>
              <w:bottom w:val="nil"/>
              <w:right w:val="nil"/>
            </w:tcBorders>
          </w:tcPr>
          <w:p w14:paraId="6ABB6960" w14:textId="77777777" w:rsidR="006C251B" w:rsidRPr="009652B0" w:rsidRDefault="006C251B" w:rsidP="00F86B78">
            <w:pPr>
              <w:pStyle w:val="BodyText"/>
              <w:spacing w:after="0"/>
              <w:jc w:val="left"/>
              <w:rPr>
                <w:sz w:val="18"/>
                <w:szCs w:val="18"/>
              </w:rPr>
            </w:pPr>
            <w:r w:rsidRPr="009652B0">
              <w:rPr>
                <w:sz w:val="18"/>
                <w:szCs w:val="18"/>
              </w:rPr>
              <w:t>Revenue bonds—refunding</w:t>
            </w:r>
          </w:p>
        </w:tc>
        <w:tc>
          <w:tcPr>
            <w:tcW w:w="1260" w:type="dxa"/>
            <w:tcBorders>
              <w:top w:val="nil"/>
              <w:left w:val="nil"/>
              <w:bottom w:val="nil"/>
              <w:right w:val="nil"/>
            </w:tcBorders>
          </w:tcPr>
          <w:p w14:paraId="3FB8C1C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6002836"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32C67F76" w14:textId="04756068" w:rsidR="006C251B" w:rsidRPr="00984CFD" w:rsidRDefault="006C251B" w:rsidP="008D49FE">
            <w:pPr>
              <w:pStyle w:val="BodyText"/>
              <w:spacing w:after="0"/>
              <w:jc w:val="left"/>
            </w:pPr>
          </w:p>
        </w:tc>
        <w:tc>
          <w:tcPr>
            <w:tcW w:w="144" w:type="dxa"/>
            <w:tcBorders>
              <w:top w:val="nil"/>
              <w:left w:val="nil"/>
              <w:bottom w:val="nil"/>
              <w:right w:val="nil"/>
            </w:tcBorders>
          </w:tcPr>
          <w:p w14:paraId="0414A7D0"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2776972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0B917CAD"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6768B397"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36BE9148" w14:textId="77777777" w:rsidR="006C251B" w:rsidRPr="00984CFD" w:rsidRDefault="006C251B" w:rsidP="008D49FE">
            <w:pPr>
              <w:pStyle w:val="BodyText"/>
              <w:spacing w:after="0"/>
              <w:jc w:val="left"/>
            </w:pPr>
          </w:p>
        </w:tc>
        <w:tc>
          <w:tcPr>
            <w:tcW w:w="1440" w:type="dxa"/>
            <w:tcBorders>
              <w:top w:val="nil"/>
              <w:left w:val="nil"/>
              <w:bottom w:val="nil"/>
              <w:right w:val="nil"/>
            </w:tcBorders>
          </w:tcPr>
          <w:p w14:paraId="47D84070" w14:textId="77777777" w:rsidR="006C251B" w:rsidRPr="00984CFD" w:rsidRDefault="006C251B" w:rsidP="008D49FE">
            <w:pPr>
              <w:pStyle w:val="BodyText"/>
              <w:spacing w:after="0"/>
              <w:jc w:val="left"/>
            </w:pPr>
          </w:p>
        </w:tc>
      </w:tr>
      <w:tr w:rsidR="006C251B" w:rsidRPr="00984CFD" w14:paraId="209923F6" w14:textId="77777777" w:rsidTr="009179C8">
        <w:trPr>
          <w:cantSplit/>
          <w:jc w:val="center"/>
        </w:trPr>
        <w:tc>
          <w:tcPr>
            <w:tcW w:w="2880" w:type="dxa"/>
            <w:tcBorders>
              <w:top w:val="nil"/>
              <w:left w:val="nil"/>
              <w:bottom w:val="nil"/>
              <w:right w:val="nil"/>
            </w:tcBorders>
          </w:tcPr>
          <w:p w14:paraId="28EFFE41" w14:textId="77777777" w:rsidR="006C251B" w:rsidRPr="009652B0" w:rsidRDefault="006C251B" w:rsidP="00F86B78">
            <w:pPr>
              <w:pStyle w:val="BodyText"/>
              <w:spacing w:after="0"/>
              <w:ind w:left="187" w:hanging="187"/>
              <w:jc w:val="left"/>
              <w:rPr>
                <w:sz w:val="18"/>
                <w:szCs w:val="18"/>
              </w:rPr>
            </w:pPr>
            <w:r w:rsidRPr="009652B0">
              <w:rPr>
                <w:sz w:val="18"/>
                <w:szCs w:val="18"/>
              </w:rPr>
              <w:t>Special assessment bonds with governmental commitment</w:t>
            </w:r>
          </w:p>
        </w:tc>
        <w:tc>
          <w:tcPr>
            <w:tcW w:w="1260" w:type="dxa"/>
            <w:tcBorders>
              <w:top w:val="nil"/>
              <w:left w:val="nil"/>
              <w:bottom w:val="nil"/>
              <w:right w:val="nil"/>
            </w:tcBorders>
          </w:tcPr>
          <w:p w14:paraId="10AC6C03"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5386A449"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9F9CBC6" w14:textId="1FA33721" w:rsidR="006C251B" w:rsidRPr="00984CFD" w:rsidRDefault="006C251B" w:rsidP="008D49FE">
            <w:pPr>
              <w:pStyle w:val="BodyText"/>
              <w:spacing w:after="0"/>
              <w:jc w:val="left"/>
            </w:pPr>
          </w:p>
        </w:tc>
        <w:tc>
          <w:tcPr>
            <w:tcW w:w="144" w:type="dxa"/>
            <w:tcBorders>
              <w:top w:val="nil"/>
              <w:left w:val="nil"/>
              <w:bottom w:val="nil"/>
              <w:right w:val="nil"/>
            </w:tcBorders>
          </w:tcPr>
          <w:p w14:paraId="1F0B1B56"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082472C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79533F02"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09A53B5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22E17B8D" w14:textId="77777777" w:rsidR="006C251B" w:rsidRPr="00984CFD" w:rsidRDefault="006C251B" w:rsidP="008D49FE">
            <w:pPr>
              <w:pStyle w:val="BodyText"/>
              <w:spacing w:after="0"/>
              <w:jc w:val="left"/>
            </w:pPr>
          </w:p>
        </w:tc>
        <w:tc>
          <w:tcPr>
            <w:tcW w:w="1440" w:type="dxa"/>
            <w:tcBorders>
              <w:top w:val="nil"/>
              <w:left w:val="nil"/>
              <w:bottom w:val="single" w:sz="4" w:space="0" w:color="auto"/>
              <w:right w:val="nil"/>
            </w:tcBorders>
          </w:tcPr>
          <w:p w14:paraId="3F4DA3FE" w14:textId="77777777" w:rsidR="006C251B" w:rsidRPr="00984CFD" w:rsidRDefault="006C251B" w:rsidP="008D49FE">
            <w:pPr>
              <w:pStyle w:val="BodyText"/>
              <w:spacing w:after="0"/>
              <w:jc w:val="left"/>
            </w:pPr>
          </w:p>
        </w:tc>
      </w:tr>
      <w:tr w:rsidR="006C251B" w:rsidRPr="00984CFD" w14:paraId="0E2C11E8" w14:textId="77777777" w:rsidTr="009179C8">
        <w:trPr>
          <w:cantSplit/>
          <w:jc w:val="center"/>
        </w:trPr>
        <w:tc>
          <w:tcPr>
            <w:tcW w:w="2880" w:type="dxa"/>
            <w:tcBorders>
              <w:top w:val="nil"/>
              <w:left w:val="nil"/>
              <w:bottom w:val="nil"/>
              <w:right w:val="nil"/>
            </w:tcBorders>
          </w:tcPr>
          <w:p w14:paraId="2E05624B"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A1D7E3E"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403818AB" w14:textId="77777777" w:rsidR="006C251B" w:rsidRPr="00984CFD" w:rsidRDefault="006C251B" w:rsidP="008D49FE">
            <w:pPr>
              <w:pStyle w:val="BodyText"/>
              <w:spacing w:after="0"/>
              <w:jc w:val="left"/>
            </w:pPr>
          </w:p>
        </w:tc>
        <w:tc>
          <w:tcPr>
            <w:tcW w:w="1260" w:type="dxa"/>
            <w:tcBorders>
              <w:top w:val="nil"/>
              <w:left w:val="nil"/>
              <w:bottom w:val="nil"/>
              <w:right w:val="nil"/>
            </w:tcBorders>
          </w:tcPr>
          <w:p w14:paraId="1F98AD7E" w14:textId="23745044" w:rsidR="006C251B" w:rsidRPr="00984CFD" w:rsidRDefault="006C251B" w:rsidP="008D49FE">
            <w:pPr>
              <w:pStyle w:val="BodyText"/>
              <w:spacing w:after="0"/>
              <w:jc w:val="left"/>
            </w:pPr>
          </w:p>
        </w:tc>
        <w:tc>
          <w:tcPr>
            <w:tcW w:w="144" w:type="dxa"/>
            <w:tcBorders>
              <w:top w:val="nil"/>
              <w:left w:val="nil"/>
              <w:bottom w:val="nil"/>
              <w:right w:val="nil"/>
            </w:tcBorders>
          </w:tcPr>
          <w:p w14:paraId="3F4470DF" w14:textId="77777777" w:rsidR="006C251B" w:rsidRPr="00984CFD" w:rsidRDefault="006C251B" w:rsidP="008D49FE">
            <w:pPr>
              <w:pStyle w:val="BodyText"/>
              <w:spacing w:after="0"/>
              <w:jc w:val="left"/>
            </w:pPr>
          </w:p>
        </w:tc>
        <w:tc>
          <w:tcPr>
            <w:tcW w:w="1226" w:type="dxa"/>
            <w:tcBorders>
              <w:top w:val="nil"/>
              <w:left w:val="nil"/>
              <w:bottom w:val="nil"/>
              <w:right w:val="nil"/>
            </w:tcBorders>
          </w:tcPr>
          <w:p w14:paraId="3FAAFA65"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D54D74D" w14:textId="77777777" w:rsidR="006C251B" w:rsidRPr="00984CFD" w:rsidRDefault="006C251B" w:rsidP="008D49FE">
            <w:pPr>
              <w:pStyle w:val="BodyText"/>
              <w:spacing w:after="0"/>
              <w:jc w:val="left"/>
            </w:pPr>
          </w:p>
        </w:tc>
        <w:tc>
          <w:tcPr>
            <w:tcW w:w="1170" w:type="dxa"/>
            <w:tcBorders>
              <w:top w:val="nil"/>
              <w:left w:val="nil"/>
              <w:bottom w:val="nil"/>
              <w:right w:val="nil"/>
            </w:tcBorders>
          </w:tcPr>
          <w:p w14:paraId="5AD459F2" w14:textId="77777777" w:rsidR="006C251B" w:rsidRPr="00984CFD" w:rsidRDefault="006C251B" w:rsidP="008D49FE">
            <w:pPr>
              <w:pStyle w:val="BodyText"/>
              <w:spacing w:after="0"/>
              <w:jc w:val="left"/>
            </w:pPr>
          </w:p>
        </w:tc>
        <w:tc>
          <w:tcPr>
            <w:tcW w:w="144" w:type="dxa"/>
            <w:tcBorders>
              <w:top w:val="nil"/>
              <w:left w:val="nil"/>
              <w:bottom w:val="nil"/>
              <w:right w:val="nil"/>
            </w:tcBorders>
          </w:tcPr>
          <w:p w14:paraId="1F8B82DD" w14:textId="77777777" w:rsidR="006C251B" w:rsidRPr="00984CFD" w:rsidRDefault="006C251B" w:rsidP="008D49FE">
            <w:pPr>
              <w:pStyle w:val="BodyText"/>
              <w:spacing w:after="0"/>
              <w:jc w:val="left"/>
            </w:pPr>
          </w:p>
        </w:tc>
        <w:tc>
          <w:tcPr>
            <w:tcW w:w="1440" w:type="dxa"/>
            <w:tcBorders>
              <w:top w:val="single" w:sz="4" w:space="0" w:color="auto"/>
              <w:left w:val="nil"/>
              <w:bottom w:val="double" w:sz="4" w:space="0" w:color="auto"/>
              <w:right w:val="nil"/>
            </w:tcBorders>
          </w:tcPr>
          <w:p w14:paraId="46282BFB" w14:textId="422B620C" w:rsidR="006C251B" w:rsidRPr="00984CFD" w:rsidRDefault="00CD186E" w:rsidP="008D49FE">
            <w:pPr>
              <w:pStyle w:val="BodyText"/>
              <w:spacing w:after="0"/>
              <w:jc w:val="left"/>
            </w:pPr>
            <w:r>
              <w:t>$</w:t>
            </w:r>
          </w:p>
        </w:tc>
      </w:tr>
    </w:tbl>
    <w:p w14:paraId="4BB79CF7" w14:textId="77777777" w:rsidR="000515C9" w:rsidRDefault="000515C9" w:rsidP="000515C9">
      <w:pPr>
        <w:pStyle w:val="BodyTextIndent2"/>
        <w:spacing w:after="0"/>
      </w:pPr>
    </w:p>
    <w:p w14:paraId="5E0D8599" w14:textId="23C951B5" w:rsidR="00AD7617" w:rsidRPr="009179C8" w:rsidRDefault="00AD7617" w:rsidP="00556EEC">
      <w:pPr>
        <w:pStyle w:val="BodyTextIndent2"/>
        <w:ind w:left="0"/>
        <w:jc w:val="left"/>
        <w:rPr>
          <w:color w:val="C00000"/>
        </w:rPr>
      </w:pPr>
      <w:r w:rsidRPr="009179C8">
        <w:rPr>
          <w:color w:val="C00000"/>
        </w:rPr>
        <w:t xml:space="preserve">If issuing a </w:t>
      </w:r>
      <w:r w:rsidR="00C16201">
        <w:rPr>
          <w:color w:val="C00000"/>
        </w:rPr>
        <w:t>comprehensive annual financial report</w:t>
      </w:r>
      <w:r w:rsidRPr="009179C8">
        <w:rPr>
          <w:color w:val="C00000"/>
        </w:rPr>
        <w:t xml:space="preserve"> for the GFOA certificate program, it is recommended that the County disclose the information above for each debt issuance. The County should also describe </w:t>
      </w:r>
      <w:r w:rsidR="00B67682" w:rsidRPr="009179C8">
        <w:rPr>
          <w:color w:val="C00000"/>
        </w:rPr>
        <w:t xml:space="preserve">the legal debt limit/margin and </w:t>
      </w:r>
      <w:r w:rsidRPr="009179C8">
        <w:rPr>
          <w:color w:val="C00000"/>
        </w:rPr>
        <w:t>the applicability of federal arbitrage regulations.</w:t>
      </w:r>
    </w:p>
    <w:p w14:paraId="56606E4D" w14:textId="4A8D2F01" w:rsidR="0029251C" w:rsidRPr="00984CFD" w:rsidRDefault="00AD7617" w:rsidP="00556EEC">
      <w:pPr>
        <w:pStyle w:val="BodyTextIndent"/>
        <w:keepNext/>
        <w:ind w:left="0"/>
        <w:jc w:val="left"/>
      </w:pPr>
      <w:r w:rsidRPr="00F43092">
        <w:t>The following schedule</w:t>
      </w:r>
      <w:r w:rsidRPr="00984CFD">
        <w:t xml:space="preserve"> details debt service requirements to maturity for the County’s bonds payable at June 30, </w:t>
      </w:r>
      <w:r w:rsidR="00A10C7F">
        <w:rPr>
          <w:highlight w:val="yellow"/>
        </w:rPr>
        <w:t>20</w:t>
      </w:r>
      <w:r w:rsidR="00F63509">
        <w:rPr>
          <w:highlight w:val="yellow"/>
        </w:rPr>
        <w:t>2</w:t>
      </w:r>
      <w:r w:rsidR="005B05CD">
        <w:rPr>
          <w:highlight w:val="yellow"/>
        </w:rPr>
        <w:t>3</w:t>
      </w:r>
      <w:r w:rsidRPr="00984CFD">
        <w:t>:</w:t>
      </w:r>
    </w:p>
    <w:tbl>
      <w:tblPr>
        <w:tblW w:w="10080" w:type="dxa"/>
        <w:jc w:val="center"/>
        <w:tblLook w:val="0000" w:firstRow="0" w:lastRow="0" w:firstColumn="0" w:lastColumn="0" w:noHBand="0" w:noVBand="0"/>
      </w:tblPr>
      <w:tblGrid>
        <w:gridCol w:w="895"/>
        <w:gridCol w:w="266"/>
        <w:gridCol w:w="964"/>
        <w:gridCol w:w="231"/>
        <w:gridCol w:w="857"/>
        <w:gridCol w:w="231"/>
        <w:gridCol w:w="964"/>
        <w:gridCol w:w="231"/>
        <w:gridCol w:w="857"/>
        <w:gridCol w:w="231"/>
        <w:gridCol w:w="964"/>
        <w:gridCol w:w="231"/>
        <w:gridCol w:w="857"/>
        <w:gridCol w:w="234"/>
        <w:gridCol w:w="979"/>
        <w:gridCol w:w="231"/>
        <w:gridCol w:w="857"/>
      </w:tblGrid>
      <w:tr w:rsidR="00FE6E17" w:rsidRPr="00B32EFB" w14:paraId="7727E5F5" w14:textId="77777777" w:rsidTr="009179C8">
        <w:trPr>
          <w:jc w:val="center"/>
        </w:trPr>
        <w:tc>
          <w:tcPr>
            <w:tcW w:w="1233" w:type="dxa"/>
            <w:gridSpan w:val="2"/>
          </w:tcPr>
          <w:p w14:paraId="4C7460B4" w14:textId="77777777" w:rsidR="00FE6E17" w:rsidRPr="00B32EFB" w:rsidRDefault="00FE6E17" w:rsidP="001C032C">
            <w:pPr>
              <w:pStyle w:val="BodyText"/>
              <w:keepNext/>
              <w:spacing w:after="0"/>
              <w:jc w:val="center"/>
              <w:rPr>
                <w:rFonts w:ascii="Swis721 Md BT" w:hAnsi="Swis721 Md BT"/>
                <w:bCs/>
                <w:sz w:val="18"/>
              </w:rPr>
            </w:pPr>
          </w:p>
        </w:tc>
        <w:tc>
          <w:tcPr>
            <w:tcW w:w="6712" w:type="dxa"/>
            <w:gridSpan w:val="11"/>
            <w:tcBorders>
              <w:bottom w:val="single" w:sz="4" w:space="0" w:color="auto"/>
            </w:tcBorders>
            <w:vAlign w:val="bottom"/>
          </w:tcPr>
          <w:p w14:paraId="27AEC657" w14:textId="66EF5D39"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Governmental </w:t>
            </w:r>
            <w:r w:rsidR="006E581F" w:rsidRPr="00B32EFB">
              <w:rPr>
                <w:rFonts w:ascii="Swis721 Md BT" w:hAnsi="Swis721 Md BT"/>
                <w:bCs/>
                <w:sz w:val="18"/>
              </w:rPr>
              <w:t>a</w:t>
            </w:r>
            <w:r w:rsidRPr="00B32EFB">
              <w:rPr>
                <w:rFonts w:ascii="Swis721 Md BT" w:hAnsi="Swis721 Md BT"/>
                <w:bCs/>
                <w:sz w:val="18"/>
              </w:rPr>
              <w:t>ctivities</w:t>
            </w:r>
          </w:p>
        </w:tc>
        <w:tc>
          <w:tcPr>
            <w:tcW w:w="240" w:type="dxa"/>
            <w:vAlign w:val="bottom"/>
          </w:tcPr>
          <w:p w14:paraId="76FBAF20" w14:textId="77777777" w:rsidR="00FE6E17" w:rsidRPr="00B32EFB" w:rsidRDefault="00FE6E17" w:rsidP="001C032C">
            <w:pPr>
              <w:pStyle w:val="BodyText"/>
              <w:keepNext/>
              <w:spacing w:after="0"/>
              <w:jc w:val="center"/>
              <w:rPr>
                <w:rFonts w:ascii="Swis721 Md BT" w:hAnsi="Swis721 Md BT"/>
                <w:bCs/>
                <w:sz w:val="18"/>
              </w:rPr>
            </w:pPr>
          </w:p>
        </w:tc>
        <w:tc>
          <w:tcPr>
            <w:tcW w:w="2102" w:type="dxa"/>
            <w:gridSpan w:val="3"/>
            <w:tcBorders>
              <w:bottom w:val="single" w:sz="4" w:space="0" w:color="auto"/>
            </w:tcBorders>
            <w:vAlign w:val="bottom"/>
          </w:tcPr>
          <w:p w14:paraId="307A4F52" w14:textId="618B1EC0"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Business-</w:t>
            </w:r>
            <w:r w:rsidR="006E581F" w:rsidRPr="00B32EFB">
              <w:rPr>
                <w:rFonts w:ascii="Swis721 Md BT" w:hAnsi="Swis721 Md BT"/>
                <w:bCs/>
                <w:sz w:val="18"/>
              </w:rPr>
              <w:t>type</w:t>
            </w:r>
          </w:p>
          <w:p w14:paraId="5F41B775" w14:textId="566D4A4F"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activities</w:t>
            </w:r>
          </w:p>
        </w:tc>
      </w:tr>
      <w:tr w:rsidR="00FE6E17" w:rsidRPr="00B32EFB" w14:paraId="01EC3650" w14:textId="77777777" w:rsidTr="009179C8">
        <w:trPr>
          <w:jc w:val="center"/>
        </w:trPr>
        <w:tc>
          <w:tcPr>
            <w:tcW w:w="947" w:type="dxa"/>
            <w:vAlign w:val="bottom"/>
          </w:tcPr>
          <w:p w14:paraId="50ADDBC4"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Year </w:t>
            </w:r>
            <w:r w:rsidR="00D609C0" w:rsidRPr="00B32EFB">
              <w:rPr>
                <w:rFonts w:ascii="Swis721 Md BT" w:hAnsi="Swis721 Md BT"/>
                <w:bCs/>
                <w:sz w:val="18"/>
              </w:rPr>
              <w:t>e</w:t>
            </w:r>
            <w:r w:rsidRPr="00B32EFB">
              <w:rPr>
                <w:rFonts w:ascii="Swis721 Md BT" w:hAnsi="Swis721 Md BT"/>
                <w:bCs/>
                <w:sz w:val="18"/>
              </w:rPr>
              <w:t>nding</w:t>
            </w:r>
          </w:p>
        </w:tc>
        <w:tc>
          <w:tcPr>
            <w:tcW w:w="286" w:type="dxa"/>
            <w:vAlign w:val="bottom"/>
          </w:tcPr>
          <w:p w14:paraId="38D4E078"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59B43582"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General</w:t>
            </w:r>
          </w:p>
          <w:p w14:paraId="717594DD" w14:textId="4E21CA9C"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obligation bonds</w:t>
            </w:r>
          </w:p>
        </w:tc>
        <w:tc>
          <w:tcPr>
            <w:tcW w:w="236" w:type="dxa"/>
            <w:tcBorders>
              <w:top w:val="single" w:sz="4" w:space="0" w:color="auto"/>
            </w:tcBorders>
            <w:vAlign w:val="bottom"/>
          </w:tcPr>
          <w:p w14:paraId="46DCDDEB"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223A4F1F" w14:textId="349CDB2A"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 xml:space="preserve">Revenue </w:t>
            </w:r>
            <w:r w:rsidR="006E581F" w:rsidRPr="00B32EFB">
              <w:rPr>
                <w:rFonts w:ascii="Swis721 Md BT" w:hAnsi="Swis721 Md BT"/>
                <w:bCs/>
                <w:sz w:val="18"/>
              </w:rPr>
              <w:t>b</w:t>
            </w:r>
            <w:r w:rsidRPr="00B32EFB">
              <w:rPr>
                <w:rFonts w:ascii="Swis721 Md BT" w:hAnsi="Swis721 Md BT"/>
                <w:bCs/>
                <w:sz w:val="18"/>
              </w:rPr>
              <w:t>onds</w:t>
            </w:r>
          </w:p>
        </w:tc>
        <w:tc>
          <w:tcPr>
            <w:tcW w:w="236" w:type="dxa"/>
            <w:tcBorders>
              <w:top w:val="single" w:sz="4" w:space="0" w:color="auto"/>
            </w:tcBorders>
            <w:vAlign w:val="bottom"/>
          </w:tcPr>
          <w:p w14:paraId="31FA2E6E" w14:textId="77777777" w:rsidR="00FE6E17" w:rsidRPr="00B32EFB" w:rsidRDefault="00FE6E17" w:rsidP="001C032C">
            <w:pPr>
              <w:pStyle w:val="BodyText"/>
              <w:keepNext/>
              <w:spacing w:after="0"/>
              <w:jc w:val="center"/>
              <w:rPr>
                <w:rFonts w:ascii="Swis721 Md BT" w:hAnsi="Swis721 Md BT"/>
                <w:bCs/>
                <w:sz w:val="18"/>
              </w:rPr>
            </w:pPr>
          </w:p>
        </w:tc>
        <w:tc>
          <w:tcPr>
            <w:tcW w:w="2080" w:type="dxa"/>
            <w:gridSpan w:val="3"/>
            <w:tcBorders>
              <w:top w:val="single" w:sz="4" w:space="0" w:color="auto"/>
            </w:tcBorders>
            <w:vAlign w:val="bottom"/>
          </w:tcPr>
          <w:p w14:paraId="65D40774" w14:textId="77777777" w:rsidR="00FE6E17" w:rsidRPr="00B32EFB" w:rsidRDefault="00FE6E17" w:rsidP="001C032C">
            <w:pPr>
              <w:pStyle w:val="BodyText"/>
              <w:keepNext/>
              <w:spacing w:after="0"/>
              <w:jc w:val="center"/>
              <w:rPr>
                <w:rFonts w:ascii="Swis721 Md BT" w:hAnsi="Swis721 Md BT"/>
                <w:bCs/>
                <w:sz w:val="18"/>
              </w:rPr>
            </w:pPr>
            <w:r w:rsidRPr="00B32EFB">
              <w:rPr>
                <w:rFonts w:ascii="Swis721 Md BT" w:hAnsi="Swis721 Md BT"/>
                <w:bCs/>
                <w:sz w:val="18"/>
              </w:rPr>
              <w:t>Special</w:t>
            </w:r>
          </w:p>
          <w:p w14:paraId="122ED0A6" w14:textId="5A8877E9" w:rsidR="00FE6E17" w:rsidRPr="00B32EFB" w:rsidRDefault="006E581F" w:rsidP="001C032C">
            <w:pPr>
              <w:pStyle w:val="BodyText"/>
              <w:keepNext/>
              <w:spacing w:after="0"/>
              <w:jc w:val="center"/>
              <w:rPr>
                <w:rFonts w:ascii="Swis721 Md BT" w:hAnsi="Swis721 Md BT"/>
                <w:bCs/>
                <w:sz w:val="18"/>
              </w:rPr>
            </w:pPr>
            <w:r w:rsidRPr="00B32EFB">
              <w:rPr>
                <w:rFonts w:ascii="Swis721 Md BT" w:hAnsi="Swis721 Md BT"/>
                <w:bCs/>
                <w:sz w:val="18"/>
              </w:rPr>
              <w:t>assessment bonds</w:t>
            </w:r>
          </w:p>
        </w:tc>
        <w:tc>
          <w:tcPr>
            <w:tcW w:w="240" w:type="dxa"/>
          </w:tcPr>
          <w:p w14:paraId="29072C2D" w14:textId="77777777" w:rsidR="00FE6E17" w:rsidRPr="00B32EFB" w:rsidRDefault="00FE6E17" w:rsidP="001C032C">
            <w:pPr>
              <w:pStyle w:val="BodyText"/>
              <w:keepNext/>
              <w:spacing w:after="0"/>
              <w:jc w:val="center"/>
              <w:rPr>
                <w:rFonts w:ascii="Swis721 Md BT" w:hAnsi="Swis721 Md BT"/>
                <w:bCs/>
                <w:sz w:val="18"/>
              </w:rPr>
            </w:pPr>
          </w:p>
        </w:tc>
        <w:tc>
          <w:tcPr>
            <w:tcW w:w="2102" w:type="dxa"/>
            <w:gridSpan w:val="3"/>
            <w:tcBorders>
              <w:top w:val="single" w:sz="4" w:space="0" w:color="auto"/>
            </w:tcBorders>
            <w:vAlign w:val="bottom"/>
          </w:tcPr>
          <w:p w14:paraId="133672D9" w14:textId="5EE6E716" w:rsidR="00100083" w:rsidRPr="00B32EFB" w:rsidRDefault="00100083" w:rsidP="001C032C">
            <w:pPr>
              <w:pStyle w:val="BodyText"/>
              <w:keepNext/>
              <w:spacing w:after="0"/>
              <w:jc w:val="center"/>
              <w:rPr>
                <w:rFonts w:ascii="Swis721 Md BT" w:hAnsi="Swis721 Md BT"/>
                <w:bCs/>
                <w:sz w:val="18"/>
              </w:rPr>
            </w:pPr>
            <w:r w:rsidRPr="00B32EFB">
              <w:rPr>
                <w:rFonts w:ascii="Swis721 Md BT" w:hAnsi="Swis721 Md BT"/>
                <w:bCs/>
                <w:sz w:val="18"/>
              </w:rPr>
              <w:t xml:space="preserve">Revenue </w:t>
            </w:r>
            <w:r w:rsidR="006E581F" w:rsidRPr="00B32EFB">
              <w:rPr>
                <w:rFonts w:ascii="Swis721 Md BT" w:hAnsi="Swis721 Md BT"/>
                <w:bCs/>
                <w:sz w:val="18"/>
              </w:rPr>
              <w:t>b</w:t>
            </w:r>
            <w:r w:rsidRPr="00B32EFB">
              <w:rPr>
                <w:rFonts w:ascii="Swis721 Md BT" w:hAnsi="Swis721 Md BT"/>
                <w:bCs/>
                <w:sz w:val="18"/>
              </w:rPr>
              <w:t>onds</w:t>
            </w:r>
          </w:p>
          <w:p w14:paraId="2AE0A0A9" w14:textId="77777777" w:rsidR="00783C5C" w:rsidRPr="009179C8" w:rsidRDefault="00783C5C" w:rsidP="001C032C">
            <w:pPr>
              <w:pStyle w:val="BodyText"/>
              <w:keepNext/>
              <w:spacing w:after="0"/>
              <w:jc w:val="center"/>
              <w:rPr>
                <w:rFonts w:ascii="Swis721 Md BT" w:hAnsi="Swis721 Md BT"/>
                <w:bCs/>
                <w:i/>
                <w:color w:val="C00000"/>
                <w:sz w:val="18"/>
              </w:rPr>
            </w:pPr>
            <w:r w:rsidRPr="009179C8">
              <w:rPr>
                <w:rFonts w:ascii="Swis721 Md BT" w:hAnsi="Swis721 Md BT"/>
                <w:bCs/>
                <w:i/>
                <w:color w:val="C00000"/>
                <w:sz w:val="18"/>
              </w:rPr>
              <w:t>Use separate</w:t>
            </w:r>
          </w:p>
          <w:p w14:paraId="06804538" w14:textId="77777777" w:rsidR="00FE6E17" w:rsidRPr="00B32EFB" w:rsidRDefault="00FE6E17" w:rsidP="001C032C">
            <w:pPr>
              <w:pStyle w:val="BodyText"/>
              <w:keepNext/>
              <w:spacing w:after="0"/>
              <w:jc w:val="center"/>
              <w:rPr>
                <w:rFonts w:ascii="Swis721 Md BT" w:hAnsi="Swis721 Md BT"/>
                <w:bCs/>
                <w:sz w:val="18"/>
              </w:rPr>
            </w:pPr>
            <w:r w:rsidRPr="009179C8">
              <w:rPr>
                <w:rFonts w:ascii="Swis721 Md BT" w:hAnsi="Swis721 Md BT"/>
                <w:bCs/>
                <w:i/>
                <w:color w:val="C00000"/>
                <w:sz w:val="18"/>
              </w:rPr>
              <w:t xml:space="preserve">columns </w:t>
            </w:r>
            <w:r w:rsidR="00100083" w:rsidRPr="009179C8">
              <w:rPr>
                <w:rFonts w:ascii="Swis721 Md BT" w:hAnsi="Swis721 Md BT"/>
                <w:bCs/>
                <w:i/>
                <w:color w:val="C00000"/>
                <w:sz w:val="18"/>
              </w:rPr>
              <w:t>for different types of bonds</w:t>
            </w:r>
          </w:p>
        </w:tc>
      </w:tr>
      <w:tr w:rsidR="00FE6E17" w:rsidRPr="00B32EFB" w14:paraId="4776A94E" w14:textId="77777777" w:rsidTr="009179C8">
        <w:trPr>
          <w:jc w:val="center"/>
        </w:trPr>
        <w:tc>
          <w:tcPr>
            <w:tcW w:w="947" w:type="dxa"/>
            <w:vAlign w:val="bottom"/>
          </w:tcPr>
          <w:p w14:paraId="5DEC3AAE"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June 30</w:t>
            </w:r>
          </w:p>
        </w:tc>
        <w:tc>
          <w:tcPr>
            <w:tcW w:w="286" w:type="dxa"/>
            <w:vAlign w:val="bottom"/>
          </w:tcPr>
          <w:p w14:paraId="4A941814"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2E6C9334"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165806DD"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4A0BFF03"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36" w:type="dxa"/>
          </w:tcPr>
          <w:p w14:paraId="4942EECE"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27D03113"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78F77061"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479F2835"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36" w:type="dxa"/>
          </w:tcPr>
          <w:p w14:paraId="3FD6538B" w14:textId="77777777" w:rsidR="00FE6E17" w:rsidRPr="00B32EFB" w:rsidRDefault="00FE6E17" w:rsidP="00C50FAA">
            <w:pPr>
              <w:pStyle w:val="BodyText"/>
              <w:spacing w:after="0"/>
              <w:jc w:val="center"/>
              <w:rPr>
                <w:rFonts w:ascii="Swis721 Md BT" w:hAnsi="Swis721 Md BT"/>
                <w:bCs/>
                <w:sz w:val="18"/>
              </w:rPr>
            </w:pPr>
          </w:p>
        </w:tc>
        <w:tc>
          <w:tcPr>
            <w:tcW w:w="977" w:type="dxa"/>
          </w:tcPr>
          <w:p w14:paraId="1C4FD09E"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3D02FE10"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36D97C49"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c>
          <w:tcPr>
            <w:tcW w:w="240" w:type="dxa"/>
          </w:tcPr>
          <w:p w14:paraId="5081D981" w14:textId="77777777" w:rsidR="00FE6E17" w:rsidRPr="00B32EFB" w:rsidRDefault="00FE6E17" w:rsidP="00C50FAA">
            <w:pPr>
              <w:pStyle w:val="BodyText"/>
              <w:spacing w:after="0"/>
              <w:jc w:val="center"/>
              <w:rPr>
                <w:rFonts w:ascii="Swis721 Md BT" w:hAnsi="Swis721 Md BT"/>
                <w:bCs/>
                <w:sz w:val="18"/>
              </w:rPr>
            </w:pPr>
          </w:p>
        </w:tc>
        <w:tc>
          <w:tcPr>
            <w:tcW w:w="999" w:type="dxa"/>
          </w:tcPr>
          <w:p w14:paraId="208213AA"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Principal</w:t>
            </w:r>
          </w:p>
        </w:tc>
        <w:tc>
          <w:tcPr>
            <w:tcW w:w="236" w:type="dxa"/>
          </w:tcPr>
          <w:p w14:paraId="39392684" w14:textId="77777777" w:rsidR="00FE6E17" w:rsidRPr="00B32EFB" w:rsidRDefault="00FE6E17" w:rsidP="00C50FAA">
            <w:pPr>
              <w:pStyle w:val="BodyText"/>
              <w:spacing w:after="0"/>
              <w:jc w:val="center"/>
              <w:rPr>
                <w:rFonts w:ascii="Swis721 Md BT" w:hAnsi="Swis721 Md BT"/>
                <w:bCs/>
                <w:sz w:val="18"/>
              </w:rPr>
            </w:pPr>
          </w:p>
        </w:tc>
        <w:tc>
          <w:tcPr>
            <w:tcW w:w="867" w:type="dxa"/>
          </w:tcPr>
          <w:p w14:paraId="608773E9" w14:textId="77777777" w:rsidR="00FE6E17" w:rsidRPr="00B32EFB" w:rsidRDefault="00FE6E17" w:rsidP="00C50FAA">
            <w:pPr>
              <w:pStyle w:val="BodyText"/>
              <w:spacing w:after="0"/>
              <w:jc w:val="center"/>
              <w:rPr>
                <w:rFonts w:ascii="Swis721 Md BT" w:hAnsi="Swis721 Md BT"/>
                <w:bCs/>
                <w:sz w:val="18"/>
              </w:rPr>
            </w:pPr>
            <w:r w:rsidRPr="00B32EFB">
              <w:rPr>
                <w:rFonts w:ascii="Swis721 Md BT" w:hAnsi="Swis721 Md BT"/>
                <w:bCs/>
                <w:sz w:val="18"/>
              </w:rPr>
              <w:t>Interest</w:t>
            </w:r>
          </w:p>
        </w:tc>
      </w:tr>
      <w:tr w:rsidR="00FE6E17" w:rsidRPr="00C50FAA" w14:paraId="19AB02BF" w14:textId="77777777" w:rsidTr="009179C8">
        <w:trPr>
          <w:jc w:val="center"/>
        </w:trPr>
        <w:tc>
          <w:tcPr>
            <w:tcW w:w="947" w:type="dxa"/>
            <w:vAlign w:val="bottom"/>
          </w:tcPr>
          <w:p w14:paraId="2E49F240" w14:textId="31800D64" w:rsidR="00FE6E17" w:rsidRPr="00DE0E48" w:rsidRDefault="00A10C7F" w:rsidP="00C50FAA">
            <w:pPr>
              <w:pStyle w:val="BodyText"/>
              <w:spacing w:after="0"/>
              <w:jc w:val="center"/>
              <w:rPr>
                <w:sz w:val="18"/>
                <w:highlight w:val="yellow"/>
              </w:rPr>
            </w:pPr>
            <w:r>
              <w:rPr>
                <w:sz w:val="18"/>
                <w:highlight w:val="yellow"/>
              </w:rPr>
              <w:t>20</w:t>
            </w:r>
            <w:r w:rsidR="00802BB3">
              <w:rPr>
                <w:sz w:val="18"/>
                <w:highlight w:val="yellow"/>
              </w:rPr>
              <w:t>2</w:t>
            </w:r>
            <w:r w:rsidR="005B05CD">
              <w:rPr>
                <w:sz w:val="18"/>
                <w:highlight w:val="yellow"/>
              </w:rPr>
              <w:t>4</w:t>
            </w:r>
          </w:p>
        </w:tc>
        <w:tc>
          <w:tcPr>
            <w:tcW w:w="286" w:type="dxa"/>
            <w:vAlign w:val="bottom"/>
          </w:tcPr>
          <w:p w14:paraId="65DF3DB7" w14:textId="77777777" w:rsidR="00FE6E17" w:rsidRPr="00C50FAA" w:rsidRDefault="00FE6E17" w:rsidP="00C50FAA">
            <w:pPr>
              <w:pStyle w:val="BodyText"/>
              <w:spacing w:after="0"/>
              <w:jc w:val="left"/>
              <w:rPr>
                <w:sz w:val="18"/>
              </w:rPr>
            </w:pPr>
          </w:p>
        </w:tc>
        <w:tc>
          <w:tcPr>
            <w:tcW w:w="977" w:type="dxa"/>
          </w:tcPr>
          <w:p w14:paraId="404F85B9" w14:textId="77777777" w:rsidR="00FE6E17" w:rsidRPr="00C50FAA" w:rsidRDefault="00FE6E17" w:rsidP="00C50FAA">
            <w:pPr>
              <w:pStyle w:val="BodyText"/>
              <w:spacing w:after="0"/>
              <w:jc w:val="left"/>
              <w:rPr>
                <w:sz w:val="18"/>
              </w:rPr>
            </w:pPr>
          </w:p>
        </w:tc>
        <w:tc>
          <w:tcPr>
            <w:tcW w:w="236" w:type="dxa"/>
          </w:tcPr>
          <w:p w14:paraId="45C9E7CB" w14:textId="77777777" w:rsidR="00FE6E17" w:rsidRPr="00C50FAA" w:rsidRDefault="00FE6E17" w:rsidP="00C50FAA">
            <w:pPr>
              <w:pStyle w:val="BodyText"/>
              <w:spacing w:after="0"/>
              <w:jc w:val="left"/>
              <w:rPr>
                <w:sz w:val="18"/>
              </w:rPr>
            </w:pPr>
          </w:p>
        </w:tc>
        <w:tc>
          <w:tcPr>
            <w:tcW w:w="867" w:type="dxa"/>
          </w:tcPr>
          <w:p w14:paraId="6DCE2B90" w14:textId="77777777" w:rsidR="00FE6E17" w:rsidRPr="00C50FAA" w:rsidRDefault="00FE6E17" w:rsidP="00C50FAA">
            <w:pPr>
              <w:pStyle w:val="BodyText"/>
              <w:spacing w:after="0"/>
              <w:jc w:val="left"/>
              <w:rPr>
                <w:sz w:val="18"/>
              </w:rPr>
            </w:pPr>
          </w:p>
        </w:tc>
        <w:tc>
          <w:tcPr>
            <w:tcW w:w="236" w:type="dxa"/>
          </w:tcPr>
          <w:p w14:paraId="196A24D5" w14:textId="77777777" w:rsidR="00FE6E17" w:rsidRPr="00C50FAA" w:rsidRDefault="00FE6E17" w:rsidP="00C50FAA">
            <w:pPr>
              <w:pStyle w:val="BodyText"/>
              <w:spacing w:after="0"/>
              <w:jc w:val="left"/>
              <w:rPr>
                <w:sz w:val="18"/>
              </w:rPr>
            </w:pPr>
          </w:p>
        </w:tc>
        <w:tc>
          <w:tcPr>
            <w:tcW w:w="977" w:type="dxa"/>
          </w:tcPr>
          <w:p w14:paraId="1813BA0D" w14:textId="77777777" w:rsidR="00FE6E17" w:rsidRPr="00C50FAA" w:rsidRDefault="00FE6E17" w:rsidP="00C50FAA">
            <w:pPr>
              <w:pStyle w:val="BodyText"/>
              <w:spacing w:after="0"/>
              <w:jc w:val="left"/>
              <w:rPr>
                <w:sz w:val="18"/>
              </w:rPr>
            </w:pPr>
          </w:p>
        </w:tc>
        <w:tc>
          <w:tcPr>
            <w:tcW w:w="236" w:type="dxa"/>
          </w:tcPr>
          <w:p w14:paraId="47D540D1" w14:textId="77777777" w:rsidR="00FE6E17" w:rsidRPr="00C50FAA" w:rsidRDefault="00FE6E17" w:rsidP="00C50FAA">
            <w:pPr>
              <w:pStyle w:val="BodyText"/>
              <w:spacing w:after="0"/>
              <w:jc w:val="left"/>
              <w:rPr>
                <w:sz w:val="18"/>
              </w:rPr>
            </w:pPr>
          </w:p>
        </w:tc>
        <w:tc>
          <w:tcPr>
            <w:tcW w:w="867" w:type="dxa"/>
          </w:tcPr>
          <w:p w14:paraId="5B245F53" w14:textId="77777777" w:rsidR="00FE6E17" w:rsidRPr="00C50FAA" w:rsidRDefault="00FE6E17" w:rsidP="00C50FAA">
            <w:pPr>
              <w:pStyle w:val="BodyText"/>
              <w:spacing w:after="0"/>
              <w:jc w:val="left"/>
              <w:rPr>
                <w:sz w:val="18"/>
              </w:rPr>
            </w:pPr>
          </w:p>
        </w:tc>
        <w:tc>
          <w:tcPr>
            <w:tcW w:w="236" w:type="dxa"/>
          </w:tcPr>
          <w:p w14:paraId="1D69E558" w14:textId="77777777" w:rsidR="00FE6E17" w:rsidRPr="00C50FAA" w:rsidRDefault="00FE6E17" w:rsidP="00C50FAA">
            <w:pPr>
              <w:pStyle w:val="BodyText"/>
              <w:spacing w:after="0"/>
              <w:jc w:val="left"/>
              <w:rPr>
                <w:sz w:val="18"/>
              </w:rPr>
            </w:pPr>
          </w:p>
        </w:tc>
        <w:tc>
          <w:tcPr>
            <w:tcW w:w="977" w:type="dxa"/>
          </w:tcPr>
          <w:p w14:paraId="029033EB" w14:textId="77777777" w:rsidR="00FE6E17" w:rsidRPr="00C50FAA" w:rsidRDefault="00FE6E17" w:rsidP="00C50FAA">
            <w:pPr>
              <w:pStyle w:val="BodyText"/>
              <w:spacing w:after="0"/>
              <w:jc w:val="left"/>
              <w:rPr>
                <w:sz w:val="18"/>
              </w:rPr>
            </w:pPr>
          </w:p>
        </w:tc>
        <w:tc>
          <w:tcPr>
            <w:tcW w:w="236" w:type="dxa"/>
          </w:tcPr>
          <w:p w14:paraId="712474C4" w14:textId="77777777" w:rsidR="00FE6E17" w:rsidRPr="00C50FAA" w:rsidRDefault="00FE6E17" w:rsidP="00C50FAA">
            <w:pPr>
              <w:pStyle w:val="BodyText"/>
              <w:spacing w:after="0"/>
              <w:jc w:val="left"/>
              <w:rPr>
                <w:sz w:val="18"/>
              </w:rPr>
            </w:pPr>
          </w:p>
        </w:tc>
        <w:tc>
          <w:tcPr>
            <w:tcW w:w="867" w:type="dxa"/>
          </w:tcPr>
          <w:p w14:paraId="1EA07E77" w14:textId="77777777" w:rsidR="00FE6E17" w:rsidRPr="00C50FAA" w:rsidRDefault="00FE6E17" w:rsidP="00C50FAA">
            <w:pPr>
              <w:pStyle w:val="BodyText"/>
              <w:spacing w:after="0"/>
              <w:jc w:val="left"/>
              <w:rPr>
                <w:sz w:val="18"/>
              </w:rPr>
            </w:pPr>
          </w:p>
        </w:tc>
        <w:tc>
          <w:tcPr>
            <w:tcW w:w="240" w:type="dxa"/>
          </w:tcPr>
          <w:p w14:paraId="0E205DFF" w14:textId="77777777" w:rsidR="00FE6E17" w:rsidRPr="00C50FAA" w:rsidRDefault="00FE6E17" w:rsidP="00C50FAA">
            <w:pPr>
              <w:pStyle w:val="BodyText"/>
              <w:spacing w:after="0"/>
              <w:jc w:val="left"/>
              <w:rPr>
                <w:sz w:val="18"/>
              </w:rPr>
            </w:pPr>
          </w:p>
        </w:tc>
        <w:tc>
          <w:tcPr>
            <w:tcW w:w="999" w:type="dxa"/>
          </w:tcPr>
          <w:p w14:paraId="0AC2AD0C" w14:textId="77777777" w:rsidR="00FE6E17" w:rsidRPr="00C50FAA" w:rsidRDefault="00FE6E17" w:rsidP="00C50FAA">
            <w:pPr>
              <w:pStyle w:val="BodyText"/>
              <w:spacing w:after="0"/>
              <w:jc w:val="left"/>
              <w:rPr>
                <w:sz w:val="18"/>
              </w:rPr>
            </w:pPr>
          </w:p>
        </w:tc>
        <w:tc>
          <w:tcPr>
            <w:tcW w:w="236" w:type="dxa"/>
          </w:tcPr>
          <w:p w14:paraId="69755BAE" w14:textId="77777777" w:rsidR="00FE6E17" w:rsidRPr="00C50FAA" w:rsidRDefault="00FE6E17" w:rsidP="00C50FAA">
            <w:pPr>
              <w:pStyle w:val="BodyText"/>
              <w:spacing w:after="0"/>
              <w:jc w:val="left"/>
              <w:rPr>
                <w:sz w:val="18"/>
              </w:rPr>
            </w:pPr>
          </w:p>
        </w:tc>
        <w:tc>
          <w:tcPr>
            <w:tcW w:w="867" w:type="dxa"/>
          </w:tcPr>
          <w:p w14:paraId="564B1680" w14:textId="77777777" w:rsidR="00FE6E17" w:rsidRPr="00C50FAA" w:rsidRDefault="00FE6E17" w:rsidP="00C50FAA">
            <w:pPr>
              <w:pStyle w:val="BodyText"/>
              <w:spacing w:after="0"/>
              <w:jc w:val="left"/>
              <w:rPr>
                <w:sz w:val="18"/>
              </w:rPr>
            </w:pPr>
          </w:p>
        </w:tc>
      </w:tr>
      <w:tr w:rsidR="00FE6E17" w:rsidRPr="00C50FAA" w14:paraId="011C13A1" w14:textId="77777777" w:rsidTr="009179C8">
        <w:trPr>
          <w:jc w:val="center"/>
        </w:trPr>
        <w:tc>
          <w:tcPr>
            <w:tcW w:w="947" w:type="dxa"/>
            <w:vAlign w:val="bottom"/>
          </w:tcPr>
          <w:p w14:paraId="50950F7C" w14:textId="30F76C35" w:rsidR="00FE6E17" w:rsidRPr="00DE0E48" w:rsidRDefault="00A10C7F" w:rsidP="00C50FAA">
            <w:pPr>
              <w:pStyle w:val="BodyText"/>
              <w:spacing w:after="0"/>
              <w:jc w:val="center"/>
              <w:rPr>
                <w:sz w:val="18"/>
                <w:highlight w:val="yellow"/>
              </w:rPr>
            </w:pPr>
            <w:r>
              <w:rPr>
                <w:sz w:val="18"/>
                <w:highlight w:val="yellow"/>
              </w:rPr>
              <w:t>202</w:t>
            </w:r>
            <w:r w:rsidR="005B05CD">
              <w:rPr>
                <w:sz w:val="18"/>
                <w:highlight w:val="yellow"/>
              </w:rPr>
              <w:t>5</w:t>
            </w:r>
          </w:p>
        </w:tc>
        <w:tc>
          <w:tcPr>
            <w:tcW w:w="286" w:type="dxa"/>
            <w:vAlign w:val="bottom"/>
          </w:tcPr>
          <w:p w14:paraId="017FE76F" w14:textId="77777777" w:rsidR="00FE6E17" w:rsidRPr="00C50FAA" w:rsidRDefault="00FE6E17" w:rsidP="00C50FAA">
            <w:pPr>
              <w:pStyle w:val="BodyText"/>
              <w:spacing w:after="0"/>
              <w:jc w:val="left"/>
              <w:rPr>
                <w:sz w:val="18"/>
              </w:rPr>
            </w:pPr>
          </w:p>
        </w:tc>
        <w:tc>
          <w:tcPr>
            <w:tcW w:w="977" w:type="dxa"/>
          </w:tcPr>
          <w:p w14:paraId="22DE4992" w14:textId="77777777" w:rsidR="00FE6E17" w:rsidRPr="00C50FAA" w:rsidRDefault="00FE6E17" w:rsidP="00C50FAA">
            <w:pPr>
              <w:pStyle w:val="BodyText"/>
              <w:spacing w:after="0"/>
              <w:jc w:val="left"/>
              <w:rPr>
                <w:sz w:val="18"/>
              </w:rPr>
            </w:pPr>
          </w:p>
        </w:tc>
        <w:tc>
          <w:tcPr>
            <w:tcW w:w="236" w:type="dxa"/>
          </w:tcPr>
          <w:p w14:paraId="44B91B04" w14:textId="77777777" w:rsidR="00FE6E17" w:rsidRPr="00C50FAA" w:rsidRDefault="00FE6E17" w:rsidP="00C50FAA">
            <w:pPr>
              <w:pStyle w:val="BodyText"/>
              <w:spacing w:after="0"/>
              <w:jc w:val="left"/>
              <w:rPr>
                <w:sz w:val="18"/>
              </w:rPr>
            </w:pPr>
          </w:p>
        </w:tc>
        <w:tc>
          <w:tcPr>
            <w:tcW w:w="867" w:type="dxa"/>
          </w:tcPr>
          <w:p w14:paraId="0C4E378B" w14:textId="77777777" w:rsidR="00FE6E17" w:rsidRPr="00C50FAA" w:rsidRDefault="00FE6E17" w:rsidP="00C50FAA">
            <w:pPr>
              <w:pStyle w:val="BodyText"/>
              <w:spacing w:after="0"/>
              <w:jc w:val="left"/>
              <w:rPr>
                <w:sz w:val="18"/>
              </w:rPr>
            </w:pPr>
          </w:p>
        </w:tc>
        <w:tc>
          <w:tcPr>
            <w:tcW w:w="236" w:type="dxa"/>
          </w:tcPr>
          <w:p w14:paraId="2FB58B71" w14:textId="77777777" w:rsidR="00FE6E17" w:rsidRPr="00C50FAA" w:rsidRDefault="00FE6E17" w:rsidP="00C50FAA">
            <w:pPr>
              <w:pStyle w:val="BodyText"/>
              <w:spacing w:after="0"/>
              <w:jc w:val="left"/>
              <w:rPr>
                <w:sz w:val="18"/>
              </w:rPr>
            </w:pPr>
          </w:p>
        </w:tc>
        <w:tc>
          <w:tcPr>
            <w:tcW w:w="977" w:type="dxa"/>
          </w:tcPr>
          <w:p w14:paraId="62B32D83" w14:textId="77777777" w:rsidR="00FE6E17" w:rsidRPr="00C50FAA" w:rsidRDefault="00FE6E17" w:rsidP="00C50FAA">
            <w:pPr>
              <w:pStyle w:val="BodyText"/>
              <w:spacing w:after="0"/>
              <w:jc w:val="left"/>
              <w:rPr>
                <w:sz w:val="18"/>
              </w:rPr>
            </w:pPr>
          </w:p>
        </w:tc>
        <w:tc>
          <w:tcPr>
            <w:tcW w:w="236" w:type="dxa"/>
          </w:tcPr>
          <w:p w14:paraId="0EE5F507" w14:textId="77777777" w:rsidR="00FE6E17" w:rsidRPr="00C50FAA" w:rsidRDefault="00FE6E17" w:rsidP="00C50FAA">
            <w:pPr>
              <w:pStyle w:val="BodyText"/>
              <w:spacing w:after="0"/>
              <w:jc w:val="left"/>
              <w:rPr>
                <w:sz w:val="18"/>
              </w:rPr>
            </w:pPr>
          </w:p>
        </w:tc>
        <w:tc>
          <w:tcPr>
            <w:tcW w:w="867" w:type="dxa"/>
          </w:tcPr>
          <w:p w14:paraId="26F5B961" w14:textId="77777777" w:rsidR="00FE6E17" w:rsidRPr="00C50FAA" w:rsidRDefault="00FE6E17" w:rsidP="00C50FAA">
            <w:pPr>
              <w:pStyle w:val="BodyText"/>
              <w:spacing w:after="0"/>
              <w:jc w:val="left"/>
              <w:rPr>
                <w:sz w:val="18"/>
              </w:rPr>
            </w:pPr>
          </w:p>
        </w:tc>
        <w:tc>
          <w:tcPr>
            <w:tcW w:w="236" w:type="dxa"/>
          </w:tcPr>
          <w:p w14:paraId="3BD57BAE" w14:textId="77777777" w:rsidR="00FE6E17" w:rsidRPr="00C50FAA" w:rsidRDefault="00FE6E17" w:rsidP="00C50FAA">
            <w:pPr>
              <w:pStyle w:val="BodyText"/>
              <w:spacing w:after="0"/>
              <w:jc w:val="left"/>
              <w:rPr>
                <w:sz w:val="18"/>
              </w:rPr>
            </w:pPr>
          </w:p>
        </w:tc>
        <w:tc>
          <w:tcPr>
            <w:tcW w:w="977" w:type="dxa"/>
          </w:tcPr>
          <w:p w14:paraId="07F699F5" w14:textId="77777777" w:rsidR="00FE6E17" w:rsidRPr="00C50FAA" w:rsidRDefault="00FE6E17" w:rsidP="00C50FAA">
            <w:pPr>
              <w:pStyle w:val="BodyText"/>
              <w:spacing w:after="0"/>
              <w:jc w:val="left"/>
              <w:rPr>
                <w:sz w:val="18"/>
              </w:rPr>
            </w:pPr>
          </w:p>
        </w:tc>
        <w:tc>
          <w:tcPr>
            <w:tcW w:w="236" w:type="dxa"/>
          </w:tcPr>
          <w:p w14:paraId="1A7CF405" w14:textId="77777777" w:rsidR="00FE6E17" w:rsidRPr="00C50FAA" w:rsidRDefault="00FE6E17" w:rsidP="00C50FAA">
            <w:pPr>
              <w:pStyle w:val="BodyText"/>
              <w:spacing w:after="0"/>
              <w:jc w:val="left"/>
              <w:rPr>
                <w:sz w:val="18"/>
              </w:rPr>
            </w:pPr>
          </w:p>
        </w:tc>
        <w:tc>
          <w:tcPr>
            <w:tcW w:w="867" w:type="dxa"/>
          </w:tcPr>
          <w:p w14:paraId="46AA1724" w14:textId="77777777" w:rsidR="00FE6E17" w:rsidRPr="00C50FAA" w:rsidRDefault="00FE6E17" w:rsidP="00C50FAA">
            <w:pPr>
              <w:pStyle w:val="BodyText"/>
              <w:spacing w:after="0"/>
              <w:jc w:val="left"/>
              <w:rPr>
                <w:sz w:val="18"/>
              </w:rPr>
            </w:pPr>
          </w:p>
        </w:tc>
        <w:tc>
          <w:tcPr>
            <w:tcW w:w="240" w:type="dxa"/>
          </w:tcPr>
          <w:p w14:paraId="0646AA2E" w14:textId="77777777" w:rsidR="00FE6E17" w:rsidRPr="00C50FAA" w:rsidRDefault="00FE6E17" w:rsidP="00C50FAA">
            <w:pPr>
              <w:pStyle w:val="BodyText"/>
              <w:spacing w:after="0"/>
              <w:jc w:val="left"/>
              <w:rPr>
                <w:sz w:val="18"/>
              </w:rPr>
            </w:pPr>
          </w:p>
        </w:tc>
        <w:tc>
          <w:tcPr>
            <w:tcW w:w="999" w:type="dxa"/>
          </w:tcPr>
          <w:p w14:paraId="5FFB61FA" w14:textId="77777777" w:rsidR="00FE6E17" w:rsidRPr="00C50FAA" w:rsidRDefault="00FE6E17" w:rsidP="00C50FAA">
            <w:pPr>
              <w:pStyle w:val="BodyText"/>
              <w:spacing w:after="0"/>
              <w:jc w:val="left"/>
              <w:rPr>
                <w:sz w:val="18"/>
              </w:rPr>
            </w:pPr>
          </w:p>
        </w:tc>
        <w:tc>
          <w:tcPr>
            <w:tcW w:w="236" w:type="dxa"/>
          </w:tcPr>
          <w:p w14:paraId="49EAA7A9" w14:textId="77777777" w:rsidR="00FE6E17" w:rsidRPr="00C50FAA" w:rsidRDefault="00FE6E17" w:rsidP="00C50FAA">
            <w:pPr>
              <w:pStyle w:val="BodyText"/>
              <w:spacing w:after="0"/>
              <w:jc w:val="left"/>
              <w:rPr>
                <w:sz w:val="18"/>
              </w:rPr>
            </w:pPr>
          </w:p>
        </w:tc>
        <w:tc>
          <w:tcPr>
            <w:tcW w:w="867" w:type="dxa"/>
          </w:tcPr>
          <w:p w14:paraId="4A2ED131" w14:textId="77777777" w:rsidR="00FE6E17" w:rsidRPr="00C50FAA" w:rsidRDefault="00FE6E17" w:rsidP="00C50FAA">
            <w:pPr>
              <w:pStyle w:val="BodyText"/>
              <w:spacing w:after="0"/>
              <w:jc w:val="left"/>
              <w:rPr>
                <w:sz w:val="18"/>
              </w:rPr>
            </w:pPr>
          </w:p>
        </w:tc>
      </w:tr>
      <w:tr w:rsidR="00FE6E17" w:rsidRPr="00C50FAA" w14:paraId="53390775" w14:textId="77777777" w:rsidTr="009179C8">
        <w:trPr>
          <w:jc w:val="center"/>
        </w:trPr>
        <w:tc>
          <w:tcPr>
            <w:tcW w:w="947" w:type="dxa"/>
            <w:vAlign w:val="bottom"/>
          </w:tcPr>
          <w:p w14:paraId="2D29BE43" w14:textId="36810F42" w:rsidR="00FE6E17" w:rsidRPr="00DE0E48" w:rsidRDefault="00A10C7F" w:rsidP="00C50FAA">
            <w:pPr>
              <w:pStyle w:val="BodyText"/>
              <w:spacing w:after="0"/>
              <w:jc w:val="center"/>
              <w:rPr>
                <w:sz w:val="18"/>
                <w:highlight w:val="yellow"/>
              </w:rPr>
            </w:pPr>
            <w:r>
              <w:rPr>
                <w:sz w:val="18"/>
                <w:highlight w:val="yellow"/>
              </w:rPr>
              <w:t>202</w:t>
            </w:r>
            <w:r w:rsidR="005B05CD">
              <w:rPr>
                <w:sz w:val="18"/>
                <w:highlight w:val="yellow"/>
              </w:rPr>
              <w:t>6</w:t>
            </w:r>
          </w:p>
        </w:tc>
        <w:tc>
          <w:tcPr>
            <w:tcW w:w="286" w:type="dxa"/>
            <w:vAlign w:val="bottom"/>
          </w:tcPr>
          <w:p w14:paraId="3574E1B7" w14:textId="77777777" w:rsidR="00FE6E17" w:rsidRPr="00C50FAA" w:rsidRDefault="00FE6E17" w:rsidP="00C50FAA">
            <w:pPr>
              <w:pStyle w:val="BodyText"/>
              <w:spacing w:after="0"/>
              <w:jc w:val="left"/>
              <w:rPr>
                <w:sz w:val="18"/>
              </w:rPr>
            </w:pPr>
          </w:p>
        </w:tc>
        <w:tc>
          <w:tcPr>
            <w:tcW w:w="977" w:type="dxa"/>
          </w:tcPr>
          <w:p w14:paraId="6003F27F" w14:textId="77777777" w:rsidR="00FE6E17" w:rsidRPr="00C50FAA" w:rsidRDefault="00FE6E17" w:rsidP="00C50FAA">
            <w:pPr>
              <w:pStyle w:val="BodyText"/>
              <w:spacing w:after="0"/>
              <w:jc w:val="left"/>
              <w:rPr>
                <w:sz w:val="18"/>
              </w:rPr>
            </w:pPr>
          </w:p>
        </w:tc>
        <w:tc>
          <w:tcPr>
            <w:tcW w:w="236" w:type="dxa"/>
          </w:tcPr>
          <w:p w14:paraId="127ADF89" w14:textId="77777777" w:rsidR="00FE6E17" w:rsidRPr="00C50FAA" w:rsidRDefault="00FE6E17" w:rsidP="00C50FAA">
            <w:pPr>
              <w:pStyle w:val="BodyText"/>
              <w:spacing w:after="0"/>
              <w:jc w:val="left"/>
              <w:rPr>
                <w:sz w:val="18"/>
              </w:rPr>
            </w:pPr>
          </w:p>
        </w:tc>
        <w:tc>
          <w:tcPr>
            <w:tcW w:w="867" w:type="dxa"/>
          </w:tcPr>
          <w:p w14:paraId="0EDE45BE" w14:textId="77777777" w:rsidR="00FE6E17" w:rsidRPr="00C50FAA" w:rsidRDefault="00FE6E17" w:rsidP="00C50FAA">
            <w:pPr>
              <w:pStyle w:val="BodyText"/>
              <w:spacing w:after="0"/>
              <w:jc w:val="left"/>
              <w:rPr>
                <w:sz w:val="18"/>
              </w:rPr>
            </w:pPr>
          </w:p>
        </w:tc>
        <w:tc>
          <w:tcPr>
            <w:tcW w:w="236" w:type="dxa"/>
          </w:tcPr>
          <w:p w14:paraId="00263BA1" w14:textId="77777777" w:rsidR="00FE6E17" w:rsidRPr="00C50FAA" w:rsidRDefault="00FE6E17" w:rsidP="00C50FAA">
            <w:pPr>
              <w:pStyle w:val="BodyText"/>
              <w:spacing w:after="0"/>
              <w:jc w:val="left"/>
              <w:rPr>
                <w:sz w:val="18"/>
              </w:rPr>
            </w:pPr>
          </w:p>
        </w:tc>
        <w:tc>
          <w:tcPr>
            <w:tcW w:w="977" w:type="dxa"/>
          </w:tcPr>
          <w:p w14:paraId="55CA4C67" w14:textId="77777777" w:rsidR="00FE6E17" w:rsidRPr="00C50FAA" w:rsidRDefault="00FE6E17" w:rsidP="00C50FAA">
            <w:pPr>
              <w:pStyle w:val="BodyText"/>
              <w:spacing w:after="0"/>
              <w:jc w:val="left"/>
              <w:rPr>
                <w:sz w:val="18"/>
              </w:rPr>
            </w:pPr>
          </w:p>
        </w:tc>
        <w:tc>
          <w:tcPr>
            <w:tcW w:w="236" w:type="dxa"/>
          </w:tcPr>
          <w:p w14:paraId="4CE1FF1C" w14:textId="77777777" w:rsidR="00FE6E17" w:rsidRPr="00C50FAA" w:rsidRDefault="00FE6E17" w:rsidP="00C50FAA">
            <w:pPr>
              <w:pStyle w:val="BodyText"/>
              <w:spacing w:after="0"/>
              <w:jc w:val="left"/>
              <w:rPr>
                <w:sz w:val="18"/>
              </w:rPr>
            </w:pPr>
          </w:p>
        </w:tc>
        <w:tc>
          <w:tcPr>
            <w:tcW w:w="867" w:type="dxa"/>
          </w:tcPr>
          <w:p w14:paraId="1504A86C" w14:textId="77777777" w:rsidR="00FE6E17" w:rsidRPr="00C50FAA" w:rsidRDefault="00FE6E17" w:rsidP="00C50FAA">
            <w:pPr>
              <w:pStyle w:val="BodyText"/>
              <w:spacing w:after="0"/>
              <w:jc w:val="left"/>
              <w:rPr>
                <w:sz w:val="18"/>
              </w:rPr>
            </w:pPr>
          </w:p>
        </w:tc>
        <w:tc>
          <w:tcPr>
            <w:tcW w:w="236" w:type="dxa"/>
          </w:tcPr>
          <w:p w14:paraId="6EBDE324" w14:textId="77777777" w:rsidR="00FE6E17" w:rsidRPr="00C50FAA" w:rsidRDefault="00FE6E17" w:rsidP="00C50FAA">
            <w:pPr>
              <w:pStyle w:val="BodyText"/>
              <w:spacing w:after="0"/>
              <w:jc w:val="left"/>
              <w:rPr>
                <w:sz w:val="18"/>
              </w:rPr>
            </w:pPr>
          </w:p>
        </w:tc>
        <w:tc>
          <w:tcPr>
            <w:tcW w:w="977" w:type="dxa"/>
          </w:tcPr>
          <w:p w14:paraId="05BFC6DB" w14:textId="77777777" w:rsidR="00FE6E17" w:rsidRPr="00C50FAA" w:rsidRDefault="00FE6E17" w:rsidP="00C50FAA">
            <w:pPr>
              <w:pStyle w:val="BodyText"/>
              <w:spacing w:after="0"/>
              <w:jc w:val="left"/>
              <w:rPr>
                <w:sz w:val="18"/>
              </w:rPr>
            </w:pPr>
          </w:p>
        </w:tc>
        <w:tc>
          <w:tcPr>
            <w:tcW w:w="236" w:type="dxa"/>
          </w:tcPr>
          <w:p w14:paraId="293C6CE4" w14:textId="77777777" w:rsidR="00FE6E17" w:rsidRPr="00C50FAA" w:rsidRDefault="00FE6E17" w:rsidP="00C50FAA">
            <w:pPr>
              <w:pStyle w:val="BodyText"/>
              <w:spacing w:after="0"/>
              <w:jc w:val="left"/>
              <w:rPr>
                <w:sz w:val="18"/>
              </w:rPr>
            </w:pPr>
          </w:p>
        </w:tc>
        <w:tc>
          <w:tcPr>
            <w:tcW w:w="867" w:type="dxa"/>
          </w:tcPr>
          <w:p w14:paraId="0E2A3C8D" w14:textId="77777777" w:rsidR="00FE6E17" w:rsidRPr="00C50FAA" w:rsidRDefault="00FE6E17" w:rsidP="00C50FAA">
            <w:pPr>
              <w:pStyle w:val="BodyText"/>
              <w:spacing w:after="0"/>
              <w:jc w:val="left"/>
              <w:rPr>
                <w:sz w:val="18"/>
              </w:rPr>
            </w:pPr>
          </w:p>
        </w:tc>
        <w:tc>
          <w:tcPr>
            <w:tcW w:w="240" w:type="dxa"/>
          </w:tcPr>
          <w:p w14:paraId="056198E9" w14:textId="77777777" w:rsidR="00FE6E17" w:rsidRPr="00C50FAA" w:rsidRDefault="00FE6E17" w:rsidP="00C50FAA">
            <w:pPr>
              <w:pStyle w:val="BodyText"/>
              <w:spacing w:after="0"/>
              <w:jc w:val="left"/>
              <w:rPr>
                <w:sz w:val="18"/>
              </w:rPr>
            </w:pPr>
          </w:p>
        </w:tc>
        <w:tc>
          <w:tcPr>
            <w:tcW w:w="999" w:type="dxa"/>
          </w:tcPr>
          <w:p w14:paraId="0C33D227" w14:textId="77777777" w:rsidR="00FE6E17" w:rsidRPr="00C50FAA" w:rsidRDefault="00FE6E17" w:rsidP="00C50FAA">
            <w:pPr>
              <w:pStyle w:val="BodyText"/>
              <w:spacing w:after="0"/>
              <w:jc w:val="left"/>
              <w:rPr>
                <w:sz w:val="18"/>
              </w:rPr>
            </w:pPr>
          </w:p>
        </w:tc>
        <w:tc>
          <w:tcPr>
            <w:tcW w:w="236" w:type="dxa"/>
          </w:tcPr>
          <w:p w14:paraId="3B11DBCA" w14:textId="77777777" w:rsidR="00FE6E17" w:rsidRPr="00C50FAA" w:rsidRDefault="00FE6E17" w:rsidP="00C50FAA">
            <w:pPr>
              <w:pStyle w:val="BodyText"/>
              <w:spacing w:after="0"/>
              <w:jc w:val="left"/>
              <w:rPr>
                <w:sz w:val="18"/>
              </w:rPr>
            </w:pPr>
          </w:p>
        </w:tc>
        <w:tc>
          <w:tcPr>
            <w:tcW w:w="867" w:type="dxa"/>
          </w:tcPr>
          <w:p w14:paraId="3729A202" w14:textId="77777777" w:rsidR="00FE6E17" w:rsidRPr="00C50FAA" w:rsidRDefault="00FE6E17" w:rsidP="00C50FAA">
            <w:pPr>
              <w:pStyle w:val="BodyText"/>
              <w:spacing w:after="0"/>
              <w:jc w:val="left"/>
              <w:rPr>
                <w:sz w:val="18"/>
              </w:rPr>
            </w:pPr>
          </w:p>
        </w:tc>
      </w:tr>
      <w:tr w:rsidR="00FE6E17" w:rsidRPr="00C50FAA" w14:paraId="3E733DC3" w14:textId="77777777" w:rsidTr="009179C8">
        <w:trPr>
          <w:jc w:val="center"/>
        </w:trPr>
        <w:tc>
          <w:tcPr>
            <w:tcW w:w="947" w:type="dxa"/>
            <w:vAlign w:val="bottom"/>
          </w:tcPr>
          <w:p w14:paraId="4DE00073" w14:textId="13DC7685" w:rsidR="00FE6E17" w:rsidRPr="00DE0E48" w:rsidRDefault="00A10C7F" w:rsidP="00C50FAA">
            <w:pPr>
              <w:pStyle w:val="BodyText"/>
              <w:spacing w:after="0"/>
              <w:jc w:val="center"/>
              <w:rPr>
                <w:sz w:val="18"/>
                <w:highlight w:val="yellow"/>
              </w:rPr>
            </w:pPr>
            <w:r>
              <w:rPr>
                <w:sz w:val="18"/>
                <w:highlight w:val="yellow"/>
              </w:rPr>
              <w:t>202</w:t>
            </w:r>
            <w:r w:rsidR="005B05CD">
              <w:rPr>
                <w:sz w:val="18"/>
                <w:highlight w:val="yellow"/>
              </w:rPr>
              <w:t>7</w:t>
            </w:r>
          </w:p>
        </w:tc>
        <w:tc>
          <w:tcPr>
            <w:tcW w:w="286" w:type="dxa"/>
            <w:vAlign w:val="bottom"/>
          </w:tcPr>
          <w:p w14:paraId="257E19AA" w14:textId="77777777" w:rsidR="00FE6E17" w:rsidRPr="00C50FAA" w:rsidRDefault="00FE6E17" w:rsidP="00C50FAA">
            <w:pPr>
              <w:pStyle w:val="BodyText"/>
              <w:spacing w:after="0"/>
              <w:jc w:val="left"/>
              <w:rPr>
                <w:sz w:val="18"/>
              </w:rPr>
            </w:pPr>
          </w:p>
        </w:tc>
        <w:tc>
          <w:tcPr>
            <w:tcW w:w="977" w:type="dxa"/>
          </w:tcPr>
          <w:p w14:paraId="71AB5915" w14:textId="77777777" w:rsidR="00FE6E17" w:rsidRPr="00C50FAA" w:rsidRDefault="00FE6E17" w:rsidP="00C50FAA">
            <w:pPr>
              <w:pStyle w:val="BodyText"/>
              <w:spacing w:after="0"/>
              <w:jc w:val="left"/>
              <w:rPr>
                <w:sz w:val="18"/>
              </w:rPr>
            </w:pPr>
          </w:p>
        </w:tc>
        <w:tc>
          <w:tcPr>
            <w:tcW w:w="236" w:type="dxa"/>
          </w:tcPr>
          <w:p w14:paraId="55858206" w14:textId="77777777" w:rsidR="00FE6E17" w:rsidRPr="00C50FAA" w:rsidRDefault="00FE6E17" w:rsidP="00C50FAA">
            <w:pPr>
              <w:pStyle w:val="BodyText"/>
              <w:spacing w:after="0"/>
              <w:jc w:val="left"/>
              <w:rPr>
                <w:sz w:val="18"/>
              </w:rPr>
            </w:pPr>
          </w:p>
        </w:tc>
        <w:tc>
          <w:tcPr>
            <w:tcW w:w="867" w:type="dxa"/>
          </w:tcPr>
          <w:p w14:paraId="7DDA02B5" w14:textId="77777777" w:rsidR="00FE6E17" w:rsidRPr="00C50FAA" w:rsidRDefault="00FE6E17" w:rsidP="00C50FAA">
            <w:pPr>
              <w:pStyle w:val="BodyText"/>
              <w:spacing w:after="0"/>
              <w:jc w:val="left"/>
              <w:rPr>
                <w:sz w:val="18"/>
              </w:rPr>
            </w:pPr>
          </w:p>
        </w:tc>
        <w:tc>
          <w:tcPr>
            <w:tcW w:w="236" w:type="dxa"/>
          </w:tcPr>
          <w:p w14:paraId="2FA6D47D" w14:textId="77777777" w:rsidR="00FE6E17" w:rsidRPr="00C50FAA" w:rsidRDefault="00FE6E17" w:rsidP="00C50FAA">
            <w:pPr>
              <w:pStyle w:val="BodyText"/>
              <w:spacing w:after="0"/>
              <w:jc w:val="left"/>
              <w:rPr>
                <w:sz w:val="18"/>
              </w:rPr>
            </w:pPr>
          </w:p>
        </w:tc>
        <w:tc>
          <w:tcPr>
            <w:tcW w:w="977" w:type="dxa"/>
          </w:tcPr>
          <w:p w14:paraId="2E328745" w14:textId="77777777" w:rsidR="00FE6E17" w:rsidRPr="00C50FAA" w:rsidRDefault="00FE6E17" w:rsidP="00C50FAA">
            <w:pPr>
              <w:pStyle w:val="BodyText"/>
              <w:spacing w:after="0"/>
              <w:jc w:val="left"/>
              <w:rPr>
                <w:sz w:val="18"/>
              </w:rPr>
            </w:pPr>
          </w:p>
        </w:tc>
        <w:tc>
          <w:tcPr>
            <w:tcW w:w="236" w:type="dxa"/>
          </w:tcPr>
          <w:p w14:paraId="637C1CF5" w14:textId="77777777" w:rsidR="00FE6E17" w:rsidRPr="00C50FAA" w:rsidRDefault="00FE6E17" w:rsidP="00C50FAA">
            <w:pPr>
              <w:pStyle w:val="BodyText"/>
              <w:spacing w:after="0"/>
              <w:jc w:val="left"/>
              <w:rPr>
                <w:sz w:val="18"/>
              </w:rPr>
            </w:pPr>
          </w:p>
        </w:tc>
        <w:tc>
          <w:tcPr>
            <w:tcW w:w="867" w:type="dxa"/>
          </w:tcPr>
          <w:p w14:paraId="2B6FDA5E" w14:textId="77777777" w:rsidR="00FE6E17" w:rsidRPr="00C50FAA" w:rsidRDefault="00FE6E17" w:rsidP="00C50FAA">
            <w:pPr>
              <w:pStyle w:val="BodyText"/>
              <w:spacing w:after="0"/>
              <w:jc w:val="left"/>
              <w:rPr>
                <w:sz w:val="18"/>
              </w:rPr>
            </w:pPr>
          </w:p>
        </w:tc>
        <w:tc>
          <w:tcPr>
            <w:tcW w:w="236" w:type="dxa"/>
          </w:tcPr>
          <w:p w14:paraId="7D19092F" w14:textId="77777777" w:rsidR="00FE6E17" w:rsidRPr="00C50FAA" w:rsidRDefault="00FE6E17" w:rsidP="00C50FAA">
            <w:pPr>
              <w:pStyle w:val="BodyText"/>
              <w:spacing w:after="0"/>
              <w:jc w:val="left"/>
              <w:rPr>
                <w:sz w:val="18"/>
              </w:rPr>
            </w:pPr>
          </w:p>
        </w:tc>
        <w:tc>
          <w:tcPr>
            <w:tcW w:w="977" w:type="dxa"/>
          </w:tcPr>
          <w:p w14:paraId="44824364" w14:textId="77777777" w:rsidR="00FE6E17" w:rsidRPr="00C50FAA" w:rsidRDefault="00FE6E17" w:rsidP="00C50FAA">
            <w:pPr>
              <w:pStyle w:val="BodyText"/>
              <w:spacing w:after="0"/>
              <w:jc w:val="left"/>
              <w:rPr>
                <w:sz w:val="18"/>
              </w:rPr>
            </w:pPr>
          </w:p>
        </w:tc>
        <w:tc>
          <w:tcPr>
            <w:tcW w:w="236" w:type="dxa"/>
          </w:tcPr>
          <w:p w14:paraId="54601BC8" w14:textId="77777777" w:rsidR="00FE6E17" w:rsidRPr="00C50FAA" w:rsidRDefault="00FE6E17" w:rsidP="00C50FAA">
            <w:pPr>
              <w:pStyle w:val="BodyText"/>
              <w:spacing w:after="0"/>
              <w:jc w:val="left"/>
              <w:rPr>
                <w:sz w:val="18"/>
              </w:rPr>
            </w:pPr>
          </w:p>
        </w:tc>
        <w:tc>
          <w:tcPr>
            <w:tcW w:w="867" w:type="dxa"/>
          </w:tcPr>
          <w:p w14:paraId="0616BA4D" w14:textId="77777777" w:rsidR="00FE6E17" w:rsidRPr="00C50FAA" w:rsidRDefault="00FE6E17" w:rsidP="00C50FAA">
            <w:pPr>
              <w:pStyle w:val="BodyText"/>
              <w:spacing w:after="0"/>
              <w:jc w:val="left"/>
              <w:rPr>
                <w:sz w:val="18"/>
              </w:rPr>
            </w:pPr>
          </w:p>
        </w:tc>
        <w:tc>
          <w:tcPr>
            <w:tcW w:w="240" w:type="dxa"/>
          </w:tcPr>
          <w:p w14:paraId="30F5CC01" w14:textId="77777777" w:rsidR="00FE6E17" w:rsidRPr="00C50FAA" w:rsidRDefault="00FE6E17" w:rsidP="00C50FAA">
            <w:pPr>
              <w:pStyle w:val="BodyText"/>
              <w:spacing w:after="0"/>
              <w:jc w:val="left"/>
              <w:rPr>
                <w:sz w:val="18"/>
              </w:rPr>
            </w:pPr>
          </w:p>
        </w:tc>
        <w:tc>
          <w:tcPr>
            <w:tcW w:w="999" w:type="dxa"/>
          </w:tcPr>
          <w:p w14:paraId="60A00666" w14:textId="77777777" w:rsidR="00FE6E17" w:rsidRPr="00C50FAA" w:rsidRDefault="00FE6E17" w:rsidP="00C50FAA">
            <w:pPr>
              <w:pStyle w:val="BodyText"/>
              <w:spacing w:after="0"/>
              <w:jc w:val="left"/>
              <w:rPr>
                <w:sz w:val="18"/>
              </w:rPr>
            </w:pPr>
          </w:p>
        </w:tc>
        <w:tc>
          <w:tcPr>
            <w:tcW w:w="236" w:type="dxa"/>
          </w:tcPr>
          <w:p w14:paraId="76224E31" w14:textId="77777777" w:rsidR="00FE6E17" w:rsidRPr="00C50FAA" w:rsidRDefault="00FE6E17" w:rsidP="00C50FAA">
            <w:pPr>
              <w:pStyle w:val="BodyText"/>
              <w:spacing w:after="0"/>
              <w:jc w:val="left"/>
              <w:rPr>
                <w:sz w:val="18"/>
              </w:rPr>
            </w:pPr>
          </w:p>
        </w:tc>
        <w:tc>
          <w:tcPr>
            <w:tcW w:w="867" w:type="dxa"/>
          </w:tcPr>
          <w:p w14:paraId="1D1EB785" w14:textId="77777777" w:rsidR="00FE6E17" w:rsidRPr="00C50FAA" w:rsidRDefault="00FE6E17" w:rsidP="00C50FAA">
            <w:pPr>
              <w:pStyle w:val="BodyText"/>
              <w:spacing w:after="0"/>
              <w:jc w:val="left"/>
              <w:rPr>
                <w:sz w:val="18"/>
              </w:rPr>
            </w:pPr>
          </w:p>
        </w:tc>
      </w:tr>
      <w:tr w:rsidR="00FE6E17" w:rsidRPr="00C50FAA" w14:paraId="2C7E828E" w14:textId="77777777" w:rsidTr="009179C8">
        <w:trPr>
          <w:jc w:val="center"/>
        </w:trPr>
        <w:tc>
          <w:tcPr>
            <w:tcW w:w="947" w:type="dxa"/>
            <w:vAlign w:val="bottom"/>
          </w:tcPr>
          <w:p w14:paraId="66153083" w14:textId="3316E0F0" w:rsidR="00FE6E17" w:rsidRPr="00DE0E48" w:rsidRDefault="00A10C7F" w:rsidP="00C50FAA">
            <w:pPr>
              <w:pStyle w:val="BodyText"/>
              <w:spacing w:after="0"/>
              <w:jc w:val="center"/>
              <w:rPr>
                <w:sz w:val="18"/>
                <w:highlight w:val="yellow"/>
              </w:rPr>
            </w:pPr>
            <w:r>
              <w:rPr>
                <w:sz w:val="18"/>
                <w:highlight w:val="yellow"/>
              </w:rPr>
              <w:t>202</w:t>
            </w:r>
            <w:r w:rsidR="005B05CD">
              <w:rPr>
                <w:sz w:val="18"/>
                <w:highlight w:val="yellow"/>
              </w:rPr>
              <w:t>8</w:t>
            </w:r>
          </w:p>
        </w:tc>
        <w:tc>
          <w:tcPr>
            <w:tcW w:w="286" w:type="dxa"/>
            <w:vAlign w:val="bottom"/>
          </w:tcPr>
          <w:p w14:paraId="55F30727" w14:textId="77777777" w:rsidR="00FE6E17" w:rsidRPr="00C50FAA" w:rsidRDefault="00FE6E17" w:rsidP="00C50FAA">
            <w:pPr>
              <w:pStyle w:val="BodyText"/>
              <w:spacing w:after="0"/>
              <w:jc w:val="left"/>
              <w:rPr>
                <w:sz w:val="18"/>
              </w:rPr>
            </w:pPr>
          </w:p>
        </w:tc>
        <w:tc>
          <w:tcPr>
            <w:tcW w:w="977" w:type="dxa"/>
          </w:tcPr>
          <w:p w14:paraId="67663CC8" w14:textId="77777777" w:rsidR="00FE6E17" w:rsidRPr="00C50FAA" w:rsidRDefault="00FE6E17" w:rsidP="00C50FAA">
            <w:pPr>
              <w:pStyle w:val="BodyText"/>
              <w:spacing w:after="0"/>
              <w:jc w:val="left"/>
              <w:rPr>
                <w:sz w:val="18"/>
              </w:rPr>
            </w:pPr>
          </w:p>
        </w:tc>
        <w:tc>
          <w:tcPr>
            <w:tcW w:w="236" w:type="dxa"/>
          </w:tcPr>
          <w:p w14:paraId="5836A7C9" w14:textId="77777777" w:rsidR="00FE6E17" w:rsidRPr="00C50FAA" w:rsidRDefault="00FE6E17" w:rsidP="00C50FAA">
            <w:pPr>
              <w:pStyle w:val="BodyText"/>
              <w:spacing w:after="0"/>
              <w:jc w:val="left"/>
              <w:rPr>
                <w:sz w:val="18"/>
              </w:rPr>
            </w:pPr>
          </w:p>
        </w:tc>
        <w:tc>
          <w:tcPr>
            <w:tcW w:w="867" w:type="dxa"/>
          </w:tcPr>
          <w:p w14:paraId="43CFAFC6" w14:textId="77777777" w:rsidR="00FE6E17" w:rsidRPr="00C50FAA" w:rsidRDefault="00FE6E17" w:rsidP="00C50FAA">
            <w:pPr>
              <w:pStyle w:val="BodyText"/>
              <w:spacing w:after="0"/>
              <w:jc w:val="left"/>
              <w:rPr>
                <w:sz w:val="18"/>
              </w:rPr>
            </w:pPr>
          </w:p>
        </w:tc>
        <w:tc>
          <w:tcPr>
            <w:tcW w:w="236" w:type="dxa"/>
          </w:tcPr>
          <w:p w14:paraId="11970C09" w14:textId="77777777" w:rsidR="00FE6E17" w:rsidRPr="00C50FAA" w:rsidRDefault="00FE6E17" w:rsidP="00C50FAA">
            <w:pPr>
              <w:pStyle w:val="BodyText"/>
              <w:spacing w:after="0"/>
              <w:jc w:val="left"/>
              <w:rPr>
                <w:sz w:val="18"/>
              </w:rPr>
            </w:pPr>
          </w:p>
        </w:tc>
        <w:tc>
          <w:tcPr>
            <w:tcW w:w="977" w:type="dxa"/>
          </w:tcPr>
          <w:p w14:paraId="6AB56539" w14:textId="77777777" w:rsidR="00FE6E17" w:rsidRPr="00C50FAA" w:rsidRDefault="00FE6E17" w:rsidP="00C50FAA">
            <w:pPr>
              <w:pStyle w:val="BodyText"/>
              <w:spacing w:after="0"/>
              <w:jc w:val="left"/>
              <w:rPr>
                <w:sz w:val="18"/>
              </w:rPr>
            </w:pPr>
          </w:p>
        </w:tc>
        <w:tc>
          <w:tcPr>
            <w:tcW w:w="236" w:type="dxa"/>
          </w:tcPr>
          <w:p w14:paraId="4BF91F23" w14:textId="77777777" w:rsidR="00FE6E17" w:rsidRPr="00C50FAA" w:rsidRDefault="00FE6E17" w:rsidP="00C50FAA">
            <w:pPr>
              <w:pStyle w:val="BodyText"/>
              <w:spacing w:after="0"/>
              <w:jc w:val="left"/>
              <w:rPr>
                <w:sz w:val="18"/>
              </w:rPr>
            </w:pPr>
          </w:p>
        </w:tc>
        <w:tc>
          <w:tcPr>
            <w:tcW w:w="867" w:type="dxa"/>
          </w:tcPr>
          <w:p w14:paraId="2F2C5CFB" w14:textId="77777777" w:rsidR="00FE6E17" w:rsidRPr="00C50FAA" w:rsidRDefault="00FE6E17" w:rsidP="00C50FAA">
            <w:pPr>
              <w:pStyle w:val="BodyText"/>
              <w:spacing w:after="0"/>
              <w:jc w:val="left"/>
              <w:rPr>
                <w:sz w:val="18"/>
              </w:rPr>
            </w:pPr>
          </w:p>
        </w:tc>
        <w:tc>
          <w:tcPr>
            <w:tcW w:w="236" w:type="dxa"/>
          </w:tcPr>
          <w:p w14:paraId="53F7C5CD" w14:textId="77777777" w:rsidR="00FE6E17" w:rsidRPr="00C50FAA" w:rsidRDefault="00FE6E17" w:rsidP="00C50FAA">
            <w:pPr>
              <w:pStyle w:val="BodyText"/>
              <w:spacing w:after="0"/>
              <w:jc w:val="left"/>
              <w:rPr>
                <w:sz w:val="18"/>
              </w:rPr>
            </w:pPr>
          </w:p>
        </w:tc>
        <w:tc>
          <w:tcPr>
            <w:tcW w:w="977" w:type="dxa"/>
          </w:tcPr>
          <w:p w14:paraId="636C2149" w14:textId="77777777" w:rsidR="00FE6E17" w:rsidRPr="00C50FAA" w:rsidRDefault="00FE6E17" w:rsidP="00C50FAA">
            <w:pPr>
              <w:pStyle w:val="BodyText"/>
              <w:spacing w:after="0"/>
              <w:jc w:val="left"/>
              <w:rPr>
                <w:sz w:val="18"/>
              </w:rPr>
            </w:pPr>
          </w:p>
        </w:tc>
        <w:tc>
          <w:tcPr>
            <w:tcW w:w="236" w:type="dxa"/>
          </w:tcPr>
          <w:p w14:paraId="4645E93A" w14:textId="77777777" w:rsidR="00FE6E17" w:rsidRPr="00C50FAA" w:rsidRDefault="00FE6E17" w:rsidP="00C50FAA">
            <w:pPr>
              <w:pStyle w:val="BodyText"/>
              <w:spacing w:after="0"/>
              <w:jc w:val="left"/>
              <w:rPr>
                <w:sz w:val="18"/>
              </w:rPr>
            </w:pPr>
          </w:p>
        </w:tc>
        <w:tc>
          <w:tcPr>
            <w:tcW w:w="867" w:type="dxa"/>
          </w:tcPr>
          <w:p w14:paraId="03112BA4" w14:textId="77777777" w:rsidR="00FE6E17" w:rsidRPr="00C50FAA" w:rsidRDefault="00FE6E17" w:rsidP="00C50FAA">
            <w:pPr>
              <w:pStyle w:val="BodyText"/>
              <w:spacing w:after="0"/>
              <w:jc w:val="left"/>
              <w:rPr>
                <w:sz w:val="18"/>
              </w:rPr>
            </w:pPr>
          </w:p>
        </w:tc>
        <w:tc>
          <w:tcPr>
            <w:tcW w:w="240" w:type="dxa"/>
          </w:tcPr>
          <w:p w14:paraId="44C3F6B0" w14:textId="77777777" w:rsidR="00FE6E17" w:rsidRPr="00C50FAA" w:rsidRDefault="00FE6E17" w:rsidP="00C50FAA">
            <w:pPr>
              <w:pStyle w:val="BodyText"/>
              <w:spacing w:after="0"/>
              <w:jc w:val="left"/>
              <w:rPr>
                <w:sz w:val="18"/>
              </w:rPr>
            </w:pPr>
          </w:p>
        </w:tc>
        <w:tc>
          <w:tcPr>
            <w:tcW w:w="999" w:type="dxa"/>
          </w:tcPr>
          <w:p w14:paraId="2CDB9C0D" w14:textId="77777777" w:rsidR="00FE6E17" w:rsidRPr="00C50FAA" w:rsidRDefault="00FE6E17" w:rsidP="00C50FAA">
            <w:pPr>
              <w:pStyle w:val="BodyText"/>
              <w:spacing w:after="0"/>
              <w:jc w:val="left"/>
              <w:rPr>
                <w:sz w:val="18"/>
              </w:rPr>
            </w:pPr>
          </w:p>
        </w:tc>
        <w:tc>
          <w:tcPr>
            <w:tcW w:w="236" w:type="dxa"/>
          </w:tcPr>
          <w:p w14:paraId="7FFE6E98" w14:textId="77777777" w:rsidR="00FE6E17" w:rsidRPr="00C50FAA" w:rsidRDefault="00FE6E17" w:rsidP="00C50FAA">
            <w:pPr>
              <w:pStyle w:val="BodyText"/>
              <w:spacing w:after="0"/>
              <w:jc w:val="left"/>
              <w:rPr>
                <w:sz w:val="18"/>
              </w:rPr>
            </w:pPr>
          </w:p>
        </w:tc>
        <w:tc>
          <w:tcPr>
            <w:tcW w:w="867" w:type="dxa"/>
          </w:tcPr>
          <w:p w14:paraId="5EE5AF2F" w14:textId="77777777" w:rsidR="00FE6E17" w:rsidRPr="00C50FAA" w:rsidRDefault="00FE6E17" w:rsidP="00C50FAA">
            <w:pPr>
              <w:pStyle w:val="BodyText"/>
              <w:spacing w:after="0"/>
              <w:jc w:val="left"/>
              <w:rPr>
                <w:sz w:val="18"/>
              </w:rPr>
            </w:pPr>
          </w:p>
        </w:tc>
      </w:tr>
      <w:tr w:rsidR="00FE6E17" w:rsidRPr="00C50FAA" w14:paraId="408C74C3" w14:textId="77777777" w:rsidTr="009179C8">
        <w:trPr>
          <w:jc w:val="center"/>
        </w:trPr>
        <w:tc>
          <w:tcPr>
            <w:tcW w:w="947" w:type="dxa"/>
            <w:vAlign w:val="bottom"/>
          </w:tcPr>
          <w:p w14:paraId="0C634B52" w14:textId="312B4C50" w:rsidR="00FE6E17" w:rsidRPr="00DE0E48" w:rsidRDefault="00A10C7F" w:rsidP="00C50FAA">
            <w:pPr>
              <w:pStyle w:val="BodyText"/>
              <w:spacing w:after="0"/>
              <w:jc w:val="center"/>
              <w:rPr>
                <w:sz w:val="18"/>
                <w:highlight w:val="yellow"/>
              </w:rPr>
            </w:pPr>
            <w:r>
              <w:rPr>
                <w:sz w:val="18"/>
                <w:highlight w:val="yellow"/>
              </w:rPr>
              <w:t>202</w:t>
            </w:r>
            <w:r w:rsidR="005B05CD">
              <w:rPr>
                <w:sz w:val="18"/>
                <w:highlight w:val="yellow"/>
              </w:rPr>
              <w:t>9</w:t>
            </w:r>
            <w:r>
              <w:rPr>
                <w:sz w:val="18"/>
                <w:highlight w:val="yellow"/>
              </w:rPr>
              <w:t>-</w:t>
            </w:r>
            <w:r w:rsidR="008B7DDB">
              <w:rPr>
                <w:sz w:val="18"/>
                <w:highlight w:val="yellow"/>
              </w:rPr>
              <w:t>3</w:t>
            </w:r>
            <w:r w:rsidR="005B05CD">
              <w:rPr>
                <w:sz w:val="18"/>
                <w:highlight w:val="yellow"/>
              </w:rPr>
              <w:t>3</w:t>
            </w:r>
          </w:p>
        </w:tc>
        <w:tc>
          <w:tcPr>
            <w:tcW w:w="286" w:type="dxa"/>
            <w:vAlign w:val="bottom"/>
          </w:tcPr>
          <w:p w14:paraId="584D3213" w14:textId="77777777" w:rsidR="00FE6E17" w:rsidRPr="00C50FAA" w:rsidRDefault="00FE6E17" w:rsidP="00C50FAA">
            <w:pPr>
              <w:pStyle w:val="BodyText"/>
              <w:spacing w:after="0"/>
              <w:jc w:val="left"/>
              <w:rPr>
                <w:sz w:val="18"/>
              </w:rPr>
            </w:pPr>
          </w:p>
        </w:tc>
        <w:tc>
          <w:tcPr>
            <w:tcW w:w="977" w:type="dxa"/>
          </w:tcPr>
          <w:p w14:paraId="2486DFF7" w14:textId="77777777" w:rsidR="00FE6E17" w:rsidRPr="00C50FAA" w:rsidRDefault="00FE6E17" w:rsidP="00C50FAA">
            <w:pPr>
              <w:pStyle w:val="BodyText"/>
              <w:spacing w:after="0"/>
              <w:jc w:val="left"/>
              <w:rPr>
                <w:sz w:val="18"/>
              </w:rPr>
            </w:pPr>
          </w:p>
        </w:tc>
        <w:tc>
          <w:tcPr>
            <w:tcW w:w="236" w:type="dxa"/>
          </w:tcPr>
          <w:p w14:paraId="654AD122" w14:textId="77777777" w:rsidR="00FE6E17" w:rsidRPr="00C50FAA" w:rsidRDefault="00FE6E17" w:rsidP="00C50FAA">
            <w:pPr>
              <w:pStyle w:val="BodyText"/>
              <w:spacing w:after="0"/>
              <w:jc w:val="left"/>
              <w:rPr>
                <w:sz w:val="18"/>
              </w:rPr>
            </w:pPr>
          </w:p>
        </w:tc>
        <w:tc>
          <w:tcPr>
            <w:tcW w:w="867" w:type="dxa"/>
          </w:tcPr>
          <w:p w14:paraId="0245ED5B" w14:textId="77777777" w:rsidR="00FE6E17" w:rsidRPr="00C50FAA" w:rsidRDefault="00FE6E17" w:rsidP="00C50FAA">
            <w:pPr>
              <w:pStyle w:val="BodyText"/>
              <w:spacing w:after="0"/>
              <w:jc w:val="left"/>
              <w:rPr>
                <w:sz w:val="18"/>
              </w:rPr>
            </w:pPr>
          </w:p>
        </w:tc>
        <w:tc>
          <w:tcPr>
            <w:tcW w:w="236" w:type="dxa"/>
          </w:tcPr>
          <w:p w14:paraId="4FAF7408" w14:textId="77777777" w:rsidR="00FE6E17" w:rsidRPr="00C50FAA" w:rsidRDefault="00FE6E17" w:rsidP="00C50FAA">
            <w:pPr>
              <w:pStyle w:val="BodyText"/>
              <w:spacing w:after="0"/>
              <w:jc w:val="left"/>
              <w:rPr>
                <w:sz w:val="18"/>
              </w:rPr>
            </w:pPr>
          </w:p>
        </w:tc>
        <w:tc>
          <w:tcPr>
            <w:tcW w:w="977" w:type="dxa"/>
          </w:tcPr>
          <w:p w14:paraId="190324B0" w14:textId="77777777" w:rsidR="00FE6E17" w:rsidRPr="00C50FAA" w:rsidRDefault="00FE6E17" w:rsidP="00C50FAA">
            <w:pPr>
              <w:pStyle w:val="BodyText"/>
              <w:spacing w:after="0"/>
              <w:jc w:val="left"/>
              <w:rPr>
                <w:sz w:val="18"/>
              </w:rPr>
            </w:pPr>
          </w:p>
        </w:tc>
        <w:tc>
          <w:tcPr>
            <w:tcW w:w="236" w:type="dxa"/>
          </w:tcPr>
          <w:p w14:paraId="28A32CE2" w14:textId="77777777" w:rsidR="00FE6E17" w:rsidRPr="00C50FAA" w:rsidRDefault="00FE6E17" w:rsidP="00C50FAA">
            <w:pPr>
              <w:pStyle w:val="BodyText"/>
              <w:spacing w:after="0"/>
              <w:jc w:val="left"/>
              <w:rPr>
                <w:sz w:val="18"/>
              </w:rPr>
            </w:pPr>
          </w:p>
        </w:tc>
        <w:tc>
          <w:tcPr>
            <w:tcW w:w="867" w:type="dxa"/>
          </w:tcPr>
          <w:p w14:paraId="16FDB5BE" w14:textId="77777777" w:rsidR="00FE6E17" w:rsidRPr="00C50FAA" w:rsidRDefault="00FE6E17" w:rsidP="00C50FAA">
            <w:pPr>
              <w:pStyle w:val="BodyText"/>
              <w:spacing w:after="0"/>
              <w:jc w:val="left"/>
              <w:rPr>
                <w:sz w:val="18"/>
              </w:rPr>
            </w:pPr>
          </w:p>
        </w:tc>
        <w:tc>
          <w:tcPr>
            <w:tcW w:w="236" w:type="dxa"/>
          </w:tcPr>
          <w:p w14:paraId="1E31F31F" w14:textId="77777777" w:rsidR="00FE6E17" w:rsidRPr="00C50FAA" w:rsidRDefault="00FE6E17" w:rsidP="00C50FAA">
            <w:pPr>
              <w:pStyle w:val="BodyText"/>
              <w:spacing w:after="0"/>
              <w:jc w:val="left"/>
              <w:rPr>
                <w:sz w:val="18"/>
              </w:rPr>
            </w:pPr>
          </w:p>
        </w:tc>
        <w:tc>
          <w:tcPr>
            <w:tcW w:w="977" w:type="dxa"/>
          </w:tcPr>
          <w:p w14:paraId="7D48AF78" w14:textId="77777777" w:rsidR="00FE6E17" w:rsidRPr="00C50FAA" w:rsidRDefault="00FE6E17" w:rsidP="00C50FAA">
            <w:pPr>
              <w:pStyle w:val="BodyText"/>
              <w:spacing w:after="0"/>
              <w:jc w:val="left"/>
              <w:rPr>
                <w:sz w:val="18"/>
              </w:rPr>
            </w:pPr>
          </w:p>
        </w:tc>
        <w:tc>
          <w:tcPr>
            <w:tcW w:w="236" w:type="dxa"/>
          </w:tcPr>
          <w:p w14:paraId="68808C2C" w14:textId="77777777" w:rsidR="00FE6E17" w:rsidRPr="00C50FAA" w:rsidRDefault="00FE6E17" w:rsidP="00C50FAA">
            <w:pPr>
              <w:pStyle w:val="BodyText"/>
              <w:spacing w:after="0"/>
              <w:jc w:val="left"/>
              <w:rPr>
                <w:sz w:val="18"/>
              </w:rPr>
            </w:pPr>
          </w:p>
        </w:tc>
        <w:tc>
          <w:tcPr>
            <w:tcW w:w="867" w:type="dxa"/>
          </w:tcPr>
          <w:p w14:paraId="268E5E4F" w14:textId="77777777" w:rsidR="00FE6E17" w:rsidRPr="00C50FAA" w:rsidRDefault="00FE6E17" w:rsidP="00C50FAA">
            <w:pPr>
              <w:pStyle w:val="BodyText"/>
              <w:spacing w:after="0"/>
              <w:jc w:val="left"/>
              <w:rPr>
                <w:sz w:val="18"/>
              </w:rPr>
            </w:pPr>
          </w:p>
        </w:tc>
        <w:tc>
          <w:tcPr>
            <w:tcW w:w="240" w:type="dxa"/>
          </w:tcPr>
          <w:p w14:paraId="3EC4CCDF" w14:textId="77777777" w:rsidR="00FE6E17" w:rsidRPr="00C50FAA" w:rsidRDefault="00FE6E17" w:rsidP="00C50FAA">
            <w:pPr>
              <w:pStyle w:val="BodyText"/>
              <w:spacing w:after="0"/>
              <w:jc w:val="left"/>
              <w:rPr>
                <w:sz w:val="18"/>
              </w:rPr>
            </w:pPr>
          </w:p>
        </w:tc>
        <w:tc>
          <w:tcPr>
            <w:tcW w:w="999" w:type="dxa"/>
          </w:tcPr>
          <w:p w14:paraId="1EF46E7D" w14:textId="77777777" w:rsidR="00FE6E17" w:rsidRPr="00C50FAA" w:rsidRDefault="00FE6E17" w:rsidP="00C50FAA">
            <w:pPr>
              <w:pStyle w:val="BodyText"/>
              <w:spacing w:after="0"/>
              <w:jc w:val="left"/>
              <w:rPr>
                <w:sz w:val="18"/>
              </w:rPr>
            </w:pPr>
          </w:p>
        </w:tc>
        <w:tc>
          <w:tcPr>
            <w:tcW w:w="236" w:type="dxa"/>
          </w:tcPr>
          <w:p w14:paraId="223F8555" w14:textId="77777777" w:rsidR="00FE6E17" w:rsidRPr="00C50FAA" w:rsidRDefault="00FE6E17" w:rsidP="00C50FAA">
            <w:pPr>
              <w:pStyle w:val="BodyText"/>
              <w:spacing w:after="0"/>
              <w:jc w:val="left"/>
              <w:rPr>
                <w:sz w:val="18"/>
              </w:rPr>
            </w:pPr>
          </w:p>
        </w:tc>
        <w:tc>
          <w:tcPr>
            <w:tcW w:w="867" w:type="dxa"/>
          </w:tcPr>
          <w:p w14:paraId="79EAD223" w14:textId="77777777" w:rsidR="00FE6E17" w:rsidRPr="00C50FAA" w:rsidRDefault="00FE6E17" w:rsidP="00C50FAA">
            <w:pPr>
              <w:pStyle w:val="BodyText"/>
              <w:spacing w:after="0"/>
              <w:jc w:val="left"/>
              <w:rPr>
                <w:sz w:val="18"/>
              </w:rPr>
            </w:pPr>
          </w:p>
        </w:tc>
      </w:tr>
      <w:tr w:rsidR="00FE6E17" w:rsidRPr="00C50FAA" w14:paraId="030807EC" w14:textId="77777777" w:rsidTr="009179C8">
        <w:trPr>
          <w:jc w:val="center"/>
        </w:trPr>
        <w:tc>
          <w:tcPr>
            <w:tcW w:w="947" w:type="dxa"/>
            <w:vAlign w:val="bottom"/>
          </w:tcPr>
          <w:p w14:paraId="676833FB" w14:textId="3CAEB14D" w:rsidR="00FE6E17" w:rsidRPr="00DE0E48" w:rsidRDefault="00A10C7F" w:rsidP="00C50FAA">
            <w:pPr>
              <w:pStyle w:val="BodyText"/>
              <w:spacing w:after="0"/>
              <w:jc w:val="center"/>
              <w:rPr>
                <w:sz w:val="18"/>
                <w:highlight w:val="yellow"/>
              </w:rPr>
            </w:pPr>
            <w:r>
              <w:rPr>
                <w:sz w:val="18"/>
                <w:highlight w:val="yellow"/>
              </w:rPr>
              <w:t>20</w:t>
            </w:r>
            <w:r w:rsidR="00802BB3">
              <w:rPr>
                <w:sz w:val="18"/>
                <w:highlight w:val="yellow"/>
              </w:rPr>
              <w:t>3</w:t>
            </w:r>
            <w:r w:rsidR="005B05CD">
              <w:rPr>
                <w:sz w:val="18"/>
                <w:highlight w:val="yellow"/>
              </w:rPr>
              <w:t>4</w:t>
            </w:r>
            <w:r>
              <w:rPr>
                <w:sz w:val="18"/>
                <w:highlight w:val="yellow"/>
              </w:rPr>
              <w:t>-3</w:t>
            </w:r>
            <w:r w:rsidR="005B05CD">
              <w:rPr>
                <w:sz w:val="18"/>
                <w:highlight w:val="yellow"/>
              </w:rPr>
              <w:t>8</w:t>
            </w:r>
          </w:p>
        </w:tc>
        <w:tc>
          <w:tcPr>
            <w:tcW w:w="286" w:type="dxa"/>
            <w:vAlign w:val="bottom"/>
          </w:tcPr>
          <w:p w14:paraId="239F078A" w14:textId="77777777" w:rsidR="00FE6E17" w:rsidRPr="00C50FAA" w:rsidRDefault="00FE6E17" w:rsidP="00C50FAA">
            <w:pPr>
              <w:pStyle w:val="BodyText"/>
              <w:spacing w:after="0"/>
              <w:jc w:val="left"/>
              <w:rPr>
                <w:sz w:val="18"/>
              </w:rPr>
            </w:pPr>
          </w:p>
        </w:tc>
        <w:tc>
          <w:tcPr>
            <w:tcW w:w="977" w:type="dxa"/>
          </w:tcPr>
          <w:p w14:paraId="26F10D6E" w14:textId="77777777" w:rsidR="00FE6E17" w:rsidRPr="00C50FAA" w:rsidRDefault="00FE6E17" w:rsidP="00C50FAA">
            <w:pPr>
              <w:pStyle w:val="BodyText"/>
              <w:spacing w:after="0"/>
              <w:jc w:val="left"/>
              <w:rPr>
                <w:sz w:val="18"/>
              </w:rPr>
            </w:pPr>
          </w:p>
        </w:tc>
        <w:tc>
          <w:tcPr>
            <w:tcW w:w="236" w:type="dxa"/>
          </w:tcPr>
          <w:p w14:paraId="089CF5B4" w14:textId="77777777" w:rsidR="00FE6E17" w:rsidRPr="00C50FAA" w:rsidRDefault="00FE6E17" w:rsidP="00C50FAA">
            <w:pPr>
              <w:pStyle w:val="BodyText"/>
              <w:spacing w:after="0"/>
              <w:jc w:val="left"/>
              <w:rPr>
                <w:sz w:val="18"/>
              </w:rPr>
            </w:pPr>
          </w:p>
        </w:tc>
        <w:tc>
          <w:tcPr>
            <w:tcW w:w="867" w:type="dxa"/>
          </w:tcPr>
          <w:p w14:paraId="088AAB79" w14:textId="77777777" w:rsidR="00FE6E17" w:rsidRPr="00C50FAA" w:rsidRDefault="00FE6E17" w:rsidP="00C50FAA">
            <w:pPr>
              <w:pStyle w:val="BodyText"/>
              <w:spacing w:after="0"/>
              <w:jc w:val="left"/>
              <w:rPr>
                <w:sz w:val="18"/>
              </w:rPr>
            </w:pPr>
          </w:p>
        </w:tc>
        <w:tc>
          <w:tcPr>
            <w:tcW w:w="236" w:type="dxa"/>
          </w:tcPr>
          <w:p w14:paraId="4AE0F375" w14:textId="77777777" w:rsidR="00FE6E17" w:rsidRPr="00C50FAA" w:rsidRDefault="00FE6E17" w:rsidP="00C50FAA">
            <w:pPr>
              <w:pStyle w:val="BodyText"/>
              <w:spacing w:after="0"/>
              <w:jc w:val="left"/>
              <w:rPr>
                <w:sz w:val="18"/>
              </w:rPr>
            </w:pPr>
          </w:p>
        </w:tc>
        <w:tc>
          <w:tcPr>
            <w:tcW w:w="977" w:type="dxa"/>
          </w:tcPr>
          <w:p w14:paraId="32E8B9AE" w14:textId="77777777" w:rsidR="00FE6E17" w:rsidRPr="00C50FAA" w:rsidRDefault="00FE6E17" w:rsidP="00C50FAA">
            <w:pPr>
              <w:pStyle w:val="BodyText"/>
              <w:spacing w:after="0"/>
              <w:jc w:val="left"/>
              <w:rPr>
                <w:sz w:val="18"/>
              </w:rPr>
            </w:pPr>
          </w:p>
        </w:tc>
        <w:tc>
          <w:tcPr>
            <w:tcW w:w="236" w:type="dxa"/>
          </w:tcPr>
          <w:p w14:paraId="25280A73" w14:textId="77777777" w:rsidR="00FE6E17" w:rsidRPr="00C50FAA" w:rsidRDefault="00FE6E17" w:rsidP="00C50FAA">
            <w:pPr>
              <w:pStyle w:val="BodyText"/>
              <w:spacing w:after="0"/>
              <w:jc w:val="left"/>
              <w:rPr>
                <w:sz w:val="18"/>
              </w:rPr>
            </w:pPr>
          </w:p>
        </w:tc>
        <w:tc>
          <w:tcPr>
            <w:tcW w:w="867" w:type="dxa"/>
          </w:tcPr>
          <w:p w14:paraId="0C25A723" w14:textId="77777777" w:rsidR="00FE6E17" w:rsidRPr="00C50FAA" w:rsidRDefault="00FE6E17" w:rsidP="00C50FAA">
            <w:pPr>
              <w:pStyle w:val="BodyText"/>
              <w:spacing w:after="0"/>
              <w:jc w:val="left"/>
              <w:rPr>
                <w:sz w:val="18"/>
              </w:rPr>
            </w:pPr>
          </w:p>
        </w:tc>
        <w:tc>
          <w:tcPr>
            <w:tcW w:w="236" w:type="dxa"/>
          </w:tcPr>
          <w:p w14:paraId="1B899686" w14:textId="77777777" w:rsidR="00FE6E17" w:rsidRPr="00C50FAA" w:rsidRDefault="00FE6E17" w:rsidP="00C50FAA">
            <w:pPr>
              <w:pStyle w:val="BodyText"/>
              <w:spacing w:after="0"/>
              <w:jc w:val="left"/>
              <w:rPr>
                <w:sz w:val="18"/>
              </w:rPr>
            </w:pPr>
          </w:p>
        </w:tc>
        <w:tc>
          <w:tcPr>
            <w:tcW w:w="977" w:type="dxa"/>
          </w:tcPr>
          <w:p w14:paraId="08605DFD" w14:textId="77777777" w:rsidR="00FE6E17" w:rsidRPr="00C50FAA" w:rsidRDefault="00FE6E17" w:rsidP="00C50FAA">
            <w:pPr>
              <w:pStyle w:val="BodyText"/>
              <w:spacing w:after="0"/>
              <w:jc w:val="left"/>
              <w:rPr>
                <w:sz w:val="18"/>
              </w:rPr>
            </w:pPr>
          </w:p>
        </w:tc>
        <w:tc>
          <w:tcPr>
            <w:tcW w:w="236" w:type="dxa"/>
          </w:tcPr>
          <w:p w14:paraId="74025513" w14:textId="77777777" w:rsidR="00FE6E17" w:rsidRPr="00C50FAA" w:rsidRDefault="00FE6E17" w:rsidP="00C50FAA">
            <w:pPr>
              <w:pStyle w:val="BodyText"/>
              <w:spacing w:after="0"/>
              <w:jc w:val="left"/>
              <w:rPr>
                <w:sz w:val="18"/>
              </w:rPr>
            </w:pPr>
          </w:p>
        </w:tc>
        <w:tc>
          <w:tcPr>
            <w:tcW w:w="867" w:type="dxa"/>
          </w:tcPr>
          <w:p w14:paraId="1886B384" w14:textId="77777777" w:rsidR="00FE6E17" w:rsidRPr="00C50FAA" w:rsidRDefault="00FE6E17" w:rsidP="00C50FAA">
            <w:pPr>
              <w:pStyle w:val="BodyText"/>
              <w:spacing w:after="0"/>
              <w:jc w:val="left"/>
              <w:rPr>
                <w:sz w:val="18"/>
              </w:rPr>
            </w:pPr>
          </w:p>
        </w:tc>
        <w:tc>
          <w:tcPr>
            <w:tcW w:w="240" w:type="dxa"/>
          </w:tcPr>
          <w:p w14:paraId="02A17AF1" w14:textId="77777777" w:rsidR="00FE6E17" w:rsidRPr="00C50FAA" w:rsidRDefault="00FE6E17" w:rsidP="00C50FAA">
            <w:pPr>
              <w:pStyle w:val="BodyText"/>
              <w:spacing w:after="0"/>
              <w:jc w:val="left"/>
              <w:rPr>
                <w:sz w:val="18"/>
              </w:rPr>
            </w:pPr>
          </w:p>
        </w:tc>
        <w:tc>
          <w:tcPr>
            <w:tcW w:w="999" w:type="dxa"/>
          </w:tcPr>
          <w:p w14:paraId="07F61492" w14:textId="77777777" w:rsidR="00FE6E17" w:rsidRPr="00C50FAA" w:rsidRDefault="00FE6E17" w:rsidP="00C50FAA">
            <w:pPr>
              <w:pStyle w:val="BodyText"/>
              <w:spacing w:after="0"/>
              <w:jc w:val="left"/>
              <w:rPr>
                <w:sz w:val="18"/>
              </w:rPr>
            </w:pPr>
          </w:p>
        </w:tc>
        <w:tc>
          <w:tcPr>
            <w:tcW w:w="236" w:type="dxa"/>
          </w:tcPr>
          <w:p w14:paraId="067FCE2E" w14:textId="77777777" w:rsidR="00FE6E17" w:rsidRPr="00C50FAA" w:rsidRDefault="00FE6E17" w:rsidP="00C50FAA">
            <w:pPr>
              <w:pStyle w:val="BodyText"/>
              <w:spacing w:after="0"/>
              <w:jc w:val="left"/>
              <w:rPr>
                <w:sz w:val="18"/>
              </w:rPr>
            </w:pPr>
          </w:p>
        </w:tc>
        <w:tc>
          <w:tcPr>
            <w:tcW w:w="867" w:type="dxa"/>
          </w:tcPr>
          <w:p w14:paraId="70157A77" w14:textId="77777777" w:rsidR="00FE6E17" w:rsidRPr="00C50FAA" w:rsidRDefault="00FE6E17" w:rsidP="00C50FAA">
            <w:pPr>
              <w:pStyle w:val="BodyText"/>
              <w:spacing w:after="0"/>
              <w:jc w:val="left"/>
              <w:rPr>
                <w:sz w:val="18"/>
              </w:rPr>
            </w:pPr>
          </w:p>
        </w:tc>
      </w:tr>
      <w:tr w:rsidR="00FE6E17" w:rsidRPr="00C50FAA" w14:paraId="1B5594CB" w14:textId="77777777" w:rsidTr="009179C8">
        <w:trPr>
          <w:jc w:val="center"/>
        </w:trPr>
        <w:tc>
          <w:tcPr>
            <w:tcW w:w="947" w:type="dxa"/>
            <w:vAlign w:val="bottom"/>
          </w:tcPr>
          <w:p w14:paraId="6624897A" w14:textId="4BFC78EF" w:rsidR="00FE6E17" w:rsidRPr="00DE0E48" w:rsidRDefault="00A10C7F" w:rsidP="00C50FAA">
            <w:pPr>
              <w:pStyle w:val="BodyText"/>
              <w:spacing w:after="0"/>
              <w:jc w:val="center"/>
              <w:rPr>
                <w:sz w:val="18"/>
                <w:highlight w:val="yellow"/>
              </w:rPr>
            </w:pPr>
            <w:r>
              <w:rPr>
                <w:sz w:val="18"/>
                <w:highlight w:val="yellow"/>
              </w:rPr>
              <w:t>203</w:t>
            </w:r>
            <w:r w:rsidR="005B05CD">
              <w:rPr>
                <w:sz w:val="18"/>
                <w:highlight w:val="yellow"/>
              </w:rPr>
              <w:t>9</w:t>
            </w:r>
            <w:r>
              <w:rPr>
                <w:sz w:val="18"/>
                <w:highlight w:val="yellow"/>
              </w:rPr>
              <w:t>-</w:t>
            </w:r>
            <w:r w:rsidR="008B7DDB">
              <w:rPr>
                <w:sz w:val="18"/>
                <w:highlight w:val="yellow"/>
              </w:rPr>
              <w:t>4</w:t>
            </w:r>
            <w:r w:rsidR="005B05CD">
              <w:rPr>
                <w:sz w:val="18"/>
                <w:highlight w:val="yellow"/>
              </w:rPr>
              <w:t>3</w:t>
            </w:r>
          </w:p>
        </w:tc>
        <w:tc>
          <w:tcPr>
            <w:tcW w:w="286" w:type="dxa"/>
            <w:vAlign w:val="bottom"/>
          </w:tcPr>
          <w:p w14:paraId="22BAF5A0" w14:textId="77777777" w:rsidR="00FE6E17" w:rsidRPr="00C50FAA" w:rsidRDefault="00FE6E17" w:rsidP="00C50FAA">
            <w:pPr>
              <w:pStyle w:val="BodyText"/>
              <w:spacing w:after="0"/>
              <w:jc w:val="left"/>
              <w:rPr>
                <w:sz w:val="18"/>
              </w:rPr>
            </w:pPr>
          </w:p>
        </w:tc>
        <w:tc>
          <w:tcPr>
            <w:tcW w:w="977" w:type="dxa"/>
          </w:tcPr>
          <w:p w14:paraId="796DBF9B" w14:textId="77777777" w:rsidR="00FE6E17" w:rsidRPr="00C50FAA" w:rsidRDefault="00FE6E17" w:rsidP="00C50FAA">
            <w:pPr>
              <w:pStyle w:val="BodyText"/>
              <w:spacing w:after="0"/>
              <w:jc w:val="left"/>
              <w:rPr>
                <w:sz w:val="18"/>
              </w:rPr>
            </w:pPr>
          </w:p>
        </w:tc>
        <w:tc>
          <w:tcPr>
            <w:tcW w:w="236" w:type="dxa"/>
          </w:tcPr>
          <w:p w14:paraId="025C9E44" w14:textId="77777777" w:rsidR="00FE6E17" w:rsidRPr="00C50FAA" w:rsidRDefault="00FE6E17" w:rsidP="00C50FAA">
            <w:pPr>
              <w:pStyle w:val="BodyText"/>
              <w:spacing w:after="0"/>
              <w:jc w:val="left"/>
              <w:rPr>
                <w:sz w:val="18"/>
              </w:rPr>
            </w:pPr>
          </w:p>
        </w:tc>
        <w:tc>
          <w:tcPr>
            <w:tcW w:w="867" w:type="dxa"/>
          </w:tcPr>
          <w:p w14:paraId="36303B0B" w14:textId="77777777" w:rsidR="00FE6E17" w:rsidRPr="00C50FAA" w:rsidRDefault="00FE6E17" w:rsidP="00C50FAA">
            <w:pPr>
              <w:pStyle w:val="BodyText"/>
              <w:spacing w:after="0"/>
              <w:jc w:val="left"/>
              <w:rPr>
                <w:sz w:val="18"/>
              </w:rPr>
            </w:pPr>
          </w:p>
        </w:tc>
        <w:tc>
          <w:tcPr>
            <w:tcW w:w="236" w:type="dxa"/>
          </w:tcPr>
          <w:p w14:paraId="7355F282" w14:textId="77777777" w:rsidR="00FE6E17" w:rsidRPr="00C50FAA" w:rsidRDefault="00FE6E17" w:rsidP="00C50FAA">
            <w:pPr>
              <w:pStyle w:val="BodyText"/>
              <w:spacing w:after="0"/>
              <w:jc w:val="left"/>
              <w:rPr>
                <w:sz w:val="18"/>
              </w:rPr>
            </w:pPr>
          </w:p>
        </w:tc>
        <w:tc>
          <w:tcPr>
            <w:tcW w:w="977" w:type="dxa"/>
          </w:tcPr>
          <w:p w14:paraId="43454A15" w14:textId="77777777" w:rsidR="00FE6E17" w:rsidRPr="00C50FAA" w:rsidRDefault="00FE6E17" w:rsidP="00C50FAA">
            <w:pPr>
              <w:pStyle w:val="BodyText"/>
              <w:spacing w:after="0"/>
              <w:jc w:val="left"/>
              <w:rPr>
                <w:sz w:val="18"/>
              </w:rPr>
            </w:pPr>
          </w:p>
        </w:tc>
        <w:tc>
          <w:tcPr>
            <w:tcW w:w="236" w:type="dxa"/>
          </w:tcPr>
          <w:p w14:paraId="5437CDFC" w14:textId="77777777" w:rsidR="00FE6E17" w:rsidRPr="00C50FAA" w:rsidRDefault="00FE6E17" w:rsidP="00C50FAA">
            <w:pPr>
              <w:pStyle w:val="BodyText"/>
              <w:spacing w:after="0"/>
              <w:jc w:val="left"/>
              <w:rPr>
                <w:sz w:val="18"/>
              </w:rPr>
            </w:pPr>
          </w:p>
        </w:tc>
        <w:tc>
          <w:tcPr>
            <w:tcW w:w="867" w:type="dxa"/>
          </w:tcPr>
          <w:p w14:paraId="7BE62BE3" w14:textId="77777777" w:rsidR="00FE6E17" w:rsidRPr="00C50FAA" w:rsidRDefault="00FE6E17" w:rsidP="00C50FAA">
            <w:pPr>
              <w:pStyle w:val="BodyText"/>
              <w:spacing w:after="0"/>
              <w:jc w:val="left"/>
              <w:rPr>
                <w:sz w:val="18"/>
              </w:rPr>
            </w:pPr>
          </w:p>
        </w:tc>
        <w:tc>
          <w:tcPr>
            <w:tcW w:w="236" w:type="dxa"/>
          </w:tcPr>
          <w:p w14:paraId="482EA085" w14:textId="77777777" w:rsidR="00FE6E17" w:rsidRPr="00C50FAA" w:rsidRDefault="00FE6E17" w:rsidP="00C50FAA">
            <w:pPr>
              <w:pStyle w:val="BodyText"/>
              <w:spacing w:after="0"/>
              <w:jc w:val="left"/>
              <w:rPr>
                <w:sz w:val="18"/>
              </w:rPr>
            </w:pPr>
          </w:p>
        </w:tc>
        <w:tc>
          <w:tcPr>
            <w:tcW w:w="977" w:type="dxa"/>
          </w:tcPr>
          <w:p w14:paraId="3FD0EE4D" w14:textId="77777777" w:rsidR="00FE6E17" w:rsidRPr="00C50FAA" w:rsidRDefault="00FE6E17" w:rsidP="00C50FAA">
            <w:pPr>
              <w:pStyle w:val="BodyText"/>
              <w:spacing w:after="0"/>
              <w:jc w:val="left"/>
              <w:rPr>
                <w:sz w:val="18"/>
              </w:rPr>
            </w:pPr>
          </w:p>
        </w:tc>
        <w:tc>
          <w:tcPr>
            <w:tcW w:w="236" w:type="dxa"/>
          </w:tcPr>
          <w:p w14:paraId="4D52CD99" w14:textId="77777777" w:rsidR="00FE6E17" w:rsidRPr="00C50FAA" w:rsidRDefault="00FE6E17" w:rsidP="00C50FAA">
            <w:pPr>
              <w:pStyle w:val="BodyText"/>
              <w:spacing w:after="0"/>
              <w:jc w:val="left"/>
              <w:rPr>
                <w:sz w:val="18"/>
              </w:rPr>
            </w:pPr>
          </w:p>
        </w:tc>
        <w:tc>
          <w:tcPr>
            <w:tcW w:w="867" w:type="dxa"/>
          </w:tcPr>
          <w:p w14:paraId="7CA64750" w14:textId="77777777" w:rsidR="00FE6E17" w:rsidRPr="00C50FAA" w:rsidRDefault="00FE6E17" w:rsidP="00C50FAA">
            <w:pPr>
              <w:pStyle w:val="BodyText"/>
              <w:spacing w:after="0"/>
              <w:jc w:val="left"/>
              <w:rPr>
                <w:sz w:val="18"/>
              </w:rPr>
            </w:pPr>
          </w:p>
        </w:tc>
        <w:tc>
          <w:tcPr>
            <w:tcW w:w="240" w:type="dxa"/>
          </w:tcPr>
          <w:p w14:paraId="120AB503" w14:textId="77777777" w:rsidR="00FE6E17" w:rsidRPr="00C50FAA" w:rsidRDefault="00FE6E17" w:rsidP="00C50FAA">
            <w:pPr>
              <w:pStyle w:val="BodyText"/>
              <w:spacing w:after="0"/>
              <w:jc w:val="left"/>
              <w:rPr>
                <w:sz w:val="18"/>
              </w:rPr>
            </w:pPr>
          </w:p>
        </w:tc>
        <w:tc>
          <w:tcPr>
            <w:tcW w:w="999" w:type="dxa"/>
          </w:tcPr>
          <w:p w14:paraId="3FCEEBC3" w14:textId="77777777" w:rsidR="00FE6E17" w:rsidRPr="00C50FAA" w:rsidRDefault="00FE6E17" w:rsidP="00C50FAA">
            <w:pPr>
              <w:pStyle w:val="BodyText"/>
              <w:spacing w:after="0"/>
              <w:jc w:val="left"/>
              <w:rPr>
                <w:sz w:val="18"/>
              </w:rPr>
            </w:pPr>
          </w:p>
        </w:tc>
        <w:tc>
          <w:tcPr>
            <w:tcW w:w="236" w:type="dxa"/>
          </w:tcPr>
          <w:p w14:paraId="0037701C" w14:textId="77777777" w:rsidR="00FE6E17" w:rsidRPr="00C50FAA" w:rsidRDefault="00FE6E17" w:rsidP="00C50FAA">
            <w:pPr>
              <w:pStyle w:val="BodyText"/>
              <w:spacing w:after="0"/>
              <w:jc w:val="left"/>
              <w:rPr>
                <w:sz w:val="18"/>
              </w:rPr>
            </w:pPr>
          </w:p>
        </w:tc>
        <w:tc>
          <w:tcPr>
            <w:tcW w:w="867" w:type="dxa"/>
          </w:tcPr>
          <w:p w14:paraId="69D49499" w14:textId="77777777" w:rsidR="00FE6E17" w:rsidRPr="00C50FAA" w:rsidRDefault="00FE6E17" w:rsidP="00C50FAA">
            <w:pPr>
              <w:pStyle w:val="BodyText"/>
              <w:spacing w:after="0"/>
              <w:jc w:val="left"/>
              <w:rPr>
                <w:sz w:val="18"/>
              </w:rPr>
            </w:pPr>
          </w:p>
        </w:tc>
      </w:tr>
      <w:tr w:rsidR="00397193" w:rsidRPr="00C50FAA" w14:paraId="711988FD" w14:textId="77777777" w:rsidTr="009179C8">
        <w:trPr>
          <w:jc w:val="center"/>
        </w:trPr>
        <w:tc>
          <w:tcPr>
            <w:tcW w:w="947" w:type="dxa"/>
            <w:vAlign w:val="bottom"/>
          </w:tcPr>
          <w:p w14:paraId="3D39DE21" w14:textId="7959B619" w:rsidR="00397193" w:rsidRPr="00DE0E48" w:rsidRDefault="00A10C7F" w:rsidP="00C50FAA">
            <w:pPr>
              <w:pStyle w:val="BodyText"/>
              <w:spacing w:after="0"/>
              <w:jc w:val="center"/>
              <w:rPr>
                <w:sz w:val="18"/>
                <w:highlight w:val="yellow"/>
              </w:rPr>
            </w:pPr>
            <w:r>
              <w:rPr>
                <w:sz w:val="18"/>
                <w:highlight w:val="yellow"/>
              </w:rPr>
              <w:t>20</w:t>
            </w:r>
            <w:r w:rsidR="00720CAC">
              <w:rPr>
                <w:sz w:val="18"/>
                <w:highlight w:val="yellow"/>
              </w:rPr>
              <w:t>4</w:t>
            </w:r>
            <w:r w:rsidR="005B05CD">
              <w:rPr>
                <w:sz w:val="18"/>
                <w:highlight w:val="yellow"/>
              </w:rPr>
              <w:t>4</w:t>
            </w:r>
            <w:r>
              <w:rPr>
                <w:sz w:val="18"/>
                <w:highlight w:val="yellow"/>
              </w:rPr>
              <w:t>-4</w:t>
            </w:r>
            <w:r w:rsidR="005B05CD">
              <w:rPr>
                <w:sz w:val="18"/>
                <w:highlight w:val="yellow"/>
              </w:rPr>
              <w:t>8</w:t>
            </w:r>
          </w:p>
        </w:tc>
        <w:tc>
          <w:tcPr>
            <w:tcW w:w="286" w:type="dxa"/>
            <w:vAlign w:val="bottom"/>
          </w:tcPr>
          <w:p w14:paraId="700B5C2C" w14:textId="77777777" w:rsidR="00397193" w:rsidRPr="00C50FAA" w:rsidRDefault="00397193" w:rsidP="00C50FAA">
            <w:pPr>
              <w:pStyle w:val="BodyText"/>
              <w:spacing w:after="0"/>
              <w:jc w:val="left"/>
              <w:rPr>
                <w:sz w:val="18"/>
              </w:rPr>
            </w:pPr>
          </w:p>
        </w:tc>
        <w:tc>
          <w:tcPr>
            <w:tcW w:w="977" w:type="dxa"/>
          </w:tcPr>
          <w:p w14:paraId="7EDBE90F" w14:textId="77777777" w:rsidR="00397193" w:rsidRPr="00C50FAA" w:rsidRDefault="00397193" w:rsidP="00C50FAA">
            <w:pPr>
              <w:pStyle w:val="BodyText"/>
              <w:spacing w:after="0"/>
              <w:jc w:val="left"/>
              <w:rPr>
                <w:sz w:val="18"/>
              </w:rPr>
            </w:pPr>
          </w:p>
        </w:tc>
        <w:tc>
          <w:tcPr>
            <w:tcW w:w="236" w:type="dxa"/>
          </w:tcPr>
          <w:p w14:paraId="5588E600" w14:textId="77777777" w:rsidR="00397193" w:rsidRPr="00C50FAA" w:rsidRDefault="00397193" w:rsidP="00C50FAA">
            <w:pPr>
              <w:pStyle w:val="BodyText"/>
              <w:spacing w:after="0"/>
              <w:jc w:val="left"/>
              <w:rPr>
                <w:sz w:val="18"/>
              </w:rPr>
            </w:pPr>
          </w:p>
        </w:tc>
        <w:tc>
          <w:tcPr>
            <w:tcW w:w="867" w:type="dxa"/>
          </w:tcPr>
          <w:p w14:paraId="7FEC6A15" w14:textId="77777777" w:rsidR="00397193" w:rsidRPr="00C50FAA" w:rsidRDefault="00397193" w:rsidP="00C50FAA">
            <w:pPr>
              <w:pStyle w:val="BodyText"/>
              <w:spacing w:after="0"/>
              <w:jc w:val="left"/>
              <w:rPr>
                <w:sz w:val="18"/>
              </w:rPr>
            </w:pPr>
          </w:p>
        </w:tc>
        <w:tc>
          <w:tcPr>
            <w:tcW w:w="236" w:type="dxa"/>
          </w:tcPr>
          <w:p w14:paraId="2BAEB0E6" w14:textId="77777777" w:rsidR="00397193" w:rsidRPr="00C50FAA" w:rsidRDefault="00397193" w:rsidP="00C50FAA">
            <w:pPr>
              <w:pStyle w:val="BodyText"/>
              <w:spacing w:after="0"/>
              <w:jc w:val="left"/>
              <w:rPr>
                <w:sz w:val="18"/>
              </w:rPr>
            </w:pPr>
          </w:p>
        </w:tc>
        <w:tc>
          <w:tcPr>
            <w:tcW w:w="977" w:type="dxa"/>
          </w:tcPr>
          <w:p w14:paraId="67C53866" w14:textId="77777777" w:rsidR="00397193" w:rsidRPr="00C50FAA" w:rsidRDefault="00397193" w:rsidP="00C50FAA">
            <w:pPr>
              <w:pStyle w:val="BodyText"/>
              <w:spacing w:after="0"/>
              <w:jc w:val="left"/>
              <w:rPr>
                <w:sz w:val="18"/>
              </w:rPr>
            </w:pPr>
          </w:p>
        </w:tc>
        <w:tc>
          <w:tcPr>
            <w:tcW w:w="236" w:type="dxa"/>
          </w:tcPr>
          <w:p w14:paraId="1411A0E3" w14:textId="77777777" w:rsidR="00397193" w:rsidRPr="00C50FAA" w:rsidRDefault="00397193" w:rsidP="00C50FAA">
            <w:pPr>
              <w:pStyle w:val="BodyText"/>
              <w:spacing w:after="0"/>
              <w:jc w:val="left"/>
              <w:rPr>
                <w:sz w:val="18"/>
              </w:rPr>
            </w:pPr>
          </w:p>
        </w:tc>
        <w:tc>
          <w:tcPr>
            <w:tcW w:w="867" w:type="dxa"/>
          </w:tcPr>
          <w:p w14:paraId="0355D34D" w14:textId="77777777" w:rsidR="00397193" w:rsidRPr="00C50FAA" w:rsidRDefault="00397193" w:rsidP="00C50FAA">
            <w:pPr>
              <w:pStyle w:val="BodyText"/>
              <w:spacing w:after="0"/>
              <w:jc w:val="left"/>
              <w:rPr>
                <w:sz w:val="18"/>
              </w:rPr>
            </w:pPr>
          </w:p>
        </w:tc>
        <w:tc>
          <w:tcPr>
            <w:tcW w:w="236" w:type="dxa"/>
          </w:tcPr>
          <w:p w14:paraId="0E97D23F" w14:textId="77777777" w:rsidR="00397193" w:rsidRPr="00C50FAA" w:rsidRDefault="00397193" w:rsidP="00C50FAA">
            <w:pPr>
              <w:pStyle w:val="BodyText"/>
              <w:spacing w:after="0"/>
              <w:jc w:val="left"/>
              <w:rPr>
                <w:sz w:val="18"/>
              </w:rPr>
            </w:pPr>
          </w:p>
        </w:tc>
        <w:tc>
          <w:tcPr>
            <w:tcW w:w="977" w:type="dxa"/>
          </w:tcPr>
          <w:p w14:paraId="716960DF" w14:textId="77777777" w:rsidR="00397193" w:rsidRPr="00C50FAA" w:rsidRDefault="00397193" w:rsidP="00C50FAA">
            <w:pPr>
              <w:pStyle w:val="BodyText"/>
              <w:spacing w:after="0"/>
              <w:jc w:val="left"/>
              <w:rPr>
                <w:sz w:val="18"/>
              </w:rPr>
            </w:pPr>
          </w:p>
        </w:tc>
        <w:tc>
          <w:tcPr>
            <w:tcW w:w="236" w:type="dxa"/>
          </w:tcPr>
          <w:p w14:paraId="72B64EBC" w14:textId="77777777" w:rsidR="00397193" w:rsidRPr="00C50FAA" w:rsidRDefault="00397193" w:rsidP="00C50FAA">
            <w:pPr>
              <w:pStyle w:val="BodyText"/>
              <w:spacing w:after="0"/>
              <w:jc w:val="left"/>
              <w:rPr>
                <w:sz w:val="18"/>
              </w:rPr>
            </w:pPr>
          </w:p>
        </w:tc>
        <w:tc>
          <w:tcPr>
            <w:tcW w:w="867" w:type="dxa"/>
          </w:tcPr>
          <w:p w14:paraId="56F768B9" w14:textId="77777777" w:rsidR="00397193" w:rsidRPr="00C50FAA" w:rsidRDefault="00397193" w:rsidP="00C50FAA">
            <w:pPr>
              <w:pStyle w:val="BodyText"/>
              <w:spacing w:after="0"/>
              <w:jc w:val="left"/>
              <w:rPr>
                <w:sz w:val="18"/>
              </w:rPr>
            </w:pPr>
          </w:p>
        </w:tc>
        <w:tc>
          <w:tcPr>
            <w:tcW w:w="240" w:type="dxa"/>
          </w:tcPr>
          <w:p w14:paraId="6C7966BC" w14:textId="77777777" w:rsidR="00397193" w:rsidRPr="00C50FAA" w:rsidRDefault="00397193" w:rsidP="00C50FAA">
            <w:pPr>
              <w:pStyle w:val="BodyText"/>
              <w:spacing w:after="0"/>
              <w:jc w:val="left"/>
              <w:rPr>
                <w:sz w:val="18"/>
              </w:rPr>
            </w:pPr>
          </w:p>
        </w:tc>
        <w:tc>
          <w:tcPr>
            <w:tcW w:w="999" w:type="dxa"/>
          </w:tcPr>
          <w:p w14:paraId="086718DC" w14:textId="77777777" w:rsidR="00397193" w:rsidRPr="00C50FAA" w:rsidRDefault="00397193" w:rsidP="00C50FAA">
            <w:pPr>
              <w:pStyle w:val="BodyText"/>
              <w:spacing w:after="0"/>
              <w:jc w:val="left"/>
              <w:rPr>
                <w:sz w:val="18"/>
              </w:rPr>
            </w:pPr>
          </w:p>
        </w:tc>
        <w:tc>
          <w:tcPr>
            <w:tcW w:w="236" w:type="dxa"/>
          </w:tcPr>
          <w:p w14:paraId="76316C63" w14:textId="77777777" w:rsidR="00397193" w:rsidRPr="00C50FAA" w:rsidRDefault="00397193" w:rsidP="00C50FAA">
            <w:pPr>
              <w:pStyle w:val="BodyText"/>
              <w:spacing w:after="0"/>
              <w:jc w:val="left"/>
              <w:rPr>
                <w:sz w:val="18"/>
              </w:rPr>
            </w:pPr>
          </w:p>
        </w:tc>
        <w:tc>
          <w:tcPr>
            <w:tcW w:w="867" w:type="dxa"/>
          </w:tcPr>
          <w:p w14:paraId="61180235" w14:textId="77777777" w:rsidR="00397193" w:rsidRPr="00C50FAA" w:rsidRDefault="00397193" w:rsidP="00C50FAA">
            <w:pPr>
              <w:pStyle w:val="BodyText"/>
              <w:spacing w:after="0"/>
              <w:jc w:val="left"/>
              <w:rPr>
                <w:sz w:val="18"/>
              </w:rPr>
            </w:pPr>
          </w:p>
        </w:tc>
      </w:tr>
      <w:tr w:rsidR="00FE6E17" w:rsidRPr="00C50FAA" w14:paraId="279984BE" w14:textId="77777777" w:rsidTr="009179C8">
        <w:trPr>
          <w:jc w:val="center"/>
        </w:trPr>
        <w:tc>
          <w:tcPr>
            <w:tcW w:w="947" w:type="dxa"/>
            <w:vAlign w:val="bottom"/>
          </w:tcPr>
          <w:p w14:paraId="7BA934AA" w14:textId="3E9B1A5B" w:rsidR="00FE6E17" w:rsidRPr="00DE0E48" w:rsidRDefault="00A10C7F" w:rsidP="00C50FAA">
            <w:pPr>
              <w:pStyle w:val="BodyText"/>
              <w:spacing w:after="0"/>
              <w:jc w:val="center"/>
              <w:rPr>
                <w:sz w:val="18"/>
                <w:highlight w:val="yellow"/>
              </w:rPr>
            </w:pPr>
            <w:r>
              <w:rPr>
                <w:sz w:val="18"/>
                <w:highlight w:val="yellow"/>
              </w:rPr>
              <w:t>204</w:t>
            </w:r>
            <w:r w:rsidR="005B05CD">
              <w:rPr>
                <w:sz w:val="18"/>
                <w:highlight w:val="yellow"/>
              </w:rPr>
              <w:t>9</w:t>
            </w:r>
            <w:r>
              <w:rPr>
                <w:sz w:val="18"/>
                <w:highlight w:val="yellow"/>
              </w:rPr>
              <w:t>-</w:t>
            </w:r>
            <w:r w:rsidR="008B7DDB">
              <w:rPr>
                <w:sz w:val="18"/>
                <w:highlight w:val="yellow"/>
              </w:rPr>
              <w:t>5</w:t>
            </w:r>
            <w:r w:rsidR="005B05CD">
              <w:rPr>
                <w:sz w:val="18"/>
                <w:highlight w:val="yellow"/>
              </w:rPr>
              <w:t>3</w:t>
            </w:r>
          </w:p>
        </w:tc>
        <w:tc>
          <w:tcPr>
            <w:tcW w:w="286" w:type="dxa"/>
            <w:vAlign w:val="bottom"/>
          </w:tcPr>
          <w:p w14:paraId="2556472F"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79F59F6D" w14:textId="77777777" w:rsidR="00FE6E17" w:rsidRPr="00C50FAA" w:rsidRDefault="00FE6E17" w:rsidP="00C50FAA">
            <w:pPr>
              <w:pStyle w:val="BodyText"/>
              <w:spacing w:after="0"/>
              <w:jc w:val="left"/>
              <w:rPr>
                <w:sz w:val="18"/>
              </w:rPr>
            </w:pPr>
          </w:p>
        </w:tc>
        <w:tc>
          <w:tcPr>
            <w:tcW w:w="236" w:type="dxa"/>
          </w:tcPr>
          <w:p w14:paraId="5EF21221"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07AE6DCF" w14:textId="77777777" w:rsidR="00FE6E17" w:rsidRPr="00C50FAA" w:rsidRDefault="00FE6E17" w:rsidP="00C50FAA">
            <w:pPr>
              <w:pStyle w:val="BodyText"/>
              <w:spacing w:after="0"/>
              <w:jc w:val="left"/>
              <w:rPr>
                <w:sz w:val="18"/>
              </w:rPr>
            </w:pPr>
          </w:p>
        </w:tc>
        <w:tc>
          <w:tcPr>
            <w:tcW w:w="236" w:type="dxa"/>
          </w:tcPr>
          <w:p w14:paraId="49B74E4E"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1843D158" w14:textId="77777777" w:rsidR="00FE6E17" w:rsidRPr="00C50FAA" w:rsidRDefault="00FE6E17" w:rsidP="00C50FAA">
            <w:pPr>
              <w:pStyle w:val="BodyText"/>
              <w:spacing w:after="0"/>
              <w:jc w:val="left"/>
              <w:rPr>
                <w:sz w:val="18"/>
              </w:rPr>
            </w:pPr>
          </w:p>
        </w:tc>
        <w:tc>
          <w:tcPr>
            <w:tcW w:w="236" w:type="dxa"/>
          </w:tcPr>
          <w:p w14:paraId="7CC2C99F"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57BDE2DA" w14:textId="77777777" w:rsidR="00FE6E17" w:rsidRPr="00C50FAA" w:rsidRDefault="00FE6E17" w:rsidP="00C50FAA">
            <w:pPr>
              <w:pStyle w:val="BodyText"/>
              <w:spacing w:after="0"/>
              <w:jc w:val="left"/>
              <w:rPr>
                <w:sz w:val="18"/>
              </w:rPr>
            </w:pPr>
          </w:p>
        </w:tc>
        <w:tc>
          <w:tcPr>
            <w:tcW w:w="236" w:type="dxa"/>
          </w:tcPr>
          <w:p w14:paraId="2AB4BC68" w14:textId="77777777" w:rsidR="00FE6E17" w:rsidRPr="00C50FAA" w:rsidRDefault="00FE6E17" w:rsidP="00C50FAA">
            <w:pPr>
              <w:pStyle w:val="BodyText"/>
              <w:spacing w:after="0"/>
              <w:jc w:val="left"/>
              <w:rPr>
                <w:sz w:val="18"/>
              </w:rPr>
            </w:pPr>
          </w:p>
        </w:tc>
        <w:tc>
          <w:tcPr>
            <w:tcW w:w="977" w:type="dxa"/>
            <w:tcBorders>
              <w:bottom w:val="single" w:sz="4" w:space="0" w:color="auto"/>
            </w:tcBorders>
          </w:tcPr>
          <w:p w14:paraId="72ACBB3E" w14:textId="77777777" w:rsidR="00FE6E17" w:rsidRPr="00C50FAA" w:rsidRDefault="00FE6E17" w:rsidP="00C50FAA">
            <w:pPr>
              <w:pStyle w:val="BodyText"/>
              <w:spacing w:after="0"/>
              <w:jc w:val="left"/>
              <w:rPr>
                <w:sz w:val="18"/>
              </w:rPr>
            </w:pPr>
          </w:p>
        </w:tc>
        <w:tc>
          <w:tcPr>
            <w:tcW w:w="236" w:type="dxa"/>
          </w:tcPr>
          <w:p w14:paraId="67983514"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55392E56" w14:textId="77777777" w:rsidR="00FE6E17" w:rsidRPr="00C50FAA" w:rsidRDefault="00FE6E17" w:rsidP="00C50FAA">
            <w:pPr>
              <w:pStyle w:val="BodyText"/>
              <w:spacing w:after="0"/>
              <w:jc w:val="left"/>
              <w:rPr>
                <w:sz w:val="18"/>
              </w:rPr>
            </w:pPr>
          </w:p>
        </w:tc>
        <w:tc>
          <w:tcPr>
            <w:tcW w:w="240" w:type="dxa"/>
          </w:tcPr>
          <w:p w14:paraId="0DB36C91" w14:textId="77777777" w:rsidR="00FE6E17" w:rsidRPr="00C50FAA" w:rsidRDefault="00FE6E17" w:rsidP="00C50FAA">
            <w:pPr>
              <w:pStyle w:val="BodyText"/>
              <w:spacing w:after="0"/>
              <w:jc w:val="left"/>
              <w:rPr>
                <w:sz w:val="18"/>
              </w:rPr>
            </w:pPr>
          </w:p>
        </w:tc>
        <w:tc>
          <w:tcPr>
            <w:tcW w:w="999" w:type="dxa"/>
            <w:tcBorders>
              <w:bottom w:val="single" w:sz="4" w:space="0" w:color="auto"/>
            </w:tcBorders>
          </w:tcPr>
          <w:p w14:paraId="3758A98E" w14:textId="77777777" w:rsidR="00FE6E17" w:rsidRPr="00C50FAA" w:rsidRDefault="00FE6E17" w:rsidP="00C50FAA">
            <w:pPr>
              <w:pStyle w:val="BodyText"/>
              <w:spacing w:after="0"/>
              <w:jc w:val="left"/>
              <w:rPr>
                <w:sz w:val="18"/>
              </w:rPr>
            </w:pPr>
          </w:p>
        </w:tc>
        <w:tc>
          <w:tcPr>
            <w:tcW w:w="236" w:type="dxa"/>
          </w:tcPr>
          <w:p w14:paraId="5F6D6CDF" w14:textId="77777777" w:rsidR="00FE6E17" w:rsidRPr="00C50FAA" w:rsidRDefault="00FE6E17" w:rsidP="00C50FAA">
            <w:pPr>
              <w:pStyle w:val="BodyText"/>
              <w:spacing w:after="0"/>
              <w:jc w:val="left"/>
              <w:rPr>
                <w:sz w:val="18"/>
              </w:rPr>
            </w:pPr>
          </w:p>
        </w:tc>
        <w:tc>
          <w:tcPr>
            <w:tcW w:w="867" w:type="dxa"/>
            <w:tcBorders>
              <w:bottom w:val="single" w:sz="4" w:space="0" w:color="auto"/>
            </w:tcBorders>
          </w:tcPr>
          <w:p w14:paraId="03F6A160" w14:textId="77777777" w:rsidR="00FE6E17" w:rsidRPr="00C50FAA" w:rsidRDefault="00FE6E17" w:rsidP="00C50FAA">
            <w:pPr>
              <w:pStyle w:val="BodyText"/>
              <w:spacing w:after="0"/>
              <w:jc w:val="left"/>
              <w:rPr>
                <w:sz w:val="18"/>
              </w:rPr>
            </w:pPr>
          </w:p>
        </w:tc>
      </w:tr>
      <w:tr w:rsidR="00FE6E17" w:rsidRPr="00C50FAA" w14:paraId="582DD123" w14:textId="77777777" w:rsidTr="009179C8">
        <w:trPr>
          <w:jc w:val="center"/>
        </w:trPr>
        <w:tc>
          <w:tcPr>
            <w:tcW w:w="947" w:type="dxa"/>
            <w:vAlign w:val="bottom"/>
          </w:tcPr>
          <w:p w14:paraId="47862E96" w14:textId="77777777" w:rsidR="00FE6E17" w:rsidRPr="00C50FAA" w:rsidRDefault="00FE6E17" w:rsidP="00F77980">
            <w:pPr>
              <w:pStyle w:val="BodyText"/>
              <w:spacing w:after="0"/>
              <w:jc w:val="center"/>
              <w:rPr>
                <w:sz w:val="18"/>
              </w:rPr>
            </w:pPr>
            <w:r w:rsidRPr="00C50FAA">
              <w:rPr>
                <w:sz w:val="18"/>
              </w:rPr>
              <w:t>Total</w:t>
            </w:r>
          </w:p>
        </w:tc>
        <w:tc>
          <w:tcPr>
            <w:tcW w:w="286" w:type="dxa"/>
            <w:vAlign w:val="bottom"/>
          </w:tcPr>
          <w:p w14:paraId="01B607DD"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3F5854D2" w14:textId="77777777" w:rsidR="00FE6E17" w:rsidRPr="00C50FAA" w:rsidRDefault="00FE6E17" w:rsidP="00C50FAA">
            <w:pPr>
              <w:pStyle w:val="BodyText"/>
              <w:spacing w:after="0"/>
              <w:jc w:val="left"/>
              <w:rPr>
                <w:sz w:val="18"/>
              </w:rPr>
            </w:pPr>
          </w:p>
        </w:tc>
        <w:tc>
          <w:tcPr>
            <w:tcW w:w="236" w:type="dxa"/>
          </w:tcPr>
          <w:p w14:paraId="3ABAC439"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2A069793" w14:textId="77777777" w:rsidR="00FE6E17" w:rsidRPr="00C50FAA" w:rsidRDefault="00FE6E17" w:rsidP="00C50FAA">
            <w:pPr>
              <w:pStyle w:val="BodyText"/>
              <w:spacing w:after="0"/>
              <w:jc w:val="left"/>
              <w:rPr>
                <w:sz w:val="18"/>
              </w:rPr>
            </w:pPr>
          </w:p>
        </w:tc>
        <w:tc>
          <w:tcPr>
            <w:tcW w:w="236" w:type="dxa"/>
          </w:tcPr>
          <w:p w14:paraId="59F1A636"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26824E38" w14:textId="77777777" w:rsidR="00FE6E17" w:rsidRPr="00C50FAA" w:rsidRDefault="00FE6E17" w:rsidP="00C50FAA">
            <w:pPr>
              <w:pStyle w:val="BodyText"/>
              <w:spacing w:after="0"/>
              <w:jc w:val="left"/>
              <w:rPr>
                <w:sz w:val="18"/>
              </w:rPr>
            </w:pPr>
          </w:p>
        </w:tc>
        <w:tc>
          <w:tcPr>
            <w:tcW w:w="236" w:type="dxa"/>
          </w:tcPr>
          <w:p w14:paraId="6FFF83B2"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386C3D33" w14:textId="77777777" w:rsidR="00FE6E17" w:rsidRPr="00C50FAA" w:rsidRDefault="00FE6E17" w:rsidP="00C50FAA">
            <w:pPr>
              <w:pStyle w:val="BodyText"/>
              <w:spacing w:after="0"/>
              <w:jc w:val="left"/>
              <w:rPr>
                <w:sz w:val="18"/>
              </w:rPr>
            </w:pPr>
          </w:p>
        </w:tc>
        <w:tc>
          <w:tcPr>
            <w:tcW w:w="236" w:type="dxa"/>
          </w:tcPr>
          <w:p w14:paraId="2B7498FB" w14:textId="77777777" w:rsidR="00FE6E17" w:rsidRPr="00C50FAA" w:rsidRDefault="00FE6E17" w:rsidP="00C50FAA">
            <w:pPr>
              <w:pStyle w:val="BodyText"/>
              <w:spacing w:after="0"/>
              <w:jc w:val="left"/>
              <w:rPr>
                <w:sz w:val="18"/>
              </w:rPr>
            </w:pPr>
          </w:p>
        </w:tc>
        <w:tc>
          <w:tcPr>
            <w:tcW w:w="977" w:type="dxa"/>
            <w:tcBorders>
              <w:top w:val="single" w:sz="4" w:space="0" w:color="auto"/>
              <w:bottom w:val="double" w:sz="4" w:space="0" w:color="auto"/>
            </w:tcBorders>
          </w:tcPr>
          <w:p w14:paraId="331DABA7" w14:textId="77777777" w:rsidR="00FE6E17" w:rsidRPr="00C50FAA" w:rsidRDefault="00FE6E17" w:rsidP="00C50FAA">
            <w:pPr>
              <w:pStyle w:val="BodyText"/>
              <w:spacing w:after="0"/>
              <w:jc w:val="left"/>
              <w:rPr>
                <w:sz w:val="18"/>
              </w:rPr>
            </w:pPr>
          </w:p>
        </w:tc>
        <w:tc>
          <w:tcPr>
            <w:tcW w:w="236" w:type="dxa"/>
          </w:tcPr>
          <w:p w14:paraId="144EF0AD"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3373C982" w14:textId="77777777" w:rsidR="00FE6E17" w:rsidRPr="00C50FAA" w:rsidRDefault="00FE6E17" w:rsidP="00C50FAA">
            <w:pPr>
              <w:pStyle w:val="BodyText"/>
              <w:spacing w:after="0"/>
              <w:jc w:val="left"/>
              <w:rPr>
                <w:sz w:val="18"/>
              </w:rPr>
            </w:pPr>
          </w:p>
        </w:tc>
        <w:tc>
          <w:tcPr>
            <w:tcW w:w="240" w:type="dxa"/>
          </w:tcPr>
          <w:p w14:paraId="7C063D97" w14:textId="77777777" w:rsidR="00FE6E17" w:rsidRPr="00C50FAA" w:rsidRDefault="00FE6E17" w:rsidP="00C50FAA">
            <w:pPr>
              <w:pStyle w:val="BodyText"/>
              <w:spacing w:after="0"/>
              <w:jc w:val="left"/>
              <w:rPr>
                <w:sz w:val="18"/>
              </w:rPr>
            </w:pPr>
          </w:p>
        </w:tc>
        <w:tc>
          <w:tcPr>
            <w:tcW w:w="999" w:type="dxa"/>
            <w:tcBorders>
              <w:top w:val="single" w:sz="4" w:space="0" w:color="auto"/>
              <w:bottom w:val="double" w:sz="4" w:space="0" w:color="auto"/>
            </w:tcBorders>
          </w:tcPr>
          <w:p w14:paraId="1675C0FF" w14:textId="77777777" w:rsidR="00FE6E17" w:rsidRPr="00C50FAA" w:rsidRDefault="00FE6E17" w:rsidP="00C50FAA">
            <w:pPr>
              <w:pStyle w:val="BodyText"/>
              <w:spacing w:after="0"/>
              <w:jc w:val="left"/>
              <w:rPr>
                <w:sz w:val="18"/>
              </w:rPr>
            </w:pPr>
          </w:p>
        </w:tc>
        <w:tc>
          <w:tcPr>
            <w:tcW w:w="236" w:type="dxa"/>
          </w:tcPr>
          <w:p w14:paraId="3E79A2EB" w14:textId="77777777" w:rsidR="00FE6E17" w:rsidRPr="00C50FAA" w:rsidRDefault="00FE6E17" w:rsidP="00C50FAA">
            <w:pPr>
              <w:pStyle w:val="BodyText"/>
              <w:spacing w:after="0"/>
              <w:jc w:val="left"/>
              <w:rPr>
                <w:sz w:val="18"/>
              </w:rPr>
            </w:pPr>
          </w:p>
        </w:tc>
        <w:tc>
          <w:tcPr>
            <w:tcW w:w="867" w:type="dxa"/>
            <w:tcBorders>
              <w:top w:val="single" w:sz="4" w:space="0" w:color="auto"/>
              <w:bottom w:val="double" w:sz="4" w:space="0" w:color="auto"/>
            </w:tcBorders>
          </w:tcPr>
          <w:p w14:paraId="5B6BF89F" w14:textId="77777777" w:rsidR="00FE6E17" w:rsidRPr="00C50FAA" w:rsidRDefault="00FE6E17" w:rsidP="00C50FAA">
            <w:pPr>
              <w:pStyle w:val="BodyText"/>
              <w:spacing w:after="0"/>
              <w:jc w:val="left"/>
              <w:rPr>
                <w:sz w:val="18"/>
              </w:rPr>
            </w:pPr>
          </w:p>
        </w:tc>
      </w:tr>
    </w:tbl>
    <w:p w14:paraId="70BD22B3" w14:textId="77777777" w:rsidR="00C50FAA" w:rsidRPr="00984CFD" w:rsidRDefault="00C50FAA" w:rsidP="00C50FAA">
      <w:pPr>
        <w:pStyle w:val="BodyTextIndent"/>
        <w:spacing w:after="0"/>
      </w:pPr>
    </w:p>
    <w:p w14:paraId="22E917F4" w14:textId="77777777" w:rsidR="00FE6E17" w:rsidRPr="009179C8" w:rsidRDefault="00FE6E17" w:rsidP="00DA24AC">
      <w:pPr>
        <w:pStyle w:val="BodyTextIndent2"/>
        <w:ind w:left="0"/>
        <w:jc w:val="left"/>
        <w:rPr>
          <w:color w:val="C00000"/>
        </w:rPr>
      </w:pPr>
      <w:r w:rsidRPr="009179C8">
        <w:rPr>
          <w:color w:val="C00000"/>
        </w:rPr>
        <w:t>If the County has variable-rate debt, disclose interest requirements based on the rate effective at the end of the reporting year. In addition, the County should add a paragraph following the table that discloses the terms under which interest rates may change.</w:t>
      </w:r>
      <w:r w:rsidR="000F1746" w:rsidRPr="009179C8">
        <w:rPr>
          <w:color w:val="C00000"/>
        </w:rPr>
        <w:t xml:space="preserve"> See GASB Statement No. 38, </w:t>
      </w:r>
      <w:r w:rsidR="002C3F84" w:rsidRPr="009179C8">
        <w:rPr>
          <w:color w:val="C00000"/>
        </w:rPr>
        <w:t xml:space="preserve">paragraph </w:t>
      </w:r>
      <w:r w:rsidRPr="009179C8">
        <w:rPr>
          <w:color w:val="C00000"/>
        </w:rPr>
        <w:t>10.</w:t>
      </w:r>
    </w:p>
    <w:p w14:paraId="6348A6E8" w14:textId="5D4C0271" w:rsidR="00D36B5C" w:rsidRPr="009179C8" w:rsidRDefault="00E22684" w:rsidP="00DA24AC">
      <w:pPr>
        <w:pStyle w:val="BodyTextIndent2"/>
        <w:ind w:left="0"/>
        <w:jc w:val="left"/>
        <w:rPr>
          <w:color w:val="C00000"/>
        </w:rPr>
      </w:pPr>
      <w:r w:rsidRPr="009179C8">
        <w:rPr>
          <w:color w:val="C00000"/>
        </w:rPr>
        <w:t xml:space="preserve">Pledged revenues are those specific revenues that have been formally committed to directly collateralize or secure debt </w:t>
      </w:r>
      <w:r w:rsidR="00312A00" w:rsidRPr="009179C8">
        <w:rPr>
          <w:color w:val="C00000"/>
        </w:rPr>
        <w:t xml:space="preserve">(e.g., bonds, </w:t>
      </w:r>
      <w:r w:rsidR="00B67682" w:rsidRPr="009179C8">
        <w:rPr>
          <w:color w:val="C00000"/>
        </w:rPr>
        <w:t>certificates of participation</w:t>
      </w:r>
      <w:r w:rsidR="00312A00" w:rsidRPr="009179C8">
        <w:rPr>
          <w:color w:val="C00000"/>
        </w:rPr>
        <w:t xml:space="preserve">, etc.) </w:t>
      </w:r>
      <w:r w:rsidRPr="009179C8">
        <w:rPr>
          <w:color w:val="C00000"/>
        </w:rPr>
        <w:t xml:space="preserve">of a pledging </w:t>
      </w:r>
      <w:r w:rsidRPr="009179C8">
        <w:rPr>
          <w:color w:val="C00000"/>
        </w:rPr>
        <w:lastRenderedPageBreak/>
        <w:t xml:space="preserve">government, or directly or indirectly collateralize or secure debt of a component unit. For each period in which secured debt remains outstanding, the </w:t>
      </w:r>
      <w:r w:rsidR="00854EAA" w:rsidRPr="009179C8">
        <w:rPr>
          <w:color w:val="C00000"/>
        </w:rPr>
        <w:t>County</w:t>
      </w:r>
      <w:r w:rsidRPr="009179C8">
        <w:rPr>
          <w:color w:val="C00000"/>
        </w:rPr>
        <w:t xml:space="preserve"> must disclose the following:</w:t>
      </w:r>
    </w:p>
    <w:p w14:paraId="7538061E" w14:textId="7F9D37D5" w:rsidR="00E22684" w:rsidRPr="009179C8" w:rsidRDefault="00E22684" w:rsidP="00DA24AC">
      <w:pPr>
        <w:pStyle w:val="BodyTextIndent2"/>
        <w:numPr>
          <w:ilvl w:val="0"/>
          <w:numId w:val="3"/>
        </w:numPr>
        <w:spacing w:after="0"/>
        <w:ind w:left="360"/>
        <w:jc w:val="left"/>
        <w:rPr>
          <w:color w:val="C00000"/>
        </w:rPr>
      </w:pPr>
      <w:r w:rsidRPr="009179C8">
        <w:rPr>
          <w:color w:val="C00000"/>
        </w:rPr>
        <w:t xml:space="preserve">Identification of the specific revenue pledged and the approximate </w:t>
      </w:r>
      <w:r w:rsidR="0090114A" w:rsidRPr="009179C8">
        <w:rPr>
          <w:color w:val="C00000"/>
        </w:rPr>
        <w:t xml:space="preserve">pledge </w:t>
      </w:r>
      <w:r w:rsidRPr="009179C8">
        <w:rPr>
          <w:color w:val="C00000"/>
        </w:rPr>
        <w:t>amount</w:t>
      </w:r>
      <w:r w:rsidR="0023533C">
        <w:rPr>
          <w:color w:val="C00000"/>
        </w:rPr>
        <w:t>.</w:t>
      </w:r>
    </w:p>
    <w:p w14:paraId="014FA610" w14:textId="4D73CFF4" w:rsidR="00E22684" w:rsidRPr="009179C8" w:rsidRDefault="00E22684" w:rsidP="00DA24AC">
      <w:pPr>
        <w:pStyle w:val="BodyTextIndent2"/>
        <w:numPr>
          <w:ilvl w:val="0"/>
          <w:numId w:val="3"/>
        </w:numPr>
        <w:spacing w:after="0"/>
        <w:ind w:left="360"/>
        <w:jc w:val="left"/>
        <w:rPr>
          <w:color w:val="C00000"/>
        </w:rPr>
      </w:pPr>
      <w:r w:rsidRPr="009179C8">
        <w:rPr>
          <w:color w:val="C00000"/>
        </w:rPr>
        <w:t>Identification of, and general purpose for, the debt the pledged revenue</w:t>
      </w:r>
      <w:r w:rsidR="003646C1" w:rsidRPr="009179C8">
        <w:rPr>
          <w:color w:val="C00000"/>
        </w:rPr>
        <w:t xml:space="preserve"> secures</w:t>
      </w:r>
      <w:r w:rsidR="0023533C">
        <w:rPr>
          <w:color w:val="C00000"/>
        </w:rPr>
        <w:t>.</w:t>
      </w:r>
    </w:p>
    <w:p w14:paraId="67A25C59" w14:textId="6EFD9AEE" w:rsidR="00E22684" w:rsidRPr="009179C8" w:rsidRDefault="0090114A" w:rsidP="00DA24AC">
      <w:pPr>
        <w:pStyle w:val="BodyTextIndent2"/>
        <w:numPr>
          <w:ilvl w:val="0"/>
          <w:numId w:val="3"/>
        </w:numPr>
        <w:spacing w:after="0"/>
        <w:ind w:left="360"/>
        <w:jc w:val="left"/>
        <w:rPr>
          <w:color w:val="C00000"/>
        </w:rPr>
      </w:pPr>
      <w:r w:rsidRPr="009179C8">
        <w:rPr>
          <w:color w:val="C00000"/>
        </w:rPr>
        <w:t>Commitment t</w:t>
      </w:r>
      <w:r w:rsidR="00E22684" w:rsidRPr="009179C8">
        <w:rPr>
          <w:color w:val="C00000"/>
        </w:rPr>
        <w:t>erm</w:t>
      </w:r>
      <w:r w:rsidR="0023533C">
        <w:rPr>
          <w:color w:val="C00000"/>
        </w:rPr>
        <w:t>.</w:t>
      </w:r>
    </w:p>
    <w:p w14:paraId="5ABDA670" w14:textId="122D8DC1" w:rsidR="00E22684" w:rsidRPr="009179C8" w:rsidRDefault="00E22684" w:rsidP="00DA24AC">
      <w:pPr>
        <w:pStyle w:val="BodyTextIndent2"/>
        <w:numPr>
          <w:ilvl w:val="0"/>
          <w:numId w:val="3"/>
        </w:numPr>
        <w:spacing w:after="0"/>
        <w:ind w:left="360"/>
        <w:jc w:val="left"/>
        <w:rPr>
          <w:color w:val="C00000"/>
        </w:rPr>
      </w:pPr>
      <w:r w:rsidRPr="009179C8">
        <w:rPr>
          <w:color w:val="C00000"/>
        </w:rPr>
        <w:t>Relationship of the pledged amount to the total for that specific revenue stream (i.e., percent of the specific revenue stream that has been pledged)</w:t>
      </w:r>
      <w:r w:rsidR="0023533C">
        <w:rPr>
          <w:color w:val="C00000"/>
        </w:rPr>
        <w:t>.</w:t>
      </w:r>
    </w:p>
    <w:p w14:paraId="38A6EF67" w14:textId="78A3F12A" w:rsidR="00E22684" w:rsidRPr="009179C8" w:rsidRDefault="00E22684" w:rsidP="00DA24AC">
      <w:pPr>
        <w:pStyle w:val="BodyTextIndent2"/>
        <w:numPr>
          <w:ilvl w:val="0"/>
          <w:numId w:val="3"/>
        </w:numPr>
        <w:ind w:left="360"/>
        <w:jc w:val="left"/>
        <w:rPr>
          <w:color w:val="C00000"/>
        </w:rPr>
      </w:pPr>
      <w:r w:rsidRPr="009179C8">
        <w:rPr>
          <w:color w:val="C00000"/>
        </w:rPr>
        <w:t xml:space="preserve">Comparison of the pledged revenues recognized during the period to the principal and interest requirements for the debt </w:t>
      </w:r>
      <w:r w:rsidR="003646C1" w:rsidRPr="009179C8">
        <w:rPr>
          <w:color w:val="C00000"/>
        </w:rPr>
        <w:t xml:space="preserve">those revenues </w:t>
      </w:r>
      <w:r w:rsidRPr="009179C8">
        <w:rPr>
          <w:color w:val="C00000"/>
        </w:rPr>
        <w:t>directly or indirectly collateralize</w:t>
      </w:r>
    </w:p>
    <w:p w14:paraId="773B1EA7" w14:textId="77777777" w:rsidR="00E22684" w:rsidRPr="009179C8" w:rsidRDefault="00E22684" w:rsidP="00DA24AC">
      <w:pPr>
        <w:pStyle w:val="BodyTextIndent2"/>
        <w:ind w:left="0"/>
        <w:jc w:val="left"/>
        <w:rPr>
          <w:color w:val="C00000"/>
        </w:rPr>
      </w:pPr>
      <w:r w:rsidRPr="009179C8">
        <w:rPr>
          <w:color w:val="C00000"/>
        </w:rPr>
        <w:t>See GASB Statement No. 48, paragraph 21</w:t>
      </w:r>
      <w:r w:rsidR="00C13ABC" w:rsidRPr="009179C8">
        <w:rPr>
          <w:color w:val="C00000"/>
        </w:rPr>
        <w:t>,</w:t>
      </w:r>
      <w:r w:rsidRPr="009179C8">
        <w:rPr>
          <w:color w:val="C00000"/>
        </w:rPr>
        <w:t xml:space="preserve"> for more information regarding </w:t>
      </w:r>
      <w:r w:rsidR="00D40190" w:rsidRPr="009179C8">
        <w:rPr>
          <w:color w:val="C00000"/>
        </w:rPr>
        <w:t xml:space="preserve">the </w:t>
      </w:r>
      <w:r w:rsidRPr="009179C8">
        <w:rPr>
          <w:color w:val="C00000"/>
        </w:rPr>
        <w:t>disclosure</w:t>
      </w:r>
      <w:r w:rsidR="00083F44" w:rsidRPr="009179C8">
        <w:rPr>
          <w:color w:val="C00000"/>
        </w:rPr>
        <w:t xml:space="preserve"> requirement</w:t>
      </w:r>
      <w:r w:rsidRPr="009179C8">
        <w:rPr>
          <w:color w:val="C00000"/>
        </w:rPr>
        <w:t>s</w:t>
      </w:r>
      <w:r w:rsidR="00D40190" w:rsidRPr="009179C8">
        <w:rPr>
          <w:color w:val="C00000"/>
        </w:rPr>
        <w:t xml:space="preserve"> for pledged revenues</w:t>
      </w:r>
      <w:r w:rsidRPr="009179C8">
        <w:rPr>
          <w:color w:val="C00000"/>
        </w:rPr>
        <w:t>. Also, see Appendix D, Examples 1-3</w:t>
      </w:r>
      <w:r w:rsidR="00C13ABC" w:rsidRPr="009179C8">
        <w:rPr>
          <w:color w:val="C00000"/>
        </w:rPr>
        <w:t>,</w:t>
      </w:r>
      <w:r w:rsidRPr="009179C8">
        <w:rPr>
          <w:color w:val="C00000"/>
        </w:rPr>
        <w:t xml:space="preserve"> in GASB Statement No. 48 for e</w:t>
      </w:r>
      <w:r w:rsidR="00E648A1" w:rsidRPr="009179C8">
        <w:rPr>
          <w:color w:val="C00000"/>
        </w:rPr>
        <w:t>xamples of required disclosure</w:t>
      </w:r>
      <w:r w:rsidR="00C96D28" w:rsidRPr="009179C8">
        <w:rPr>
          <w:color w:val="C00000"/>
        </w:rPr>
        <w:t>. For more complex situations, the County may want to present tables with the required disclosures</w:t>
      </w:r>
      <w:r w:rsidR="00E648A1" w:rsidRPr="009179C8">
        <w:rPr>
          <w:color w:val="C00000"/>
        </w:rPr>
        <w:t>.</w:t>
      </w:r>
    </w:p>
    <w:p w14:paraId="3213DD83" w14:textId="7BDA320C" w:rsidR="00FE6E17" w:rsidRPr="00984CFD" w:rsidRDefault="00FE6E17" w:rsidP="00DA24AC">
      <w:pPr>
        <w:pStyle w:val="BodyTextIndent"/>
        <w:ind w:left="0"/>
        <w:jc w:val="left"/>
      </w:pPr>
      <w:r w:rsidRPr="00984CFD">
        <w:t>Du</w:t>
      </w:r>
      <w:r w:rsidR="00701E89" w:rsidRPr="00984CFD">
        <w:t xml:space="preserve">ring the year ended June 30, </w:t>
      </w:r>
      <w:r w:rsidR="00A10C7F">
        <w:rPr>
          <w:highlight w:val="yellow"/>
        </w:rPr>
        <w:t>20</w:t>
      </w:r>
      <w:r w:rsidR="005C3C08" w:rsidRPr="005C3C08">
        <w:rPr>
          <w:highlight w:val="yellow"/>
        </w:rPr>
        <w:t>2</w:t>
      </w:r>
      <w:r w:rsidR="005076BC">
        <w:rPr>
          <w:highlight w:val="yellow"/>
        </w:rPr>
        <w:t>3</w:t>
      </w:r>
      <w:r w:rsidRPr="00984CFD">
        <w:t>, the County issued general obligation (reve</w:t>
      </w:r>
      <w:r w:rsidR="00D87B42" w:rsidRPr="00984CFD">
        <w:t>nue) bonds</w:t>
      </w:r>
      <w:r w:rsidRPr="00984CFD">
        <w:t xml:space="preserve"> with an average in</w:t>
      </w:r>
      <w:r w:rsidR="00D87B42" w:rsidRPr="00984CFD">
        <w:t>terest rate of ___ percent</w:t>
      </w:r>
      <w:r w:rsidRPr="00984CFD">
        <w:t xml:space="preserve"> to advance-r</w:t>
      </w:r>
      <w:r w:rsidR="00D87B42" w:rsidRPr="00984CFD">
        <w:t>efund older, higher-rate issues</w:t>
      </w:r>
      <w:r w:rsidRPr="00984CFD">
        <w:t xml:space="preserve"> with an average interest rate of ___ percent. The County realized net pro</w:t>
      </w:r>
      <w:r w:rsidR="00D87B42" w:rsidRPr="00984CFD">
        <w:t>ceeds of $_____</w:t>
      </w:r>
      <w:r w:rsidRPr="00984CFD">
        <w:t xml:space="preserve"> after payment of $_____ in </w:t>
      </w:r>
      <w:r w:rsidRPr="004268D3">
        <w:t>underwriting fees, insurance, and other issuance costs, plus $_____ of _____ sinking fund monies. T</w:t>
      </w:r>
      <w:r w:rsidR="00340D45" w:rsidRPr="004268D3">
        <w:t>he County used t</w:t>
      </w:r>
      <w:r w:rsidRPr="004268D3">
        <w:t xml:space="preserve">hese proceeds to purchase securities that </w:t>
      </w:r>
      <w:r w:rsidR="00340D45" w:rsidRPr="004268D3">
        <w:t xml:space="preserve">it </w:t>
      </w:r>
      <w:r w:rsidRPr="004268D3">
        <w:t>placed in an irrevocable trust to provide resources</w:t>
      </w:r>
      <w:r w:rsidRPr="00984CFD">
        <w:t xml:space="preserve"> for all future debt service payments on the refunded debt. The refunded debt is considered defeased</w:t>
      </w:r>
      <w:r w:rsidR="00E22684" w:rsidRPr="00984CFD">
        <w:t>,</w:t>
      </w:r>
      <w:r w:rsidRPr="00984CFD">
        <w:t xml:space="preserve"> and related liabilities are not included in the County’s financial statements. Details of the refunding transactions are as follows:</w:t>
      </w:r>
    </w:p>
    <w:tbl>
      <w:tblPr>
        <w:tblW w:w="0" w:type="auto"/>
        <w:jc w:val="center"/>
        <w:tblLook w:val="0000" w:firstRow="0" w:lastRow="0" w:firstColumn="0" w:lastColumn="0" w:noHBand="0" w:noVBand="0"/>
      </w:tblPr>
      <w:tblGrid>
        <w:gridCol w:w="3060"/>
        <w:gridCol w:w="1620"/>
      </w:tblGrid>
      <w:tr w:rsidR="00FE6E17" w:rsidRPr="00AF6B21" w14:paraId="32129385" w14:textId="77777777" w:rsidTr="00AF6B21">
        <w:trPr>
          <w:jc w:val="center"/>
        </w:trPr>
        <w:tc>
          <w:tcPr>
            <w:tcW w:w="3060" w:type="dxa"/>
            <w:vAlign w:val="bottom"/>
          </w:tcPr>
          <w:p w14:paraId="3F25B358" w14:textId="77777777" w:rsidR="00FE6E17" w:rsidRPr="00AF6B21" w:rsidRDefault="00FE6E17" w:rsidP="00C50FAA">
            <w:pPr>
              <w:pStyle w:val="BodyText"/>
              <w:spacing w:after="0"/>
              <w:jc w:val="left"/>
              <w:rPr>
                <w:sz w:val="18"/>
                <w:szCs w:val="18"/>
              </w:rPr>
            </w:pPr>
          </w:p>
        </w:tc>
        <w:tc>
          <w:tcPr>
            <w:tcW w:w="1620" w:type="dxa"/>
            <w:vAlign w:val="bottom"/>
          </w:tcPr>
          <w:p w14:paraId="245E1F1F" w14:textId="77777777" w:rsidR="00FE6E17" w:rsidRPr="00AF6B21" w:rsidRDefault="00FE6E17" w:rsidP="00F77980">
            <w:pPr>
              <w:pStyle w:val="BodyText"/>
              <w:tabs>
                <w:tab w:val="right" w:pos="1404"/>
              </w:tabs>
              <w:spacing w:after="0"/>
              <w:jc w:val="center"/>
              <w:rPr>
                <w:rFonts w:ascii="Swis721 Md BT" w:hAnsi="Swis721 Md BT"/>
                <w:i/>
                <w:iCs/>
                <w:sz w:val="18"/>
                <w:szCs w:val="18"/>
              </w:rPr>
            </w:pPr>
            <w:r w:rsidRPr="00AF6B21">
              <w:rPr>
                <w:rFonts w:ascii="Swis721 Md BT" w:hAnsi="Swis721 Md BT"/>
                <w:i/>
                <w:iCs/>
                <w:sz w:val="18"/>
                <w:szCs w:val="18"/>
              </w:rPr>
              <w:t>Bond</w:t>
            </w:r>
          </w:p>
          <w:p w14:paraId="49DCAE2B" w14:textId="56B1F4BB" w:rsidR="00FE6E17" w:rsidRPr="00AF6B21" w:rsidRDefault="006E581F" w:rsidP="00F77980">
            <w:pPr>
              <w:pStyle w:val="BodyText"/>
              <w:tabs>
                <w:tab w:val="right" w:pos="1404"/>
              </w:tabs>
              <w:spacing w:after="0"/>
              <w:jc w:val="center"/>
              <w:rPr>
                <w:sz w:val="18"/>
                <w:szCs w:val="18"/>
              </w:rPr>
            </w:pPr>
            <w:r w:rsidRPr="00AF6B21">
              <w:rPr>
                <w:rFonts w:ascii="Swis721 Md BT" w:hAnsi="Swis721 Md BT"/>
                <w:i/>
                <w:iCs/>
                <w:sz w:val="18"/>
                <w:szCs w:val="18"/>
              </w:rPr>
              <w:t>c</w:t>
            </w:r>
            <w:r w:rsidR="00FE6E17" w:rsidRPr="00AF6B21">
              <w:rPr>
                <w:rFonts w:ascii="Swis721 Md BT" w:hAnsi="Swis721 Md BT"/>
                <w:i/>
                <w:iCs/>
                <w:sz w:val="18"/>
                <w:szCs w:val="18"/>
              </w:rPr>
              <w:t>ategory</w:t>
            </w:r>
          </w:p>
        </w:tc>
      </w:tr>
      <w:tr w:rsidR="00FE6E17" w:rsidRPr="00AF6B21" w14:paraId="1CC773C6" w14:textId="77777777" w:rsidTr="00AF6B21">
        <w:trPr>
          <w:jc w:val="center"/>
        </w:trPr>
        <w:tc>
          <w:tcPr>
            <w:tcW w:w="3060" w:type="dxa"/>
          </w:tcPr>
          <w:p w14:paraId="0DB21E60" w14:textId="77777777" w:rsidR="00FE6E17" w:rsidRPr="00AF6B21" w:rsidRDefault="00FE6E17" w:rsidP="00C50FAA">
            <w:pPr>
              <w:pStyle w:val="BodyText"/>
              <w:spacing w:after="0"/>
              <w:jc w:val="left"/>
              <w:rPr>
                <w:sz w:val="18"/>
                <w:szCs w:val="18"/>
              </w:rPr>
            </w:pPr>
            <w:r w:rsidRPr="00AF6B21">
              <w:rPr>
                <w:sz w:val="18"/>
                <w:szCs w:val="18"/>
              </w:rPr>
              <w:t>Amount of refunding bonds issued</w:t>
            </w:r>
          </w:p>
        </w:tc>
        <w:tc>
          <w:tcPr>
            <w:tcW w:w="1620" w:type="dxa"/>
          </w:tcPr>
          <w:p w14:paraId="0544002D" w14:textId="77777777" w:rsidR="00FE6E17" w:rsidRPr="00AF6B21" w:rsidRDefault="00FE6E17" w:rsidP="00F77980">
            <w:pPr>
              <w:pStyle w:val="BodyText"/>
              <w:tabs>
                <w:tab w:val="right" w:pos="1404"/>
              </w:tabs>
              <w:spacing w:after="0"/>
              <w:jc w:val="left"/>
              <w:rPr>
                <w:sz w:val="18"/>
                <w:szCs w:val="18"/>
              </w:rPr>
            </w:pPr>
          </w:p>
        </w:tc>
      </w:tr>
      <w:tr w:rsidR="00FE6E17" w:rsidRPr="00AF6B21" w14:paraId="41A871FE" w14:textId="77777777" w:rsidTr="00AF6B21">
        <w:trPr>
          <w:jc w:val="center"/>
        </w:trPr>
        <w:tc>
          <w:tcPr>
            <w:tcW w:w="3060" w:type="dxa"/>
          </w:tcPr>
          <w:p w14:paraId="2AB139F7" w14:textId="77777777" w:rsidR="00FE6E17" w:rsidRPr="00AF6B21" w:rsidRDefault="00FE6E17" w:rsidP="00C50FAA">
            <w:pPr>
              <w:pStyle w:val="BodyText"/>
              <w:spacing w:after="0"/>
              <w:jc w:val="left"/>
              <w:rPr>
                <w:sz w:val="18"/>
                <w:szCs w:val="18"/>
              </w:rPr>
            </w:pPr>
            <w:r w:rsidRPr="00AF6B21">
              <w:rPr>
                <w:sz w:val="18"/>
                <w:szCs w:val="18"/>
              </w:rPr>
              <w:t>Amount of bonds refunded</w:t>
            </w:r>
          </w:p>
        </w:tc>
        <w:tc>
          <w:tcPr>
            <w:tcW w:w="1620" w:type="dxa"/>
          </w:tcPr>
          <w:p w14:paraId="6C0973B2" w14:textId="77777777" w:rsidR="00FE6E17" w:rsidRPr="00AF6B21" w:rsidRDefault="00FE6E17" w:rsidP="00F77980">
            <w:pPr>
              <w:pStyle w:val="BodyText"/>
              <w:tabs>
                <w:tab w:val="right" w:pos="1404"/>
              </w:tabs>
              <w:spacing w:after="0"/>
              <w:jc w:val="left"/>
              <w:rPr>
                <w:sz w:val="18"/>
                <w:szCs w:val="18"/>
              </w:rPr>
            </w:pPr>
          </w:p>
        </w:tc>
      </w:tr>
      <w:tr w:rsidR="00FE6E17" w:rsidRPr="00AF6B21" w14:paraId="2B0FEDCD" w14:textId="77777777" w:rsidTr="00AF6B21">
        <w:trPr>
          <w:jc w:val="center"/>
        </w:trPr>
        <w:tc>
          <w:tcPr>
            <w:tcW w:w="3060" w:type="dxa"/>
          </w:tcPr>
          <w:p w14:paraId="762A00B3" w14:textId="77777777" w:rsidR="00FE6E17" w:rsidRPr="00AF6B21" w:rsidRDefault="00FE6E17" w:rsidP="00C50FAA">
            <w:pPr>
              <w:pStyle w:val="BodyText"/>
              <w:spacing w:after="0"/>
              <w:jc w:val="left"/>
              <w:rPr>
                <w:sz w:val="18"/>
                <w:szCs w:val="18"/>
              </w:rPr>
            </w:pPr>
            <w:r w:rsidRPr="00AF6B21">
              <w:rPr>
                <w:sz w:val="18"/>
                <w:szCs w:val="18"/>
              </w:rPr>
              <w:t>Reduction in debt service payments</w:t>
            </w:r>
          </w:p>
        </w:tc>
        <w:tc>
          <w:tcPr>
            <w:tcW w:w="1620" w:type="dxa"/>
          </w:tcPr>
          <w:p w14:paraId="4469D4A7" w14:textId="77777777" w:rsidR="00FE6E17" w:rsidRPr="00AF6B21" w:rsidRDefault="00FE6E17" w:rsidP="00F77980">
            <w:pPr>
              <w:pStyle w:val="BodyText"/>
              <w:tabs>
                <w:tab w:val="right" w:pos="1404"/>
              </w:tabs>
              <w:spacing w:after="0"/>
              <w:jc w:val="left"/>
              <w:rPr>
                <w:sz w:val="18"/>
                <w:szCs w:val="18"/>
              </w:rPr>
            </w:pPr>
          </w:p>
        </w:tc>
      </w:tr>
      <w:tr w:rsidR="00FE6E17" w:rsidRPr="00AF6B21" w14:paraId="201F1B49" w14:textId="77777777" w:rsidTr="00AF6B21">
        <w:trPr>
          <w:jc w:val="center"/>
        </w:trPr>
        <w:tc>
          <w:tcPr>
            <w:tcW w:w="3060" w:type="dxa"/>
          </w:tcPr>
          <w:p w14:paraId="1D2290DD" w14:textId="0196C053" w:rsidR="00FE6E17" w:rsidRPr="00AF6B21" w:rsidRDefault="00FE6E17" w:rsidP="00C50FAA">
            <w:pPr>
              <w:pStyle w:val="BodyText"/>
              <w:spacing w:after="0"/>
              <w:jc w:val="left"/>
              <w:rPr>
                <w:sz w:val="18"/>
                <w:szCs w:val="18"/>
              </w:rPr>
            </w:pPr>
            <w:r w:rsidRPr="00AF6B21">
              <w:rPr>
                <w:sz w:val="18"/>
                <w:szCs w:val="18"/>
              </w:rPr>
              <w:t>Economic gain</w:t>
            </w:r>
            <w:r w:rsidR="0014094B" w:rsidRPr="00AF6B21">
              <w:rPr>
                <w:sz w:val="18"/>
                <w:szCs w:val="18"/>
              </w:rPr>
              <w:t xml:space="preserve"> </w:t>
            </w:r>
            <w:r w:rsidRPr="00AF6B21">
              <w:rPr>
                <w:sz w:val="18"/>
                <w:szCs w:val="18"/>
              </w:rPr>
              <w:t>(loss)</w:t>
            </w:r>
          </w:p>
        </w:tc>
        <w:tc>
          <w:tcPr>
            <w:tcW w:w="1620" w:type="dxa"/>
          </w:tcPr>
          <w:p w14:paraId="521C3B63" w14:textId="77777777" w:rsidR="00FE6E17" w:rsidRPr="00AF6B21" w:rsidRDefault="00FE6E17" w:rsidP="00F77980">
            <w:pPr>
              <w:pStyle w:val="BodyText"/>
              <w:tabs>
                <w:tab w:val="right" w:pos="1404"/>
              </w:tabs>
              <w:spacing w:after="0"/>
              <w:jc w:val="left"/>
              <w:rPr>
                <w:sz w:val="18"/>
                <w:szCs w:val="18"/>
              </w:rPr>
            </w:pPr>
          </w:p>
        </w:tc>
      </w:tr>
    </w:tbl>
    <w:p w14:paraId="64667C96" w14:textId="77777777" w:rsidR="00C50FAA" w:rsidRPr="00984CFD" w:rsidRDefault="00C50FAA" w:rsidP="00C50FAA">
      <w:pPr>
        <w:pStyle w:val="BodyTextIndent"/>
        <w:spacing w:after="0"/>
      </w:pPr>
    </w:p>
    <w:p w14:paraId="5F57B261" w14:textId="27136AAD" w:rsidR="004B3196" w:rsidRPr="009E3C2E" w:rsidRDefault="004B3196" w:rsidP="00DA24AC">
      <w:pPr>
        <w:pStyle w:val="BodyTextIndent2"/>
        <w:keepNext/>
        <w:ind w:left="0"/>
        <w:jc w:val="left"/>
        <w:rPr>
          <w:color w:val="C00000"/>
        </w:rPr>
      </w:pPr>
      <w:bookmarkStart w:id="2" w:name="_Hlk505878206"/>
      <w:r w:rsidRPr="009E3C2E">
        <w:rPr>
          <w:color w:val="C00000"/>
        </w:rPr>
        <w:t>Complete the following paragraph for the fiscal year in which bonds are defeased using only existing resources.</w:t>
      </w:r>
      <w:r w:rsidR="00320279" w:rsidRPr="009E3C2E">
        <w:rPr>
          <w:color w:val="C00000"/>
        </w:rPr>
        <w:t xml:space="preserve"> GASB Statement No. 8</w:t>
      </w:r>
      <w:r w:rsidR="00BC6F02" w:rsidRPr="009E3C2E">
        <w:rPr>
          <w:color w:val="C00000"/>
        </w:rPr>
        <w:t>6</w:t>
      </w:r>
    </w:p>
    <w:p w14:paraId="7644D98D" w14:textId="0F87BAEB" w:rsidR="004B3196" w:rsidRPr="009E3C2E" w:rsidRDefault="004B3196" w:rsidP="00DA24AC">
      <w:pPr>
        <w:pStyle w:val="BodyTextIndent"/>
        <w:ind w:left="0"/>
        <w:jc w:val="left"/>
      </w:pPr>
      <w:r w:rsidRPr="009E3C2E">
        <w:t xml:space="preserve">During the year ended June 30, </w:t>
      </w:r>
      <w:r w:rsidRPr="009E3C2E">
        <w:rPr>
          <w:highlight w:val="yellow"/>
        </w:rPr>
        <w:t>20</w:t>
      </w:r>
      <w:r w:rsidR="00060C46">
        <w:rPr>
          <w:highlight w:val="yellow"/>
        </w:rPr>
        <w:t>2</w:t>
      </w:r>
      <w:r w:rsidR="003B6739">
        <w:rPr>
          <w:highlight w:val="yellow"/>
        </w:rPr>
        <w:t>3</w:t>
      </w:r>
      <w:r w:rsidRPr="009E3C2E">
        <w:t xml:space="preserve">, the County defeased $__________ of general obligation (revenue) bonds </w:t>
      </w:r>
      <w:r w:rsidR="00DD08ED" w:rsidRPr="009E3C2E">
        <w:t xml:space="preserve">to </w:t>
      </w:r>
      <w:r w:rsidR="00DD08ED" w:rsidRPr="009E3C2E">
        <w:rPr>
          <w:rFonts w:ascii="Swis721 Md BT" w:hAnsi="Swis721 Md BT"/>
          <w:i/>
          <w:color w:val="C00000"/>
        </w:rPr>
        <w:t>include reason for defeasance</w:t>
      </w:r>
      <w:r w:rsidR="00DD08ED" w:rsidRPr="009E3C2E">
        <w:t>. Accordingly, the related liabilities are not included in the County’s financial statements. The County</w:t>
      </w:r>
      <w:r w:rsidRPr="009E3C2E">
        <w:t xml:space="preserve"> placed </w:t>
      </w:r>
      <w:r w:rsidR="00DD08ED" w:rsidRPr="009E3C2E">
        <w:t>$__________ of cash and other monetary assets acquired with existing resources</w:t>
      </w:r>
      <w:r w:rsidR="00DD08ED" w:rsidRPr="009E3C2E">
        <w:rPr>
          <w:rFonts w:ascii="Swis721 Md BT" w:hAnsi="Swis721 Md BT"/>
          <w:i/>
          <w:color w:val="C00000"/>
        </w:rPr>
        <w:t xml:space="preserve"> modify as necessary</w:t>
      </w:r>
      <w:r w:rsidR="00DD08ED" w:rsidRPr="009E3C2E">
        <w:t xml:space="preserve"> </w:t>
      </w:r>
      <w:r w:rsidRPr="009E3C2E">
        <w:t xml:space="preserve">in an irrevocable trust to provide resources for all future debt service payments </w:t>
      </w:r>
      <w:r w:rsidR="00DD08ED" w:rsidRPr="009E3C2E">
        <w:t xml:space="preserve">of $__________ </w:t>
      </w:r>
      <w:r w:rsidRPr="009E3C2E">
        <w:t xml:space="preserve">on the </w:t>
      </w:r>
      <w:r w:rsidR="00DD08ED" w:rsidRPr="009E3C2E">
        <w:t>defeased</w:t>
      </w:r>
      <w:r w:rsidRPr="009E3C2E">
        <w:t xml:space="preserve"> debt. </w:t>
      </w:r>
    </w:p>
    <w:p w14:paraId="4AC661C1" w14:textId="212D48C3" w:rsidR="00FE6E17" w:rsidRPr="005254F4" w:rsidRDefault="00C96D28" w:rsidP="00DA24AC">
      <w:pPr>
        <w:pStyle w:val="BodyTextIndent2"/>
        <w:ind w:left="0"/>
        <w:jc w:val="left"/>
        <w:rPr>
          <w:color w:val="C00000"/>
        </w:rPr>
      </w:pPr>
      <w:r w:rsidRPr="009E3C2E">
        <w:rPr>
          <w:color w:val="C00000"/>
        </w:rPr>
        <w:t>For all periods following an</w:t>
      </w:r>
      <w:r w:rsidR="00C66901" w:rsidRPr="009E3C2E">
        <w:rPr>
          <w:color w:val="C00000"/>
        </w:rPr>
        <w:t xml:space="preserve"> advance refunding</w:t>
      </w:r>
      <w:r w:rsidR="00B559D4">
        <w:rPr>
          <w:color w:val="C00000"/>
        </w:rPr>
        <w:t>,</w:t>
      </w:r>
      <w:r w:rsidR="00C66901" w:rsidRPr="009E3C2E">
        <w:rPr>
          <w:color w:val="C00000"/>
        </w:rPr>
        <w:t xml:space="preserve"> </w:t>
      </w:r>
      <w:bookmarkStart w:id="3" w:name="_Hlk505877797"/>
      <w:r w:rsidR="00C66901" w:rsidRPr="009E3C2E">
        <w:rPr>
          <w:color w:val="C00000"/>
        </w:rPr>
        <w:t xml:space="preserve">or </w:t>
      </w:r>
      <w:r w:rsidR="004B3196" w:rsidRPr="009E3C2E">
        <w:rPr>
          <w:color w:val="C00000"/>
        </w:rPr>
        <w:t>in-substance defeasance</w:t>
      </w:r>
      <w:r w:rsidR="00C66901" w:rsidRPr="009E3C2E">
        <w:rPr>
          <w:color w:val="C00000"/>
        </w:rPr>
        <w:t xml:space="preserve"> using only existing resources</w:t>
      </w:r>
      <w:r w:rsidR="00A670D6">
        <w:rPr>
          <w:color w:val="C00000"/>
        </w:rPr>
        <w:t>,</w:t>
      </w:r>
      <w:r w:rsidRPr="009E3C2E">
        <w:rPr>
          <w:color w:val="C00000"/>
        </w:rPr>
        <w:t xml:space="preserve"> </w:t>
      </w:r>
      <w:bookmarkEnd w:id="3"/>
      <w:r w:rsidRPr="009E3C2E">
        <w:rPr>
          <w:color w:val="C00000"/>
        </w:rPr>
        <w:t xml:space="preserve">that end with </w:t>
      </w:r>
      <w:r w:rsidR="00C66901" w:rsidRPr="009E3C2E">
        <w:rPr>
          <w:color w:val="C00000"/>
        </w:rPr>
        <w:t>defeased</w:t>
      </w:r>
      <w:r w:rsidRPr="009E3C2E">
        <w:rPr>
          <w:color w:val="C00000"/>
        </w:rPr>
        <w:t xml:space="preserve"> bonds still outstanding, complete the next paragraph</w:t>
      </w:r>
      <w:r w:rsidR="000F1746" w:rsidRPr="009E3C2E">
        <w:rPr>
          <w:color w:val="C00000"/>
        </w:rPr>
        <w:t>.</w:t>
      </w:r>
    </w:p>
    <w:bookmarkEnd w:id="2"/>
    <w:p w14:paraId="37A10C18" w14:textId="5DB87008" w:rsidR="00FE6E17" w:rsidRPr="00984CFD" w:rsidRDefault="00FE6E17" w:rsidP="00DA24AC">
      <w:pPr>
        <w:pStyle w:val="BodyTextIndent"/>
        <w:ind w:left="0"/>
        <w:jc w:val="left"/>
      </w:pPr>
      <w:r w:rsidRPr="00984CFD">
        <w:t xml:space="preserve">In prior years, the County defeased certain general obligation and revenue bonds by placing the proceeds of new </w:t>
      </w:r>
      <w:r w:rsidRPr="00653C2B">
        <w:t>bonds</w:t>
      </w:r>
      <w:r w:rsidR="004B3196" w:rsidRPr="00653C2B">
        <w:t xml:space="preserve"> </w:t>
      </w:r>
      <w:bookmarkStart w:id="4" w:name="_Hlk505878402"/>
      <w:r w:rsidR="004B3196" w:rsidRPr="00653C2B">
        <w:t>and existing resources</w:t>
      </w:r>
      <w:r w:rsidRPr="00653C2B">
        <w:t xml:space="preserve"> </w:t>
      </w:r>
      <w:r w:rsidR="004B3196" w:rsidRPr="00653C2B">
        <w:rPr>
          <w:rFonts w:ascii="Swis721 Md BT" w:hAnsi="Swis721 Md BT"/>
          <w:i/>
          <w:color w:val="C00000"/>
        </w:rPr>
        <w:t>modify as necessary</w:t>
      </w:r>
      <w:r w:rsidR="004B3196" w:rsidRPr="00653C2B">
        <w:t xml:space="preserve"> </w:t>
      </w:r>
      <w:bookmarkEnd w:id="4"/>
      <w:r w:rsidRPr="00653C2B">
        <w:t>in</w:t>
      </w:r>
      <w:r w:rsidRPr="00984CFD">
        <w:t xml:space="preserve"> an irrevocable trust to provide for all future debt service payments on the old bonds. Accordingly, the trust account assets and the liability for these </w:t>
      </w:r>
      <w:r w:rsidRPr="00984CFD">
        <w:lastRenderedPageBreak/>
        <w:t xml:space="preserve">defeased bonds are not included in the County’s financial statements. At June 30, </w:t>
      </w:r>
      <w:r w:rsidR="00A10C7F">
        <w:rPr>
          <w:highlight w:val="yellow"/>
        </w:rPr>
        <w:t>20</w:t>
      </w:r>
      <w:r w:rsidR="00FC139E">
        <w:rPr>
          <w:highlight w:val="yellow"/>
        </w:rPr>
        <w:t>2</w:t>
      </w:r>
      <w:r w:rsidR="00576B84">
        <w:rPr>
          <w:highlight w:val="yellow"/>
        </w:rPr>
        <w:t>3</w:t>
      </w:r>
      <w:r w:rsidRPr="00984CFD">
        <w:t>, the following outstanding bonds were considered defeased:</w:t>
      </w:r>
    </w:p>
    <w:tbl>
      <w:tblPr>
        <w:tblW w:w="0" w:type="auto"/>
        <w:jc w:val="center"/>
        <w:tblLook w:val="0000" w:firstRow="0" w:lastRow="0" w:firstColumn="0" w:lastColumn="0" w:noHBand="0" w:noVBand="0"/>
      </w:tblPr>
      <w:tblGrid>
        <w:gridCol w:w="3150"/>
        <w:gridCol w:w="3240"/>
        <w:gridCol w:w="270"/>
      </w:tblGrid>
      <w:tr w:rsidR="00616065" w:rsidRPr="00AF6B21" w14:paraId="281B231B" w14:textId="77777777" w:rsidTr="00AF6B21">
        <w:trPr>
          <w:jc w:val="center"/>
        </w:trPr>
        <w:tc>
          <w:tcPr>
            <w:tcW w:w="3150" w:type="dxa"/>
            <w:vAlign w:val="bottom"/>
          </w:tcPr>
          <w:p w14:paraId="3859CC89" w14:textId="77777777" w:rsidR="00616065" w:rsidRPr="00AF6B21" w:rsidRDefault="00616065" w:rsidP="00F77980">
            <w:pPr>
              <w:pStyle w:val="BodyText"/>
              <w:spacing w:after="0"/>
              <w:jc w:val="left"/>
              <w:rPr>
                <w:rFonts w:ascii="Swis721 Md BT" w:hAnsi="Swis721 Md BT"/>
                <w:bCs/>
                <w:sz w:val="18"/>
                <w:szCs w:val="18"/>
              </w:rPr>
            </w:pPr>
            <w:r w:rsidRPr="00AF6B21">
              <w:rPr>
                <w:rFonts w:ascii="Swis721 Md BT" w:hAnsi="Swis721 Md BT"/>
                <w:bCs/>
                <w:sz w:val="18"/>
                <w:szCs w:val="18"/>
              </w:rPr>
              <w:t>Description</w:t>
            </w:r>
          </w:p>
        </w:tc>
        <w:tc>
          <w:tcPr>
            <w:tcW w:w="3510" w:type="dxa"/>
            <w:gridSpan w:val="2"/>
            <w:vAlign w:val="bottom"/>
          </w:tcPr>
          <w:p w14:paraId="6808791C" w14:textId="54F363E9" w:rsidR="00616065" w:rsidRPr="00AF6B21" w:rsidRDefault="00616065" w:rsidP="00F77980">
            <w:pPr>
              <w:pStyle w:val="BodyText"/>
              <w:tabs>
                <w:tab w:val="right" w:pos="3024"/>
              </w:tabs>
              <w:spacing w:after="0"/>
              <w:jc w:val="center"/>
              <w:rPr>
                <w:rFonts w:ascii="Swis721 Md BT" w:hAnsi="Swis721 Md BT"/>
                <w:bCs/>
                <w:sz w:val="18"/>
                <w:szCs w:val="18"/>
              </w:rPr>
            </w:pPr>
            <w:r w:rsidRPr="00AF6B21">
              <w:rPr>
                <w:rFonts w:ascii="Swis721 Md BT" w:hAnsi="Swis721 Md BT"/>
                <w:bCs/>
                <w:sz w:val="18"/>
                <w:szCs w:val="18"/>
              </w:rPr>
              <w:t xml:space="preserve">Amount </w:t>
            </w:r>
            <w:r w:rsidRPr="00AF6B21">
              <w:rPr>
                <w:rFonts w:ascii="Swis721 Md BT" w:hAnsi="Swis721 Md BT"/>
                <w:i/>
                <w:iCs/>
                <w:color w:val="C00000"/>
                <w:sz w:val="18"/>
                <w:szCs w:val="18"/>
              </w:rPr>
              <w:t>(</w:t>
            </w:r>
            <w:r w:rsidR="005406C6" w:rsidRPr="00AF6B21">
              <w:rPr>
                <w:rFonts w:ascii="Swis721 Md BT" w:hAnsi="Swis721 Md BT"/>
                <w:i/>
                <w:iCs/>
                <w:color w:val="C00000"/>
                <w:sz w:val="18"/>
                <w:szCs w:val="18"/>
              </w:rPr>
              <w:t>p</w:t>
            </w:r>
            <w:r w:rsidRPr="00AF6B21">
              <w:rPr>
                <w:rFonts w:ascii="Swis721 Md BT" w:hAnsi="Swis721 Md BT"/>
                <w:i/>
                <w:iCs/>
                <w:color w:val="C00000"/>
                <w:sz w:val="18"/>
                <w:szCs w:val="18"/>
              </w:rPr>
              <w:t xml:space="preserve">rincipal balance of defeased bonds outstanding at June 30, </w:t>
            </w:r>
            <w:r w:rsidR="00A10C7F" w:rsidRPr="00FC139E">
              <w:rPr>
                <w:rFonts w:ascii="Swis721 Md BT" w:hAnsi="Swis721 Md BT"/>
                <w:i/>
                <w:iCs/>
                <w:color w:val="C00000"/>
                <w:sz w:val="18"/>
                <w:szCs w:val="18"/>
              </w:rPr>
              <w:t>20</w:t>
            </w:r>
            <w:r w:rsidR="00FC139E" w:rsidRPr="00FC139E">
              <w:rPr>
                <w:rFonts w:ascii="Swis721 Md BT" w:hAnsi="Swis721 Md BT"/>
                <w:i/>
                <w:iCs/>
                <w:color w:val="C00000"/>
                <w:sz w:val="18"/>
                <w:szCs w:val="18"/>
              </w:rPr>
              <w:t>2</w:t>
            </w:r>
            <w:r w:rsidR="00576B84">
              <w:rPr>
                <w:rFonts w:ascii="Swis721 Md BT" w:hAnsi="Swis721 Md BT"/>
                <w:i/>
                <w:iCs/>
                <w:color w:val="C00000"/>
                <w:sz w:val="18"/>
                <w:szCs w:val="18"/>
              </w:rPr>
              <w:t>3</w:t>
            </w:r>
            <w:r w:rsidRPr="00AF6B21">
              <w:rPr>
                <w:rFonts w:ascii="Swis721 Md BT" w:hAnsi="Swis721 Md BT"/>
                <w:i/>
                <w:iCs/>
                <w:color w:val="C00000"/>
                <w:sz w:val="18"/>
                <w:szCs w:val="18"/>
              </w:rPr>
              <w:t>)</w:t>
            </w:r>
          </w:p>
        </w:tc>
      </w:tr>
      <w:tr w:rsidR="00616065" w:rsidRPr="00AF6B21" w14:paraId="0D9A24EC" w14:textId="77777777" w:rsidTr="005254F4">
        <w:trPr>
          <w:gridAfter w:val="1"/>
          <w:wAfter w:w="270" w:type="dxa"/>
          <w:jc w:val="center"/>
        </w:trPr>
        <w:tc>
          <w:tcPr>
            <w:tcW w:w="3150" w:type="dxa"/>
          </w:tcPr>
          <w:p w14:paraId="341E86EB" w14:textId="77777777" w:rsidR="00616065" w:rsidRPr="00AF6B21" w:rsidRDefault="00616065" w:rsidP="00616065">
            <w:pPr>
              <w:pStyle w:val="BodyText"/>
              <w:spacing w:after="0"/>
              <w:jc w:val="left"/>
              <w:rPr>
                <w:sz w:val="18"/>
                <w:szCs w:val="18"/>
              </w:rPr>
            </w:pPr>
            <w:r w:rsidRPr="00AF6B21">
              <w:rPr>
                <w:sz w:val="18"/>
                <w:szCs w:val="18"/>
              </w:rPr>
              <w:t>General obligation bonds</w:t>
            </w:r>
          </w:p>
        </w:tc>
        <w:tc>
          <w:tcPr>
            <w:tcW w:w="3240" w:type="dxa"/>
          </w:tcPr>
          <w:p w14:paraId="122AC37C" w14:textId="77777777" w:rsidR="00616065" w:rsidRPr="00AF6B21" w:rsidRDefault="00616065" w:rsidP="00F77980">
            <w:pPr>
              <w:pStyle w:val="BodyText"/>
              <w:tabs>
                <w:tab w:val="right" w:pos="3024"/>
              </w:tabs>
              <w:spacing w:after="0"/>
              <w:jc w:val="left"/>
              <w:rPr>
                <w:sz w:val="18"/>
                <w:szCs w:val="18"/>
              </w:rPr>
            </w:pPr>
          </w:p>
        </w:tc>
      </w:tr>
      <w:tr w:rsidR="00616065" w:rsidRPr="00AF6B21" w14:paraId="33B917E4" w14:textId="77777777" w:rsidTr="005254F4">
        <w:trPr>
          <w:gridAfter w:val="1"/>
          <w:wAfter w:w="270" w:type="dxa"/>
          <w:jc w:val="center"/>
        </w:trPr>
        <w:tc>
          <w:tcPr>
            <w:tcW w:w="3150" w:type="dxa"/>
          </w:tcPr>
          <w:p w14:paraId="6D87200A" w14:textId="77777777" w:rsidR="00616065" w:rsidRPr="00AF6B21" w:rsidRDefault="00616065" w:rsidP="00616065">
            <w:pPr>
              <w:pStyle w:val="BodyText"/>
              <w:spacing w:after="0"/>
              <w:jc w:val="left"/>
              <w:rPr>
                <w:sz w:val="18"/>
                <w:szCs w:val="18"/>
              </w:rPr>
            </w:pPr>
            <w:r w:rsidRPr="00AF6B21">
              <w:rPr>
                <w:sz w:val="18"/>
                <w:szCs w:val="18"/>
              </w:rPr>
              <w:t>Revenue bonds</w:t>
            </w:r>
          </w:p>
        </w:tc>
        <w:tc>
          <w:tcPr>
            <w:tcW w:w="3240" w:type="dxa"/>
          </w:tcPr>
          <w:p w14:paraId="73E50336" w14:textId="77777777" w:rsidR="00616065" w:rsidRPr="00AF6B21" w:rsidRDefault="00616065" w:rsidP="00F77980">
            <w:pPr>
              <w:pStyle w:val="BodyText"/>
              <w:tabs>
                <w:tab w:val="right" w:pos="3024"/>
              </w:tabs>
              <w:spacing w:after="0"/>
              <w:jc w:val="left"/>
              <w:rPr>
                <w:sz w:val="18"/>
                <w:szCs w:val="18"/>
              </w:rPr>
            </w:pPr>
          </w:p>
        </w:tc>
      </w:tr>
    </w:tbl>
    <w:p w14:paraId="5ED6679C" w14:textId="77777777" w:rsidR="00C50FAA" w:rsidRPr="00984CFD" w:rsidRDefault="00C50FAA" w:rsidP="00C50FAA">
      <w:pPr>
        <w:pStyle w:val="BodyTextIndent"/>
        <w:spacing w:after="0"/>
      </w:pPr>
    </w:p>
    <w:p w14:paraId="00DE52BB" w14:textId="77777777" w:rsidR="00557878" w:rsidRPr="0018404B" w:rsidRDefault="00557878" w:rsidP="00DA24AC">
      <w:pPr>
        <w:jc w:val="left"/>
        <w:rPr>
          <w:rFonts w:ascii="Swis721 Md BT" w:hAnsi="Swis721 Md BT"/>
          <w:i/>
          <w:color w:val="C00000"/>
        </w:rPr>
      </w:pPr>
      <w:r w:rsidRPr="00616E3D">
        <w:rPr>
          <w:rFonts w:ascii="Swis721 Md BT" w:hAnsi="Swis721 Md BT"/>
          <w:i/>
          <w:color w:val="C00000"/>
        </w:rPr>
        <w:t>For all in-substance defeasances for which substitution of essentially risk-free monetary assets with monetary assets that are not essentially risk-free is not prohibited, the County should disclose the information required by GASB Statement No. 86, paragraphs 10 and 11, as applicable.</w:t>
      </w:r>
    </w:p>
    <w:p w14:paraId="6251A715" w14:textId="3D794EF9" w:rsidR="00E22684" w:rsidRDefault="00FE6E17" w:rsidP="00DA24AC">
      <w:pPr>
        <w:pStyle w:val="BodyTextIndent2"/>
        <w:ind w:left="0"/>
        <w:jc w:val="left"/>
        <w:rPr>
          <w:color w:val="C00000"/>
        </w:rPr>
      </w:pPr>
      <w:r w:rsidRPr="005254F4">
        <w:rPr>
          <w:color w:val="C00000"/>
        </w:rPr>
        <w:t>If the refunded (old) debt is variable-rate debt, it cannot be considered defeased because of the uncertainty of the future debt service requirements. It is possible to defease old fixed-rate debt with new variable-rate debt, but additional disclosures should be made. See footnote 4 of GASB Statement</w:t>
      </w:r>
      <w:r w:rsidR="006479AC" w:rsidRPr="005254F4">
        <w:rPr>
          <w:color w:val="C00000"/>
        </w:rPr>
        <w:t xml:space="preserve"> No.</w:t>
      </w:r>
      <w:r w:rsidRPr="005254F4">
        <w:rPr>
          <w:color w:val="C00000"/>
        </w:rPr>
        <w:t xml:space="preserve"> 7 for additional details.</w:t>
      </w:r>
    </w:p>
    <w:p w14:paraId="7183C18B" w14:textId="22F7193E" w:rsidR="00FE6E17" w:rsidRPr="00984CFD" w:rsidRDefault="00FE6E17" w:rsidP="00DA24AC">
      <w:pPr>
        <w:pStyle w:val="BodyTextIndent"/>
        <w:ind w:left="0"/>
        <w:jc w:val="left"/>
      </w:pPr>
      <w:r w:rsidRPr="002B6540">
        <w:rPr>
          <w:rFonts w:ascii="Swis721 Md BT" w:hAnsi="Swis721 Md BT"/>
        </w:rPr>
        <w:t>Certificates of participation—</w:t>
      </w:r>
      <w:r w:rsidRPr="00984CFD">
        <w:t xml:space="preserve">The County has issued certificates of participation that are generally callable (noncallable) </w:t>
      </w:r>
      <w:r w:rsidRPr="00D11042">
        <w:t xml:space="preserve">with interest payable semiannually (annually) to purchase or construct </w:t>
      </w:r>
      <w:r w:rsidRPr="005254F4">
        <w:rPr>
          <w:rFonts w:ascii="Swis721 Md BT" w:hAnsi="Swis721 Md BT"/>
          <w:i/>
          <w:iCs/>
          <w:color w:val="C00000"/>
        </w:rPr>
        <w:t>describe the assets</w:t>
      </w:r>
      <w:r w:rsidRPr="00D11042">
        <w:t>. During the year,</w:t>
      </w:r>
      <w:r w:rsidRPr="00984CFD">
        <w:t xml:space="preserve"> the County issued certificates totaling $_____ to </w:t>
      </w:r>
      <w:r w:rsidRPr="005254F4">
        <w:rPr>
          <w:rFonts w:ascii="Swis721 Md BT" w:hAnsi="Swis721 Md BT"/>
          <w:i/>
          <w:iCs/>
          <w:color w:val="C00000"/>
        </w:rPr>
        <w:t>describe the purpose</w:t>
      </w:r>
      <w:r w:rsidRPr="00984CFD">
        <w:t>.</w:t>
      </w:r>
    </w:p>
    <w:p w14:paraId="66A4E76E" w14:textId="65CEF08F" w:rsidR="00FE6E17" w:rsidRPr="00984CFD" w:rsidRDefault="00FE6E17" w:rsidP="00DA24AC">
      <w:pPr>
        <w:pStyle w:val="BodyTextIndent"/>
        <w:ind w:left="0"/>
        <w:jc w:val="left"/>
      </w:pPr>
      <w:r w:rsidRPr="00984CFD">
        <w:t xml:space="preserve">Of the total amount(s) originally authorized, $_____ remains unissued. </w:t>
      </w:r>
      <w:r w:rsidRPr="005254F4">
        <w:rPr>
          <w:rFonts w:ascii="Swis721 Md BT" w:hAnsi="Swis721 Md BT"/>
          <w:i/>
          <w:iCs/>
          <w:color w:val="C00000"/>
        </w:rPr>
        <w:t>If all the authorized certificates were issued, delete the preceding sentence.</w:t>
      </w:r>
      <w:r w:rsidRPr="004268D3">
        <w:t xml:space="preserve"> </w:t>
      </w:r>
      <w:r w:rsidR="00340D45" w:rsidRPr="004268D3">
        <w:t>The following c</w:t>
      </w:r>
      <w:r w:rsidRPr="004268D3">
        <w:t xml:space="preserve">ertificates </w:t>
      </w:r>
      <w:r w:rsidR="00340D45" w:rsidRPr="004268D3">
        <w:t xml:space="preserve">were </w:t>
      </w:r>
      <w:r w:rsidRPr="004268D3">
        <w:t xml:space="preserve">outstanding at June 30, </w:t>
      </w:r>
      <w:r w:rsidR="00A10C7F">
        <w:rPr>
          <w:highlight w:val="yellow"/>
        </w:rPr>
        <w:t>20</w:t>
      </w:r>
      <w:r w:rsidR="00354F40">
        <w:rPr>
          <w:highlight w:val="yellow"/>
        </w:rPr>
        <w:t>2</w:t>
      </w:r>
      <w:r w:rsidR="00A670D6">
        <w:rPr>
          <w:highlight w:val="yellow"/>
        </w:rPr>
        <w:t>3</w:t>
      </w:r>
      <w:r w:rsidRPr="00984CFD">
        <w:t>:</w:t>
      </w:r>
    </w:p>
    <w:tbl>
      <w:tblPr>
        <w:tblW w:w="10080" w:type="dxa"/>
        <w:jc w:val="center"/>
        <w:tblLayout w:type="fixed"/>
        <w:tblLook w:val="0000" w:firstRow="0" w:lastRow="0" w:firstColumn="0" w:lastColumn="0" w:noHBand="0" w:noVBand="0"/>
      </w:tblPr>
      <w:tblGrid>
        <w:gridCol w:w="2366"/>
        <w:gridCol w:w="1373"/>
        <w:gridCol w:w="343"/>
        <w:gridCol w:w="1373"/>
        <w:gridCol w:w="271"/>
        <w:gridCol w:w="1174"/>
        <w:gridCol w:w="271"/>
        <w:gridCol w:w="1084"/>
        <w:gridCol w:w="271"/>
        <w:gridCol w:w="1554"/>
      </w:tblGrid>
      <w:tr w:rsidR="003D29FD" w:rsidRPr="00AF6B21" w14:paraId="55FB6788" w14:textId="77777777" w:rsidTr="005254F4">
        <w:trPr>
          <w:cantSplit/>
          <w:jc w:val="center"/>
        </w:trPr>
        <w:tc>
          <w:tcPr>
            <w:tcW w:w="2358" w:type="dxa"/>
            <w:vAlign w:val="bottom"/>
          </w:tcPr>
          <w:p w14:paraId="5F4F6391" w14:textId="77777777" w:rsidR="003D29FD" w:rsidRPr="00AF6B21" w:rsidRDefault="003D29FD" w:rsidP="00F77980">
            <w:pPr>
              <w:pStyle w:val="BodyText"/>
              <w:spacing w:after="0"/>
              <w:jc w:val="center"/>
              <w:rPr>
                <w:rFonts w:ascii="Swis721 Md BT" w:hAnsi="Swis721 Md BT"/>
                <w:bCs/>
                <w:sz w:val="18"/>
                <w:szCs w:val="18"/>
              </w:rPr>
            </w:pPr>
            <w:r w:rsidRPr="00AF6B21">
              <w:rPr>
                <w:rFonts w:ascii="Swis721 Md BT" w:hAnsi="Swis721 Md BT"/>
                <w:bCs/>
                <w:sz w:val="18"/>
                <w:szCs w:val="18"/>
              </w:rPr>
              <w:t>Description</w:t>
            </w:r>
          </w:p>
        </w:tc>
        <w:tc>
          <w:tcPr>
            <w:tcW w:w="1368" w:type="dxa"/>
          </w:tcPr>
          <w:p w14:paraId="6256D715" w14:textId="77777777" w:rsidR="003D29FD" w:rsidRPr="00AF6B21" w:rsidRDefault="003D29FD"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Original</w:t>
            </w:r>
          </w:p>
          <w:p w14:paraId="109D46A0" w14:textId="6791CD47" w:rsidR="003D29FD" w:rsidRPr="00AF6B21" w:rsidRDefault="005406C6"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amount</w:t>
            </w:r>
          </w:p>
          <w:p w14:paraId="12A64107" w14:textId="45FAD1F4" w:rsidR="003D29FD" w:rsidRPr="00AF6B21" w:rsidRDefault="005406C6"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authorized</w:t>
            </w:r>
          </w:p>
        </w:tc>
        <w:tc>
          <w:tcPr>
            <w:tcW w:w="342" w:type="dxa"/>
          </w:tcPr>
          <w:p w14:paraId="17AB9CAE" w14:textId="77777777" w:rsidR="003D29FD" w:rsidRPr="00AF6B21" w:rsidRDefault="003D29FD" w:rsidP="00F77980">
            <w:pPr>
              <w:pStyle w:val="BodyText"/>
              <w:tabs>
                <w:tab w:val="right" w:pos="1044"/>
              </w:tabs>
              <w:spacing w:after="0"/>
              <w:jc w:val="center"/>
              <w:rPr>
                <w:rFonts w:ascii="Swis721 Md BT" w:hAnsi="Swis721 Md BT"/>
                <w:bCs/>
                <w:sz w:val="18"/>
                <w:szCs w:val="18"/>
              </w:rPr>
            </w:pPr>
          </w:p>
        </w:tc>
        <w:tc>
          <w:tcPr>
            <w:tcW w:w="1368" w:type="dxa"/>
            <w:vAlign w:val="bottom"/>
          </w:tcPr>
          <w:p w14:paraId="03AB8E24" w14:textId="666AE91C" w:rsidR="003D29FD" w:rsidRPr="00AF6B21" w:rsidRDefault="003D29FD" w:rsidP="00F77980">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Amount</w:t>
            </w:r>
          </w:p>
          <w:p w14:paraId="6778B419" w14:textId="41B18066" w:rsidR="003D29FD" w:rsidRPr="00AF6B21" w:rsidRDefault="005406C6" w:rsidP="006C251B">
            <w:pPr>
              <w:pStyle w:val="BodyText"/>
              <w:tabs>
                <w:tab w:val="right" w:pos="1044"/>
              </w:tabs>
              <w:spacing w:after="0"/>
              <w:jc w:val="center"/>
              <w:rPr>
                <w:rFonts w:ascii="Swis721 Md BT" w:hAnsi="Swis721 Md BT"/>
                <w:bCs/>
                <w:sz w:val="18"/>
                <w:szCs w:val="18"/>
              </w:rPr>
            </w:pPr>
            <w:r w:rsidRPr="00AF6B21">
              <w:rPr>
                <w:rFonts w:ascii="Swis721 Md BT" w:hAnsi="Swis721 Md BT"/>
                <w:bCs/>
                <w:sz w:val="18"/>
                <w:szCs w:val="18"/>
              </w:rPr>
              <w:t>i</w:t>
            </w:r>
            <w:r w:rsidR="003D29FD" w:rsidRPr="00AF6B21">
              <w:rPr>
                <w:rFonts w:ascii="Swis721 Md BT" w:hAnsi="Swis721 Md BT"/>
                <w:bCs/>
                <w:sz w:val="18"/>
                <w:szCs w:val="18"/>
              </w:rPr>
              <w:t>ssued</w:t>
            </w:r>
          </w:p>
        </w:tc>
        <w:tc>
          <w:tcPr>
            <w:tcW w:w="270" w:type="dxa"/>
            <w:vAlign w:val="bottom"/>
          </w:tcPr>
          <w:p w14:paraId="1CA205B1" w14:textId="77777777" w:rsidR="003D29FD" w:rsidRPr="00AF6B21" w:rsidRDefault="003D29FD" w:rsidP="00F77980">
            <w:pPr>
              <w:pStyle w:val="BodyText"/>
              <w:spacing w:after="0"/>
              <w:jc w:val="center"/>
              <w:rPr>
                <w:rFonts w:ascii="Swis721 Md BT" w:hAnsi="Swis721 Md BT"/>
                <w:bCs/>
                <w:sz w:val="18"/>
                <w:szCs w:val="18"/>
              </w:rPr>
            </w:pPr>
          </w:p>
        </w:tc>
        <w:tc>
          <w:tcPr>
            <w:tcW w:w="1170" w:type="dxa"/>
            <w:vAlign w:val="bottom"/>
          </w:tcPr>
          <w:p w14:paraId="1F00C361" w14:textId="6359E180" w:rsidR="003D29FD" w:rsidRPr="00AF6B21" w:rsidRDefault="003D29FD" w:rsidP="002C61AB">
            <w:pPr>
              <w:pStyle w:val="BodyText"/>
              <w:tabs>
                <w:tab w:val="right" w:pos="954"/>
              </w:tabs>
              <w:spacing w:after="0"/>
              <w:jc w:val="center"/>
              <w:rPr>
                <w:rFonts w:ascii="Swis721 Md BT" w:hAnsi="Swis721 Md BT"/>
                <w:bCs/>
                <w:sz w:val="18"/>
                <w:szCs w:val="18"/>
              </w:rPr>
            </w:pPr>
            <w:r w:rsidRPr="00AF6B21">
              <w:rPr>
                <w:rFonts w:ascii="Swis721 Md BT" w:hAnsi="Swis721 Md BT"/>
                <w:bCs/>
                <w:sz w:val="18"/>
                <w:szCs w:val="18"/>
              </w:rPr>
              <w:t xml:space="preserve">Maturity </w:t>
            </w:r>
            <w:r w:rsidR="005406C6" w:rsidRPr="00AF6B21">
              <w:rPr>
                <w:rFonts w:ascii="Swis721 Md BT" w:hAnsi="Swis721 Md BT"/>
                <w:bCs/>
                <w:sz w:val="18"/>
                <w:szCs w:val="18"/>
              </w:rPr>
              <w:t>r</w:t>
            </w:r>
            <w:r w:rsidRPr="00AF6B21">
              <w:rPr>
                <w:rFonts w:ascii="Swis721 Md BT" w:hAnsi="Swis721 Md BT"/>
                <w:bCs/>
                <w:sz w:val="18"/>
                <w:szCs w:val="18"/>
              </w:rPr>
              <w:t>anges</w:t>
            </w:r>
          </w:p>
        </w:tc>
        <w:tc>
          <w:tcPr>
            <w:tcW w:w="270" w:type="dxa"/>
            <w:vAlign w:val="bottom"/>
          </w:tcPr>
          <w:p w14:paraId="7B5433EE" w14:textId="77777777" w:rsidR="003D29FD" w:rsidRPr="00AF6B21" w:rsidRDefault="003D29FD" w:rsidP="00F77980">
            <w:pPr>
              <w:pStyle w:val="BodyText"/>
              <w:spacing w:after="0"/>
              <w:jc w:val="center"/>
              <w:rPr>
                <w:rFonts w:ascii="Swis721 Md BT" w:hAnsi="Swis721 Md BT"/>
                <w:bCs/>
                <w:sz w:val="18"/>
                <w:szCs w:val="18"/>
              </w:rPr>
            </w:pPr>
          </w:p>
        </w:tc>
        <w:tc>
          <w:tcPr>
            <w:tcW w:w="1080" w:type="dxa"/>
            <w:vAlign w:val="bottom"/>
          </w:tcPr>
          <w:p w14:paraId="4034FF8B" w14:textId="77777777" w:rsidR="003D29FD" w:rsidRPr="00AF6B21" w:rsidRDefault="003D29FD" w:rsidP="00F77980">
            <w:pPr>
              <w:pStyle w:val="BodyText"/>
              <w:tabs>
                <w:tab w:val="right" w:pos="864"/>
              </w:tabs>
              <w:spacing w:after="0"/>
              <w:jc w:val="center"/>
              <w:rPr>
                <w:rFonts w:ascii="Swis721 Md BT" w:hAnsi="Swis721 Md BT"/>
                <w:bCs/>
                <w:sz w:val="18"/>
                <w:szCs w:val="18"/>
              </w:rPr>
            </w:pPr>
            <w:r w:rsidRPr="00AF6B21">
              <w:rPr>
                <w:rFonts w:ascii="Swis721 Md BT" w:hAnsi="Swis721 Md BT"/>
                <w:bCs/>
                <w:sz w:val="18"/>
                <w:szCs w:val="18"/>
              </w:rPr>
              <w:t>Interest</w:t>
            </w:r>
          </w:p>
          <w:p w14:paraId="4C3C4D5D" w14:textId="68A2E845" w:rsidR="003D29FD" w:rsidRPr="00AF6B21" w:rsidRDefault="005406C6" w:rsidP="00F77980">
            <w:pPr>
              <w:pStyle w:val="BodyText"/>
              <w:tabs>
                <w:tab w:val="right" w:pos="864"/>
              </w:tabs>
              <w:spacing w:after="0"/>
              <w:jc w:val="center"/>
              <w:rPr>
                <w:rFonts w:ascii="Swis721 Md BT" w:hAnsi="Swis721 Md BT"/>
                <w:bCs/>
                <w:sz w:val="18"/>
                <w:szCs w:val="18"/>
              </w:rPr>
            </w:pPr>
            <w:r w:rsidRPr="00AF6B21">
              <w:rPr>
                <w:rFonts w:ascii="Swis721 Md BT" w:hAnsi="Swis721 Md BT"/>
                <w:bCs/>
                <w:sz w:val="18"/>
                <w:szCs w:val="18"/>
              </w:rPr>
              <w:t>r</w:t>
            </w:r>
            <w:r w:rsidR="003D29FD" w:rsidRPr="00AF6B21">
              <w:rPr>
                <w:rFonts w:ascii="Swis721 Md BT" w:hAnsi="Swis721 Md BT"/>
                <w:bCs/>
                <w:sz w:val="18"/>
                <w:szCs w:val="18"/>
              </w:rPr>
              <w:t>ates</w:t>
            </w:r>
          </w:p>
        </w:tc>
        <w:tc>
          <w:tcPr>
            <w:tcW w:w="270" w:type="dxa"/>
            <w:vAlign w:val="bottom"/>
          </w:tcPr>
          <w:p w14:paraId="4070C8C5" w14:textId="77777777" w:rsidR="003D29FD" w:rsidRPr="00AF6B21" w:rsidRDefault="003D29FD" w:rsidP="00F77980">
            <w:pPr>
              <w:pStyle w:val="BodyText"/>
              <w:spacing w:after="0"/>
              <w:jc w:val="center"/>
              <w:rPr>
                <w:rFonts w:ascii="Swis721 Md BT" w:hAnsi="Swis721 Md BT"/>
                <w:bCs/>
                <w:sz w:val="18"/>
                <w:szCs w:val="18"/>
              </w:rPr>
            </w:pPr>
          </w:p>
        </w:tc>
        <w:tc>
          <w:tcPr>
            <w:tcW w:w="1548" w:type="dxa"/>
            <w:vAlign w:val="bottom"/>
          </w:tcPr>
          <w:p w14:paraId="41D2FB31" w14:textId="4FFB59E7" w:rsidR="003D29FD" w:rsidRPr="00AF6B21" w:rsidRDefault="003D29FD" w:rsidP="002C61AB">
            <w:pPr>
              <w:pStyle w:val="BodyText"/>
              <w:tabs>
                <w:tab w:val="right" w:pos="1314"/>
              </w:tabs>
              <w:spacing w:after="0"/>
              <w:jc w:val="center"/>
              <w:rPr>
                <w:rFonts w:ascii="Swis721 Md BT" w:hAnsi="Swis721 Md BT"/>
                <w:bCs/>
                <w:sz w:val="18"/>
                <w:szCs w:val="18"/>
              </w:rPr>
            </w:pPr>
            <w:r w:rsidRPr="00AF6B21">
              <w:rPr>
                <w:rFonts w:ascii="Swis721 Md BT" w:hAnsi="Swis721 Md BT"/>
                <w:bCs/>
                <w:sz w:val="18"/>
                <w:szCs w:val="18"/>
              </w:rPr>
              <w:t xml:space="preserve">Outstanding </w:t>
            </w:r>
            <w:r w:rsidR="005406C6" w:rsidRPr="00AF6B21">
              <w:rPr>
                <w:rFonts w:ascii="Swis721 Md BT" w:hAnsi="Swis721 Md BT"/>
                <w:bCs/>
                <w:sz w:val="18"/>
                <w:szCs w:val="18"/>
              </w:rPr>
              <w:t>p</w:t>
            </w:r>
            <w:r w:rsidRPr="00AF6B21">
              <w:rPr>
                <w:rFonts w:ascii="Swis721 Md BT" w:hAnsi="Swis721 Md BT"/>
                <w:bCs/>
                <w:sz w:val="18"/>
                <w:szCs w:val="18"/>
              </w:rPr>
              <w:t>rincipal</w:t>
            </w:r>
          </w:p>
        </w:tc>
      </w:tr>
      <w:tr w:rsidR="003D29FD" w:rsidRPr="00AF6B21" w14:paraId="7AEB17CE" w14:textId="77777777" w:rsidTr="005406C6">
        <w:trPr>
          <w:cantSplit/>
          <w:jc w:val="center"/>
        </w:trPr>
        <w:tc>
          <w:tcPr>
            <w:tcW w:w="2358" w:type="dxa"/>
            <w:vAlign w:val="bottom"/>
          </w:tcPr>
          <w:p w14:paraId="28BFB95B" w14:textId="60F99A42" w:rsidR="003D29FD" w:rsidRPr="00AF6B21" w:rsidRDefault="003D29FD" w:rsidP="00F77980">
            <w:pPr>
              <w:pStyle w:val="BodyText"/>
              <w:spacing w:after="0"/>
              <w:jc w:val="left"/>
              <w:rPr>
                <w:rFonts w:ascii="Swis721 Md BT" w:hAnsi="Swis721 Md BT"/>
                <w:i/>
                <w:iCs/>
                <w:sz w:val="18"/>
                <w:szCs w:val="18"/>
              </w:rPr>
            </w:pPr>
            <w:r w:rsidRPr="00AF6B21">
              <w:rPr>
                <w:rFonts w:ascii="Swis721 Md BT" w:hAnsi="Swis721 Md BT"/>
                <w:i/>
                <w:iCs/>
                <w:color w:val="C00000"/>
                <w:sz w:val="18"/>
                <w:szCs w:val="18"/>
              </w:rPr>
              <w:t>List by COP issue</w:t>
            </w:r>
          </w:p>
        </w:tc>
        <w:tc>
          <w:tcPr>
            <w:tcW w:w="1368" w:type="dxa"/>
          </w:tcPr>
          <w:p w14:paraId="4718BBF6" w14:textId="77777777" w:rsidR="003D29FD" w:rsidRPr="00AF6B21" w:rsidRDefault="003D29FD" w:rsidP="00F77980">
            <w:pPr>
              <w:pStyle w:val="BodyText"/>
              <w:tabs>
                <w:tab w:val="right" w:pos="1044"/>
              </w:tabs>
              <w:spacing w:after="0"/>
              <w:jc w:val="left"/>
              <w:rPr>
                <w:sz w:val="18"/>
                <w:szCs w:val="18"/>
              </w:rPr>
            </w:pPr>
          </w:p>
        </w:tc>
        <w:tc>
          <w:tcPr>
            <w:tcW w:w="342" w:type="dxa"/>
          </w:tcPr>
          <w:p w14:paraId="2619B292" w14:textId="77777777" w:rsidR="003D29FD" w:rsidRPr="00AF6B21" w:rsidRDefault="003D29FD" w:rsidP="00F77980">
            <w:pPr>
              <w:pStyle w:val="BodyText"/>
              <w:tabs>
                <w:tab w:val="right" w:pos="1044"/>
              </w:tabs>
              <w:spacing w:after="0"/>
              <w:jc w:val="left"/>
              <w:rPr>
                <w:sz w:val="18"/>
                <w:szCs w:val="18"/>
              </w:rPr>
            </w:pPr>
          </w:p>
        </w:tc>
        <w:tc>
          <w:tcPr>
            <w:tcW w:w="1368" w:type="dxa"/>
            <w:vAlign w:val="bottom"/>
          </w:tcPr>
          <w:p w14:paraId="5E368F94" w14:textId="506DF9EC" w:rsidR="003D29FD" w:rsidRPr="00AF6B21" w:rsidRDefault="003D29FD" w:rsidP="00F77980">
            <w:pPr>
              <w:pStyle w:val="BodyText"/>
              <w:tabs>
                <w:tab w:val="right" w:pos="1044"/>
              </w:tabs>
              <w:spacing w:after="0"/>
              <w:jc w:val="left"/>
              <w:rPr>
                <w:sz w:val="18"/>
                <w:szCs w:val="18"/>
              </w:rPr>
            </w:pPr>
          </w:p>
        </w:tc>
        <w:tc>
          <w:tcPr>
            <w:tcW w:w="270" w:type="dxa"/>
            <w:vAlign w:val="bottom"/>
          </w:tcPr>
          <w:p w14:paraId="6E2F1175" w14:textId="77777777" w:rsidR="003D29FD" w:rsidRPr="00AF6B21" w:rsidRDefault="003D29FD" w:rsidP="00F77980">
            <w:pPr>
              <w:pStyle w:val="BodyText"/>
              <w:spacing w:after="0"/>
              <w:jc w:val="left"/>
              <w:rPr>
                <w:sz w:val="18"/>
                <w:szCs w:val="18"/>
              </w:rPr>
            </w:pPr>
          </w:p>
        </w:tc>
        <w:tc>
          <w:tcPr>
            <w:tcW w:w="1170" w:type="dxa"/>
            <w:vAlign w:val="bottom"/>
          </w:tcPr>
          <w:p w14:paraId="1EBD968A" w14:textId="77777777" w:rsidR="003D29FD" w:rsidRPr="00AF6B21" w:rsidRDefault="003D29FD" w:rsidP="00F77980">
            <w:pPr>
              <w:pStyle w:val="BodyText"/>
              <w:tabs>
                <w:tab w:val="right" w:pos="954"/>
              </w:tabs>
              <w:spacing w:after="0"/>
              <w:jc w:val="left"/>
              <w:rPr>
                <w:sz w:val="18"/>
                <w:szCs w:val="18"/>
              </w:rPr>
            </w:pPr>
          </w:p>
        </w:tc>
        <w:tc>
          <w:tcPr>
            <w:tcW w:w="270" w:type="dxa"/>
            <w:vAlign w:val="bottom"/>
          </w:tcPr>
          <w:p w14:paraId="6A44E84C" w14:textId="77777777" w:rsidR="003D29FD" w:rsidRPr="00AF6B21" w:rsidRDefault="003D29FD" w:rsidP="00F77980">
            <w:pPr>
              <w:pStyle w:val="BodyText"/>
              <w:spacing w:after="0"/>
              <w:jc w:val="left"/>
              <w:rPr>
                <w:sz w:val="18"/>
                <w:szCs w:val="18"/>
              </w:rPr>
            </w:pPr>
          </w:p>
        </w:tc>
        <w:tc>
          <w:tcPr>
            <w:tcW w:w="1080" w:type="dxa"/>
            <w:vAlign w:val="bottom"/>
          </w:tcPr>
          <w:p w14:paraId="7090A657" w14:textId="77777777" w:rsidR="003D29FD" w:rsidRPr="00AF6B21" w:rsidRDefault="003D29FD" w:rsidP="00F77980">
            <w:pPr>
              <w:pStyle w:val="BodyText"/>
              <w:tabs>
                <w:tab w:val="right" w:pos="864"/>
              </w:tabs>
              <w:spacing w:after="0"/>
              <w:jc w:val="left"/>
              <w:rPr>
                <w:sz w:val="18"/>
                <w:szCs w:val="18"/>
              </w:rPr>
            </w:pPr>
          </w:p>
        </w:tc>
        <w:tc>
          <w:tcPr>
            <w:tcW w:w="270" w:type="dxa"/>
            <w:vAlign w:val="bottom"/>
          </w:tcPr>
          <w:p w14:paraId="784A45AC" w14:textId="77777777" w:rsidR="003D29FD" w:rsidRPr="00AF6B21" w:rsidRDefault="003D29FD" w:rsidP="00F77980">
            <w:pPr>
              <w:pStyle w:val="BodyText"/>
              <w:spacing w:after="0"/>
              <w:jc w:val="left"/>
              <w:rPr>
                <w:sz w:val="18"/>
                <w:szCs w:val="18"/>
              </w:rPr>
            </w:pPr>
          </w:p>
        </w:tc>
        <w:tc>
          <w:tcPr>
            <w:tcW w:w="1548" w:type="dxa"/>
            <w:tcBorders>
              <w:bottom w:val="single" w:sz="4" w:space="0" w:color="auto"/>
            </w:tcBorders>
            <w:vAlign w:val="bottom"/>
          </w:tcPr>
          <w:p w14:paraId="545FD13E" w14:textId="77777777" w:rsidR="003D29FD" w:rsidRPr="00AF6B21" w:rsidRDefault="003D29FD" w:rsidP="00F77980">
            <w:pPr>
              <w:pStyle w:val="BodyText"/>
              <w:tabs>
                <w:tab w:val="right" w:pos="1314"/>
              </w:tabs>
              <w:spacing w:after="0"/>
              <w:jc w:val="left"/>
              <w:rPr>
                <w:sz w:val="18"/>
                <w:szCs w:val="18"/>
              </w:rPr>
            </w:pPr>
          </w:p>
        </w:tc>
      </w:tr>
      <w:tr w:rsidR="003D29FD" w:rsidRPr="00AF6B21" w14:paraId="4ACAB7F9" w14:textId="77777777" w:rsidTr="005406C6">
        <w:trPr>
          <w:cantSplit/>
          <w:jc w:val="center"/>
        </w:trPr>
        <w:tc>
          <w:tcPr>
            <w:tcW w:w="2358" w:type="dxa"/>
            <w:vAlign w:val="bottom"/>
          </w:tcPr>
          <w:p w14:paraId="27FD2356" w14:textId="77777777" w:rsidR="003D29FD" w:rsidRPr="00AF6B21" w:rsidRDefault="003D29FD" w:rsidP="00F77980">
            <w:pPr>
              <w:pStyle w:val="BodyText"/>
              <w:spacing w:after="0"/>
              <w:jc w:val="left"/>
              <w:rPr>
                <w:sz w:val="18"/>
                <w:szCs w:val="18"/>
              </w:rPr>
            </w:pPr>
          </w:p>
        </w:tc>
        <w:tc>
          <w:tcPr>
            <w:tcW w:w="1368" w:type="dxa"/>
          </w:tcPr>
          <w:p w14:paraId="74C0F145" w14:textId="77777777" w:rsidR="003D29FD" w:rsidRPr="00AF6B21" w:rsidRDefault="003D29FD" w:rsidP="00F77980">
            <w:pPr>
              <w:pStyle w:val="BodyText"/>
              <w:tabs>
                <w:tab w:val="right" w:pos="1044"/>
              </w:tabs>
              <w:spacing w:after="0"/>
              <w:jc w:val="left"/>
              <w:rPr>
                <w:sz w:val="18"/>
                <w:szCs w:val="18"/>
              </w:rPr>
            </w:pPr>
          </w:p>
        </w:tc>
        <w:tc>
          <w:tcPr>
            <w:tcW w:w="342" w:type="dxa"/>
          </w:tcPr>
          <w:p w14:paraId="45DCA53B" w14:textId="77777777" w:rsidR="003D29FD" w:rsidRPr="00AF6B21" w:rsidRDefault="003D29FD" w:rsidP="00F77980">
            <w:pPr>
              <w:pStyle w:val="BodyText"/>
              <w:tabs>
                <w:tab w:val="right" w:pos="1044"/>
              </w:tabs>
              <w:spacing w:after="0"/>
              <w:jc w:val="left"/>
              <w:rPr>
                <w:sz w:val="18"/>
                <w:szCs w:val="18"/>
              </w:rPr>
            </w:pPr>
          </w:p>
        </w:tc>
        <w:tc>
          <w:tcPr>
            <w:tcW w:w="1368" w:type="dxa"/>
            <w:vAlign w:val="bottom"/>
          </w:tcPr>
          <w:p w14:paraId="35416A7E" w14:textId="4C8282B1" w:rsidR="003D29FD" w:rsidRPr="00AF6B21" w:rsidRDefault="003D29FD" w:rsidP="00F77980">
            <w:pPr>
              <w:pStyle w:val="BodyText"/>
              <w:tabs>
                <w:tab w:val="right" w:pos="1044"/>
              </w:tabs>
              <w:spacing w:after="0"/>
              <w:jc w:val="left"/>
              <w:rPr>
                <w:sz w:val="18"/>
                <w:szCs w:val="18"/>
              </w:rPr>
            </w:pPr>
          </w:p>
        </w:tc>
        <w:tc>
          <w:tcPr>
            <w:tcW w:w="270" w:type="dxa"/>
            <w:vAlign w:val="bottom"/>
          </w:tcPr>
          <w:p w14:paraId="299F2BDB" w14:textId="77777777" w:rsidR="003D29FD" w:rsidRPr="00AF6B21" w:rsidRDefault="003D29FD" w:rsidP="00F77980">
            <w:pPr>
              <w:pStyle w:val="BodyText"/>
              <w:spacing w:after="0"/>
              <w:jc w:val="left"/>
              <w:rPr>
                <w:sz w:val="18"/>
                <w:szCs w:val="18"/>
              </w:rPr>
            </w:pPr>
          </w:p>
        </w:tc>
        <w:tc>
          <w:tcPr>
            <w:tcW w:w="1170" w:type="dxa"/>
            <w:vAlign w:val="bottom"/>
          </w:tcPr>
          <w:p w14:paraId="5A62405B" w14:textId="77777777" w:rsidR="003D29FD" w:rsidRPr="00AF6B21" w:rsidRDefault="003D29FD" w:rsidP="00F77980">
            <w:pPr>
              <w:pStyle w:val="BodyText"/>
              <w:tabs>
                <w:tab w:val="right" w:pos="954"/>
              </w:tabs>
              <w:spacing w:after="0"/>
              <w:jc w:val="left"/>
              <w:rPr>
                <w:sz w:val="18"/>
                <w:szCs w:val="18"/>
              </w:rPr>
            </w:pPr>
          </w:p>
        </w:tc>
        <w:tc>
          <w:tcPr>
            <w:tcW w:w="270" w:type="dxa"/>
            <w:vAlign w:val="bottom"/>
          </w:tcPr>
          <w:p w14:paraId="064BCE0F" w14:textId="77777777" w:rsidR="003D29FD" w:rsidRPr="00AF6B21" w:rsidRDefault="003D29FD" w:rsidP="00F77980">
            <w:pPr>
              <w:pStyle w:val="BodyText"/>
              <w:spacing w:after="0"/>
              <w:jc w:val="left"/>
              <w:rPr>
                <w:sz w:val="18"/>
                <w:szCs w:val="18"/>
              </w:rPr>
            </w:pPr>
          </w:p>
        </w:tc>
        <w:tc>
          <w:tcPr>
            <w:tcW w:w="1080" w:type="dxa"/>
            <w:vAlign w:val="bottom"/>
          </w:tcPr>
          <w:p w14:paraId="252CD79D" w14:textId="77777777" w:rsidR="003D29FD" w:rsidRPr="00AF6B21" w:rsidRDefault="003D29FD" w:rsidP="00F77980">
            <w:pPr>
              <w:pStyle w:val="BodyText"/>
              <w:tabs>
                <w:tab w:val="right" w:pos="864"/>
              </w:tabs>
              <w:spacing w:after="0"/>
              <w:jc w:val="left"/>
              <w:rPr>
                <w:sz w:val="18"/>
                <w:szCs w:val="18"/>
              </w:rPr>
            </w:pPr>
          </w:p>
        </w:tc>
        <w:tc>
          <w:tcPr>
            <w:tcW w:w="270" w:type="dxa"/>
            <w:vAlign w:val="bottom"/>
          </w:tcPr>
          <w:p w14:paraId="4458646C" w14:textId="77777777" w:rsidR="003D29FD" w:rsidRPr="00AF6B21" w:rsidRDefault="003D29FD" w:rsidP="00F77980">
            <w:pPr>
              <w:pStyle w:val="BodyText"/>
              <w:spacing w:after="0"/>
              <w:jc w:val="left"/>
              <w:rPr>
                <w:sz w:val="18"/>
                <w:szCs w:val="18"/>
              </w:rPr>
            </w:pPr>
          </w:p>
        </w:tc>
        <w:tc>
          <w:tcPr>
            <w:tcW w:w="1548" w:type="dxa"/>
            <w:tcBorders>
              <w:top w:val="single" w:sz="4" w:space="0" w:color="auto"/>
              <w:bottom w:val="double" w:sz="4" w:space="0" w:color="auto"/>
            </w:tcBorders>
            <w:vAlign w:val="bottom"/>
          </w:tcPr>
          <w:p w14:paraId="0E115A87" w14:textId="77777777" w:rsidR="003D29FD" w:rsidRPr="00AF6B21" w:rsidRDefault="003D29FD" w:rsidP="00F77980">
            <w:pPr>
              <w:pStyle w:val="BodyText"/>
              <w:tabs>
                <w:tab w:val="right" w:pos="1314"/>
              </w:tabs>
              <w:spacing w:after="0"/>
              <w:jc w:val="left"/>
              <w:rPr>
                <w:sz w:val="18"/>
                <w:szCs w:val="18"/>
              </w:rPr>
            </w:pPr>
          </w:p>
        </w:tc>
      </w:tr>
    </w:tbl>
    <w:p w14:paraId="5E009782" w14:textId="77777777" w:rsidR="00C50FAA" w:rsidRPr="00984CFD" w:rsidRDefault="00C50FAA" w:rsidP="00C50FAA">
      <w:pPr>
        <w:pStyle w:val="BodyTextIndent"/>
        <w:spacing w:after="0"/>
      </w:pPr>
    </w:p>
    <w:p w14:paraId="57C13E13" w14:textId="313C2659" w:rsidR="00FE6E17" w:rsidRPr="00616E3D" w:rsidRDefault="00FE6E17" w:rsidP="00DA24AC">
      <w:pPr>
        <w:pStyle w:val="BodyTextIndent2"/>
        <w:ind w:left="0"/>
        <w:jc w:val="left"/>
        <w:rPr>
          <w:color w:val="C00000"/>
        </w:rPr>
      </w:pPr>
      <w:r w:rsidRPr="00616E3D">
        <w:rPr>
          <w:color w:val="C00000"/>
        </w:rPr>
        <w:t>Describe other significant features of certificates of participation issues. Also, if the County advance</w:t>
      </w:r>
      <w:r w:rsidR="00C8181F" w:rsidRPr="00616E3D">
        <w:rPr>
          <w:color w:val="C00000"/>
        </w:rPr>
        <w:t>-</w:t>
      </w:r>
      <w:r w:rsidRPr="00616E3D">
        <w:rPr>
          <w:color w:val="C00000"/>
        </w:rPr>
        <w:t>refunded any certificates of participation</w:t>
      </w:r>
      <w:r w:rsidR="006479AC" w:rsidRPr="00616E3D">
        <w:rPr>
          <w:color w:val="C00000"/>
        </w:rPr>
        <w:t xml:space="preserve"> </w:t>
      </w:r>
      <w:bookmarkStart w:id="5" w:name="_Hlk505878427"/>
      <w:r w:rsidR="00320279" w:rsidRPr="00616E3D">
        <w:rPr>
          <w:color w:val="C00000"/>
        </w:rPr>
        <w:t xml:space="preserve">or defeased any certificates of participation using only existing resources </w:t>
      </w:r>
      <w:bookmarkEnd w:id="5"/>
      <w:r w:rsidR="006479AC" w:rsidRPr="00616E3D">
        <w:rPr>
          <w:color w:val="C00000"/>
        </w:rPr>
        <w:t>during the fiscal year</w:t>
      </w:r>
      <w:r w:rsidRPr="00616E3D">
        <w:rPr>
          <w:color w:val="C00000"/>
        </w:rPr>
        <w:t>, mod</w:t>
      </w:r>
      <w:r w:rsidR="006479AC" w:rsidRPr="00616E3D">
        <w:rPr>
          <w:color w:val="C00000"/>
        </w:rPr>
        <w:t>ify the wording in the second</w:t>
      </w:r>
      <w:r w:rsidR="00320279" w:rsidRPr="00616E3D">
        <w:rPr>
          <w:color w:val="C00000"/>
        </w:rPr>
        <w:t>- and third</w:t>
      </w:r>
      <w:r w:rsidR="002C61AB" w:rsidRPr="00616E3D">
        <w:rPr>
          <w:color w:val="C00000"/>
        </w:rPr>
        <w:t>-</w:t>
      </w:r>
      <w:r w:rsidR="006479AC" w:rsidRPr="00616E3D">
        <w:rPr>
          <w:color w:val="C00000"/>
        </w:rPr>
        <w:t>to</w:t>
      </w:r>
      <w:r w:rsidR="002C61AB" w:rsidRPr="00616E3D">
        <w:rPr>
          <w:color w:val="C00000"/>
        </w:rPr>
        <w:t>-</w:t>
      </w:r>
      <w:r w:rsidR="006479AC" w:rsidRPr="00616E3D">
        <w:rPr>
          <w:color w:val="C00000"/>
        </w:rPr>
        <w:t>last paragraph</w:t>
      </w:r>
      <w:r w:rsidR="00320279" w:rsidRPr="00616E3D">
        <w:rPr>
          <w:color w:val="C00000"/>
        </w:rPr>
        <w:t>s</w:t>
      </w:r>
      <w:r w:rsidRPr="00616E3D">
        <w:rPr>
          <w:color w:val="C00000"/>
        </w:rPr>
        <w:t xml:space="preserve"> of the bonds payable note</w:t>
      </w:r>
      <w:r w:rsidR="006479AC" w:rsidRPr="00616E3D">
        <w:rPr>
          <w:color w:val="C00000"/>
        </w:rPr>
        <w:t xml:space="preserve"> accordingly</w:t>
      </w:r>
      <w:r w:rsidR="00320279" w:rsidRPr="00616E3D">
        <w:rPr>
          <w:color w:val="C00000"/>
        </w:rPr>
        <w:t>, as applicable</w:t>
      </w:r>
      <w:r w:rsidRPr="00616E3D">
        <w:rPr>
          <w:color w:val="C00000"/>
        </w:rPr>
        <w:t>.</w:t>
      </w:r>
    </w:p>
    <w:p w14:paraId="2B7755AA" w14:textId="381BDD41" w:rsidR="006479AC" w:rsidRPr="005254F4" w:rsidRDefault="006479AC" w:rsidP="00DA24AC">
      <w:pPr>
        <w:pStyle w:val="BodyTextIndent2"/>
        <w:ind w:left="0"/>
        <w:jc w:val="left"/>
        <w:rPr>
          <w:color w:val="C00000"/>
        </w:rPr>
      </w:pPr>
      <w:r w:rsidRPr="00616E3D">
        <w:rPr>
          <w:color w:val="C00000"/>
        </w:rPr>
        <w:t xml:space="preserve">In all periods following an advance refunding </w:t>
      </w:r>
      <w:bookmarkStart w:id="6" w:name="_Hlk505878478"/>
      <w:r w:rsidR="00320279" w:rsidRPr="00616E3D">
        <w:rPr>
          <w:color w:val="C00000"/>
        </w:rPr>
        <w:t>or in-substance defeasance using only existing resources</w:t>
      </w:r>
      <w:bookmarkEnd w:id="6"/>
      <w:r w:rsidR="00320279" w:rsidRPr="00616E3D">
        <w:rPr>
          <w:color w:val="C00000"/>
        </w:rPr>
        <w:t xml:space="preserve"> </w:t>
      </w:r>
      <w:r w:rsidRPr="00616E3D">
        <w:rPr>
          <w:color w:val="C00000"/>
        </w:rPr>
        <w:t xml:space="preserve">for which </w:t>
      </w:r>
      <w:r w:rsidR="00B67682" w:rsidRPr="00616E3D">
        <w:rPr>
          <w:color w:val="C00000"/>
        </w:rPr>
        <w:t>certificates of participation</w:t>
      </w:r>
      <w:r w:rsidRPr="00616E3D">
        <w:rPr>
          <w:color w:val="C00000"/>
        </w:rPr>
        <w:t xml:space="preserve"> defeased in substance remain outstanding, the amount</w:t>
      </w:r>
      <w:r w:rsidRPr="005254F4">
        <w:rPr>
          <w:color w:val="C00000"/>
        </w:rPr>
        <w:t xml:space="preserve"> of those </w:t>
      </w:r>
      <w:r w:rsidR="00B67682" w:rsidRPr="005254F4">
        <w:rPr>
          <w:color w:val="C00000"/>
        </w:rPr>
        <w:t>certificates of participation</w:t>
      </w:r>
      <w:r w:rsidRPr="005254F4">
        <w:rPr>
          <w:color w:val="C00000"/>
        </w:rPr>
        <w:t>, if any, outstanding at fiscal year</w:t>
      </w:r>
      <w:r w:rsidR="008552E7" w:rsidRPr="005254F4">
        <w:rPr>
          <w:color w:val="C00000"/>
        </w:rPr>
        <w:t>-</w:t>
      </w:r>
      <w:r w:rsidRPr="005254F4">
        <w:rPr>
          <w:color w:val="C00000"/>
        </w:rPr>
        <w:t>end should be disclosed</w:t>
      </w:r>
      <w:r w:rsidR="0050521D" w:rsidRPr="005254F4">
        <w:rPr>
          <w:color w:val="C00000"/>
        </w:rPr>
        <w:t>. M</w:t>
      </w:r>
      <w:r w:rsidRPr="005254F4">
        <w:rPr>
          <w:color w:val="C00000"/>
        </w:rPr>
        <w:t>odify the wording of the last paragraph of the bonds payable note accordingly.</w:t>
      </w:r>
    </w:p>
    <w:p w14:paraId="1D9A494E" w14:textId="77777777" w:rsidR="00557878" w:rsidRPr="0018404B" w:rsidRDefault="00557878" w:rsidP="00DA24AC">
      <w:pPr>
        <w:jc w:val="left"/>
        <w:rPr>
          <w:rFonts w:ascii="Swis721 Md BT" w:hAnsi="Swis721 Md BT"/>
          <w:i/>
          <w:color w:val="C00000"/>
        </w:rPr>
      </w:pPr>
      <w:r w:rsidRPr="00616E3D">
        <w:rPr>
          <w:rFonts w:ascii="Swis721 Md BT" w:hAnsi="Swis721 Md BT"/>
          <w:i/>
          <w:color w:val="C00000"/>
        </w:rPr>
        <w:t>For all in-substance defeasances for which substitution of essentially risk-free monetary assets with monetary assets that are not essentially risk-free is not prohibited, the County should disclose the information required by GASB Statement No. 86, paragraphs 10 and 11, as applicable.</w:t>
      </w:r>
    </w:p>
    <w:p w14:paraId="1C1E30C7" w14:textId="6686D0ED" w:rsidR="00FE6E17" w:rsidRPr="00984CFD" w:rsidRDefault="00FE6E17" w:rsidP="00DA24AC">
      <w:pPr>
        <w:pStyle w:val="BodyTextIndent"/>
        <w:ind w:left="0"/>
        <w:jc w:val="left"/>
      </w:pPr>
      <w:r w:rsidRPr="00984CFD">
        <w:t xml:space="preserve">The following schedule details debt service requirements to maturity for the County’s certificates of participation payable at June 30, </w:t>
      </w:r>
      <w:r w:rsidR="00A10C7F">
        <w:rPr>
          <w:highlight w:val="yellow"/>
        </w:rPr>
        <w:t>20</w:t>
      </w:r>
      <w:r w:rsidR="002157A9">
        <w:rPr>
          <w:highlight w:val="yellow"/>
        </w:rPr>
        <w:t>2</w:t>
      </w:r>
      <w:r w:rsidR="007E0A4F">
        <w:rPr>
          <w:highlight w:val="yellow"/>
        </w:rPr>
        <w:t>3</w:t>
      </w:r>
      <w:r w:rsidR="00F24ADE" w:rsidRPr="00984CFD">
        <w:t>:</w:t>
      </w:r>
    </w:p>
    <w:tbl>
      <w:tblPr>
        <w:tblW w:w="7219" w:type="dxa"/>
        <w:jc w:val="center"/>
        <w:tblLook w:val="0000" w:firstRow="0" w:lastRow="0" w:firstColumn="0" w:lastColumn="0" w:noHBand="0" w:noVBand="0"/>
      </w:tblPr>
      <w:tblGrid>
        <w:gridCol w:w="1952"/>
        <w:gridCol w:w="242"/>
        <w:gridCol w:w="1146"/>
        <w:gridCol w:w="236"/>
        <w:gridCol w:w="1011"/>
        <w:gridCol w:w="239"/>
        <w:gridCol w:w="1146"/>
        <w:gridCol w:w="236"/>
        <w:gridCol w:w="1011"/>
      </w:tblGrid>
      <w:tr w:rsidR="00FE6E17" w:rsidRPr="00AF6B21" w14:paraId="15BB0054" w14:textId="77777777" w:rsidTr="00541D03">
        <w:trPr>
          <w:tblHeader/>
          <w:jc w:val="center"/>
        </w:trPr>
        <w:tc>
          <w:tcPr>
            <w:tcW w:w="1952" w:type="dxa"/>
            <w:vAlign w:val="bottom"/>
          </w:tcPr>
          <w:p w14:paraId="4D4209D9" w14:textId="0A6EC7E9" w:rsidR="00FE6E17" w:rsidRPr="00AF6B21" w:rsidRDefault="00FE6E17" w:rsidP="00B32EFB">
            <w:pPr>
              <w:pStyle w:val="BodyText"/>
              <w:spacing w:after="0"/>
              <w:jc w:val="center"/>
              <w:rPr>
                <w:rFonts w:ascii="Swis721 Md BT" w:hAnsi="Swis721 Md BT"/>
                <w:bCs/>
                <w:sz w:val="18"/>
                <w:szCs w:val="18"/>
              </w:rPr>
            </w:pPr>
          </w:p>
        </w:tc>
        <w:tc>
          <w:tcPr>
            <w:tcW w:w="242" w:type="dxa"/>
            <w:vAlign w:val="bottom"/>
          </w:tcPr>
          <w:p w14:paraId="7980B593" w14:textId="77777777" w:rsidR="00FE6E17" w:rsidRPr="00AF6B21" w:rsidRDefault="00FE6E17" w:rsidP="00B32EFB">
            <w:pPr>
              <w:pStyle w:val="BodyT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59C2D03F"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Governmental</w:t>
            </w:r>
          </w:p>
          <w:p w14:paraId="21BBE6DE" w14:textId="79D9D1AD" w:rsidR="00FE6E17" w:rsidRPr="00AF6B21" w:rsidRDefault="005406C6" w:rsidP="00B32EFB">
            <w:pPr>
              <w:pStyle w:val="BodyText"/>
              <w:spacing w:after="0"/>
              <w:jc w:val="center"/>
              <w:rPr>
                <w:rFonts w:ascii="Swis721 Md BT" w:hAnsi="Swis721 Md BT"/>
                <w:bCs/>
                <w:sz w:val="18"/>
                <w:szCs w:val="18"/>
              </w:rPr>
            </w:pPr>
            <w:r w:rsidRPr="00AF6B21">
              <w:rPr>
                <w:rFonts w:ascii="Swis721 Md BT" w:hAnsi="Swis721 Md BT"/>
                <w:bCs/>
                <w:sz w:val="18"/>
                <w:szCs w:val="18"/>
              </w:rPr>
              <w:t>a</w:t>
            </w:r>
            <w:r w:rsidR="00FE6E17" w:rsidRPr="00AF6B21">
              <w:rPr>
                <w:rFonts w:ascii="Swis721 Md BT" w:hAnsi="Swis721 Md BT"/>
                <w:bCs/>
                <w:sz w:val="18"/>
                <w:szCs w:val="18"/>
              </w:rPr>
              <w:t>ctivities</w:t>
            </w:r>
          </w:p>
        </w:tc>
        <w:tc>
          <w:tcPr>
            <w:tcW w:w="239" w:type="dxa"/>
            <w:vAlign w:val="bottom"/>
          </w:tcPr>
          <w:p w14:paraId="40948E4B" w14:textId="77777777" w:rsidR="00FE6E17" w:rsidRPr="00AF6B21" w:rsidRDefault="00FE6E17" w:rsidP="00B32EFB">
            <w:pPr>
              <w:pStyle w:val="BodyT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1E239D34" w14:textId="56700D14"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Business-</w:t>
            </w:r>
            <w:r w:rsidR="005406C6" w:rsidRPr="00AF6B21">
              <w:rPr>
                <w:rFonts w:ascii="Swis721 Md BT" w:hAnsi="Swis721 Md BT"/>
                <w:bCs/>
                <w:sz w:val="18"/>
                <w:szCs w:val="18"/>
              </w:rPr>
              <w:t>type</w:t>
            </w:r>
          </w:p>
          <w:p w14:paraId="57529214" w14:textId="18227EE0" w:rsidR="00FE6E17" w:rsidRPr="00AF6B21" w:rsidRDefault="005406C6" w:rsidP="00B32EFB">
            <w:pPr>
              <w:pStyle w:val="BodyText"/>
              <w:spacing w:after="0"/>
              <w:jc w:val="center"/>
              <w:rPr>
                <w:rFonts w:ascii="Swis721 Md BT" w:hAnsi="Swis721 Md BT"/>
                <w:bCs/>
                <w:sz w:val="18"/>
                <w:szCs w:val="18"/>
              </w:rPr>
            </w:pPr>
            <w:r w:rsidRPr="00AF6B21">
              <w:rPr>
                <w:rFonts w:ascii="Swis721 Md BT" w:hAnsi="Swis721 Md BT"/>
                <w:bCs/>
                <w:sz w:val="18"/>
                <w:szCs w:val="18"/>
              </w:rPr>
              <w:t>activities</w:t>
            </w:r>
          </w:p>
        </w:tc>
      </w:tr>
      <w:tr w:rsidR="00FE6E17" w:rsidRPr="00AF6B21" w14:paraId="0891FA45" w14:textId="77777777" w:rsidTr="00541D03">
        <w:trPr>
          <w:tblHeader/>
          <w:jc w:val="center"/>
        </w:trPr>
        <w:tc>
          <w:tcPr>
            <w:tcW w:w="1952" w:type="dxa"/>
            <w:vAlign w:val="bottom"/>
          </w:tcPr>
          <w:p w14:paraId="7878590F" w14:textId="7EBFE70D" w:rsidR="00FE6E17" w:rsidRPr="00AF6B21" w:rsidRDefault="00541D03" w:rsidP="00B32EFB">
            <w:pPr>
              <w:pStyle w:val="BodyText"/>
              <w:spacing w:after="0"/>
              <w:jc w:val="center"/>
              <w:rPr>
                <w:rFonts w:ascii="Swis721 Md BT" w:hAnsi="Swis721 Md BT"/>
                <w:bCs/>
                <w:sz w:val="18"/>
                <w:szCs w:val="18"/>
              </w:rPr>
            </w:pPr>
            <w:r w:rsidRPr="00AF6B21">
              <w:rPr>
                <w:rFonts w:ascii="Swis721 Md BT" w:hAnsi="Swis721 Md BT"/>
                <w:sz w:val="18"/>
                <w:szCs w:val="18"/>
              </w:rPr>
              <w:t xml:space="preserve">Year ending </w:t>
            </w:r>
            <w:r w:rsidR="00B32EFB" w:rsidRPr="00AF6B21">
              <w:rPr>
                <w:rFonts w:ascii="Swis721 Md BT" w:hAnsi="Swis721 Md BT"/>
                <w:sz w:val="18"/>
                <w:szCs w:val="18"/>
              </w:rPr>
              <w:t>June 30</w:t>
            </w:r>
          </w:p>
        </w:tc>
        <w:tc>
          <w:tcPr>
            <w:tcW w:w="242" w:type="dxa"/>
            <w:vAlign w:val="bottom"/>
          </w:tcPr>
          <w:p w14:paraId="3BFD95C7" w14:textId="77777777" w:rsidR="00FE6E17" w:rsidRPr="00AF6B21" w:rsidRDefault="00FE6E17" w:rsidP="00B32EFB">
            <w:pPr>
              <w:pStyle w:val="BodyText"/>
              <w:spacing w:after="0"/>
              <w:jc w:val="center"/>
              <w:rPr>
                <w:rFonts w:ascii="Swis721 Md BT" w:hAnsi="Swis721 Md BT"/>
                <w:bCs/>
                <w:sz w:val="18"/>
                <w:szCs w:val="18"/>
              </w:rPr>
            </w:pPr>
          </w:p>
        </w:tc>
        <w:tc>
          <w:tcPr>
            <w:tcW w:w="1146" w:type="dxa"/>
            <w:vAlign w:val="bottom"/>
          </w:tcPr>
          <w:p w14:paraId="0A67BA8E"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486C8319" w14:textId="77777777" w:rsidR="00FE6E17" w:rsidRPr="00AF6B21" w:rsidRDefault="00FE6E17" w:rsidP="00B32EFB">
            <w:pPr>
              <w:pStyle w:val="BodyText"/>
              <w:spacing w:after="0"/>
              <w:jc w:val="center"/>
              <w:rPr>
                <w:rFonts w:ascii="Swis721 Md BT" w:hAnsi="Swis721 Md BT"/>
                <w:bCs/>
                <w:sz w:val="18"/>
                <w:szCs w:val="18"/>
              </w:rPr>
            </w:pPr>
          </w:p>
        </w:tc>
        <w:tc>
          <w:tcPr>
            <w:tcW w:w="1011" w:type="dxa"/>
            <w:vAlign w:val="bottom"/>
          </w:tcPr>
          <w:p w14:paraId="05EE21B0"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Interest</w:t>
            </w:r>
          </w:p>
        </w:tc>
        <w:tc>
          <w:tcPr>
            <w:tcW w:w="239" w:type="dxa"/>
            <w:vAlign w:val="bottom"/>
          </w:tcPr>
          <w:p w14:paraId="1B8F1AFB" w14:textId="77777777" w:rsidR="00FE6E17" w:rsidRPr="00AF6B21" w:rsidRDefault="00FE6E17" w:rsidP="00B32EFB">
            <w:pPr>
              <w:pStyle w:val="BodyText"/>
              <w:spacing w:after="0"/>
              <w:jc w:val="center"/>
              <w:rPr>
                <w:rFonts w:ascii="Swis721 Md BT" w:hAnsi="Swis721 Md BT"/>
                <w:bCs/>
                <w:sz w:val="18"/>
                <w:szCs w:val="18"/>
              </w:rPr>
            </w:pPr>
          </w:p>
        </w:tc>
        <w:tc>
          <w:tcPr>
            <w:tcW w:w="1146" w:type="dxa"/>
            <w:vAlign w:val="bottom"/>
          </w:tcPr>
          <w:p w14:paraId="5C0AD1F1"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262504B0" w14:textId="77777777" w:rsidR="00FE6E17" w:rsidRPr="00AF6B21" w:rsidRDefault="00FE6E17" w:rsidP="00B32EFB">
            <w:pPr>
              <w:pStyle w:val="BodyText"/>
              <w:spacing w:after="0"/>
              <w:jc w:val="center"/>
              <w:rPr>
                <w:rFonts w:ascii="Swis721 Md BT" w:hAnsi="Swis721 Md BT"/>
                <w:bCs/>
                <w:sz w:val="18"/>
                <w:szCs w:val="18"/>
              </w:rPr>
            </w:pPr>
          </w:p>
        </w:tc>
        <w:tc>
          <w:tcPr>
            <w:tcW w:w="1011" w:type="dxa"/>
            <w:vAlign w:val="bottom"/>
          </w:tcPr>
          <w:p w14:paraId="75318A42" w14:textId="77777777" w:rsidR="00FE6E17" w:rsidRPr="00AF6B21" w:rsidRDefault="00FE6E17" w:rsidP="00B32EFB">
            <w:pPr>
              <w:pStyle w:val="BodyText"/>
              <w:spacing w:after="0"/>
              <w:jc w:val="center"/>
              <w:rPr>
                <w:rFonts w:ascii="Swis721 Md BT" w:hAnsi="Swis721 Md BT"/>
                <w:bCs/>
                <w:sz w:val="18"/>
                <w:szCs w:val="18"/>
              </w:rPr>
            </w:pPr>
            <w:r w:rsidRPr="00AF6B21">
              <w:rPr>
                <w:rFonts w:ascii="Swis721 Md BT" w:hAnsi="Swis721 Md BT"/>
                <w:bCs/>
                <w:sz w:val="18"/>
                <w:szCs w:val="18"/>
              </w:rPr>
              <w:t>Interest</w:t>
            </w:r>
          </w:p>
        </w:tc>
      </w:tr>
      <w:tr w:rsidR="00701E89" w:rsidRPr="00AF6B21" w14:paraId="668790AA" w14:textId="77777777" w:rsidTr="00541D03">
        <w:trPr>
          <w:jc w:val="center"/>
        </w:trPr>
        <w:tc>
          <w:tcPr>
            <w:tcW w:w="1952" w:type="dxa"/>
            <w:vAlign w:val="bottom"/>
          </w:tcPr>
          <w:p w14:paraId="109AEE9D" w14:textId="61DCF7A4"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2</w:t>
            </w:r>
            <w:r w:rsidR="007E0A4F">
              <w:rPr>
                <w:sz w:val="18"/>
                <w:szCs w:val="18"/>
                <w:highlight w:val="yellow"/>
              </w:rPr>
              <w:t>4</w:t>
            </w:r>
          </w:p>
        </w:tc>
        <w:tc>
          <w:tcPr>
            <w:tcW w:w="242" w:type="dxa"/>
            <w:vAlign w:val="bottom"/>
          </w:tcPr>
          <w:p w14:paraId="22C0B8AE" w14:textId="77777777" w:rsidR="00701E89" w:rsidRPr="00AF6B21" w:rsidRDefault="00701E89" w:rsidP="00C50FAA">
            <w:pPr>
              <w:pStyle w:val="BodyText"/>
              <w:spacing w:after="0"/>
              <w:jc w:val="left"/>
              <w:rPr>
                <w:sz w:val="18"/>
                <w:szCs w:val="18"/>
              </w:rPr>
            </w:pPr>
          </w:p>
        </w:tc>
        <w:tc>
          <w:tcPr>
            <w:tcW w:w="1146" w:type="dxa"/>
          </w:tcPr>
          <w:p w14:paraId="5679B52A" w14:textId="77777777" w:rsidR="00701E89" w:rsidRPr="00AF6B21" w:rsidRDefault="00701E89" w:rsidP="00B32EFB">
            <w:pPr>
              <w:pStyle w:val="BodyText"/>
              <w:tabs>
                <w:tab w:val="right" w:pos="930"/>
              </w:tabs>
              <w:spacing w:after="0"/>
              <w:jc w:val="left"/>
              <w:rPr>
                <w:sz w:val="18"/>
                <w:szCs w:val="18"/>
              </w:rPr>
            </w:pPr>
          </w:p>
        </w:tc>
        <w:tc>
          <w:tcPr>
            <w:tcW w:w="236" w:type="dxa"/>
          </w:tcPr>
          <w:p w14:paraId="1627F0D1" w14:textId="77777777" w:rsidR="00701E89" w:rsidRPr="00AF6B21" w:rsidRDefault="00701E89" w:rsidP="00C50FAA">
            <w:pPr>
              <w:pStyle w:val="BodyText"/>
              <w:spacing w:after="0"/>
              <w:jc w:val="left"/>
              <w:rPr>
                <w:sz w:val="18"/>
                <w:szCs w:val="18"/>
              </w:rPr>
            </w:pPr>
          </w:p>
        </w:tc>
        <w:tc>
          <w:tcPr>
            <w:tcW w:w="1011" w:type="dxa"/>
          </w:tcPr>
          <w:p w14:paraId="154E2C43" w14:textId="77777777" w:rsidR="00701E89" w:rsidRPr="00AF6B21" w:rsidRDefault="00701E89" w:rsidP="00B32EFB">
            <w:pPr>
              <w:pStyle w:val="BodyText"/>
              <w:tabs>
                <w:tab w:val="right" w:pos="788"/>
              </w:tabs>
              <w:spacing w:after="0"/>
              <w:jc w:val="left"/>
              <w:rPr>
                <w:sz w:val="18"/>
                <w:szCs w:val="18"/>
              </w:rPr>
            </w:pPr>
          </w:p>
        </w:tc>
        <w:tc>
          <w:tcPr>
            <w:tcW w:w="239" w:type="dxa"/>
          </w:tcPr>
          <w:p w14:paraId="7304D1DD" w14:textId="77777777" w:rsidR="00701E89" w:rsidRPr="00AF6B21" w:rsidRDefault="00701E89" w:rsidP="00C50FAA">
            <w:pPr>
              <w:pStyle w:val="BodyText"/>
              <w:spacing w:after="0"/>
              <w:jc w:val="left"/>
              <w:rPr>
                <w:sz w:val="18"/>
                <w:szCs w:val="18"/>
              </w:rPr>
            </w:pPr>
          </w:p>
        </w:tc>
        <w:tc>
          <w:tcPr>
            <w:tcW w:w="1146" w:type="dxa"/>
          </w:tcPr>
          <w:p w14:paraId="1AF40F16" w14:textId="77777777" w:rsidR="00701E89" w:rsidRPr="00AF6B21" w:rsidRDefault="00701E89" w:rsidP="00B32EFB">
            <w:pPr>
              <w:pStyle w:val="BodyText"/>
              <w:tabs>
                <w:tab w:val="right" w:pos="930"/>
              </w:tabs>
              <w:spacing w:after="0"/>
              <w:jc w:val="left"/>
              <w:rPr>
                <w:sz w:val="18"/>
                <w:szCs w:val="18"/>
              </w:rPr>
            </w:pPr>
          </w:p>
        </w:tc>
        <w:tc>
          <w:tcPr>
            <w:tcW w:w="236" w:type="dxa"/>
          </w:tcPr>
          <w:p w14:paraId="1FF385F4" w14:textId="77777777" w:rsidR="00701E89" w:rsidRPr="00AF6B21" w:rsidRDefault="00701E89" w:rsidP="00C50FAA">
            <w:pPr>
              <w:pStyle w:val="BodyText"/>
              <w:spacing w:after="0"/>
              <w:jc w:val="left"/>
              <w:rPr>
                <w:sz w:val="18"/>
                <w:szCs w:val="18"/>
              </w:rPr>
            </w:pPr>
          </w:p>
        </w:tc>
        <w:tc>
          <w:tcPr>
            <w:tcW w:w="1011" w:type="dxa"/>
          </w:tcPr>
          <w:p w14:paraId="5C6695A4" w14:textId="77777777" w:rsidR="00701E89" w:rsidRPr="00AF6B21" w:rsidRDefault="00701E89" w:rsidP="00B32EFB">
            <w:pPr>
              <w:pStyle w:val="BodyText"/>
              <w:tabs>
                <w:tab w:val="right" w:pos="795"/>
              </w:tabs>
              <w:spacing w:after="0"/>
              <w:jc w:val="left"/>
              <w:rPr>
                <w:sz w:val="18"/>
                <w:szCs w:val="18"/>
              </w:rPr>
            </w:pPr>
          </w:p>
        </w:tc>
      </w:tr>
      <w:tr w:rsidR="00701E89" w:rsidRPr="00AF6B21" w14:paraId="060860D6" w14:textId="77777777" w:rsidTr="00541D03">
        <w:trPr>
          <w:jc w:val="center"/>
        </w:trPr>
        <w:tc>
          <w:tcPr>
            <w:tcW w:w="1952" w:type="dxa"/>
            <w:vAlign w:val="bottom"/>
          </w:tcPr>
          <w:p w14:paraId="79C5ACA9" w14:textId="4A9F214E"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7E0A4F">
              <w:rPr>
                <w:sz w:val="18"/>
                <w:szCs w:val="18"/>
                <w:highlight w:val="yellow"/>
              </w:rPr>
              <w:t>5</w:t>
            </w:r>
          </w:p>
        </w:tc>
        <w:tc>
          <w:tcPr>
            <w:tcW w:w="242" w:type="dxa"/>
            <w:vAlign w:val="bottom"/>
          </w:tcPr>
          <w:p w14:paraId="2F7DC69B" w14:textId="77777777" w:rsidR="00701E89" w:rsidRPr="00AF6B21" w:rsidRDefault="00701E89" w:rsidP="00C50FAA">
            <w:pPr>
              <w:pStyle w:val="BodyText"/>
              <w:spacing w:after="0"/>
              <w:jc w:val="left"/>
              <w:rPr>
                <w:sz w:val="18"/>
                <w:szCs w:val="18"/>
              </w:rPr>
            </w:pPr>
          </w:p>
        </w:tc>
        <w:tc>
          <w:tcPr>
            <w:tcW w:w="1146" w:type="dxa"/>
          </w:tcPr>
          <w:p w14:paraId="073901DA" w14:textId="77777777" w:rsidR="00701E89" w:rsidRPr="00AF6B21" w:rsidRDefault="00701E89" w:rsidP="00B32EFB">
            <w:pPr>
              <w:pStyle w:val="BodyText"/>
              <w:tabs>
                <w:tab w:val="right" w:pos="930"/>
              </w:tabs>
              <w:spacing w:after="0"/>
              <w:jc w:val="left"/>
              <w:rPr>
                <w:sz w:val="18"/>
                <w:szCs w:val="18"/>
              </w:rPr>
            </w:pPr>
          </w:p>
        </w:tc>
        <w:tc>
          <w:tcPr>
            <w:tcW w:w="236" w:type="dxa"/>
          </w:tcPr>
          <w:p w14:paraId="3108BDFF" w14:textId="77777777" w:rsidR="00701E89" w:rsidRPr="00AF6B21" w:rsidRDefault="00701E89" w:rsidP="00C50FAA">
            <w:pPr>
              <w:pStyle w:val="BodyText"/>
              <w:spacing w:after="0"/>
              <w:jc w:val="left"/>
              <w:rPr>
                <w:sz w:val="18"/>
                <w:szCs w:val="18"/>
              </w:rPr>
            </w:pPr>
          </w:p>
        </w:tc>
        <w:tc>
          <w:tcPr>
            <w:tcW w:w="1011" w:type="dxa"/>
          </w:tcPr>
          <w:p w14:paraId="376DA326" w14:textId="77777777" w:rsidR="00701E89" w:rsidRPr="00AF6B21" w:rsidRDefault="00701E89" w:rsidP="00B32EFB">
            <w:pPr>
              <w:pStyle w:val="BodyText"/>
              <w:tabs>
                <w:tab w:val="right" w:pos="788"/>
              </w:tabs>
              <w:spacing w:after="0"/>
              <w:jc w:val="left"/>
              <w:rPr>
                <w:sz w:val="18"/>
                <w:szCs w:val="18"/>
              </w:rPr>
            </w:pPr>
          </w:p>
        </w:tc>
        <w:tc>
          <w:tcPr>
            <w:tcW w:w="239" w:type="dxa"/>
          </w:tcPr>
          <w:p w14:paraId="0418B589" w14:textId="77777777" w:rsidR="00701E89" w:rsidRPr="00AF6B21" w:rsidRDefault="00701E89" w:rsidP="00C50FAA">
            <w:pPr>
              <w:pStyle w:val="BodyText"/>
              <w:spacing w:after="0"/>
              <w:jc w:val="left"/>
              <w:rPr>
                <w:sz w:val="18"/>
                <w:szCs w:val="18"/>
              </w:rPr>
            </w:pPr>
          </w:p>
        </w:tc>
        <w:tc>
          <w:tcPr>
            <w:tcW w:w="1146" w:type="dxa"/>
          </w:tcPr>
          <w:p w14:paraId="42F8FC3F" w14:textId="77777777" w:rsidR="00701E89" w:rsidRPr="00AF6B21" w:rsidRDefault="00701E89" w:rsidP="00B32EFB">
            <w:pPr>
              <w:pStyle w:val="BodyText"/>
              <w:tabs>
                <w:tab w:val="right" w:pos="930"/>
              </w:tabs>
              <w:spacing w:after="0"/>
              <w:jc w:val="left"/>
              <w:rPr>
                <w:sz w:val="18"/>
                <w:szCs w:val="18"/>
              </w:rPr>
            </w:pPr>
          </w:p>
        </w:tc>
        <w:tc>
          <w:tcPr>
            <w:tcW w:w="236" w:type="dxa"/>
          </w:tcPr>
          <w:p w14:paraId="64F1CE8E" w14:textId="77777777" w:rsidR="00701E89" w:rsidRPr="00AF6B21" w:rsidRDefault="00701E89" w:rsidP="00C50FAA">
            <w:pPr>
              <w:pStyle w:val="BodyText"/>
              <w:spacing w:after="0"/>
              <w:jc w:val="left"/>
              <w:rPr>
                <w:sz w:val="18"/>
                <w:szCs w:val="18"/>
              </w:rPr>
            </w:pPr>
          </w:p>
        </w:tc>
        <w:tc>
          <w:tcPr>
            <w:tcW w:w="1011" w:type="dxa"/>
          </w:tcPr>
          <w:p w14:paraId="2B8E1D57" w14:textId="77777777" w:rsidR="00701E89" w:rsidRPr="00AF6B21" w:rsidRDefault="00701E89" w:rsidP="00B32EFB">
            <w:pPr>
              <w:pStyle w:val="BodyText"/>
              <w:tabs>
                <w:tab w:val="right" w:pos="795"/>
              </w:tabs>
              <w:spacing w:after="0"/>
              <w:jc w:val="left"/>
              <w:rPr>
                <w:sz w:val="18"/>
                <w:szCs w:val="18"/>
              </w:rPr>
            </w:pPr>
          </w:p>
        </w:tc>
      </w:tr>
      <w:tr w:rsidR="00701E89" w:rsidRPr="00AF6B21" w14:paraId="013F77CB" w14:textId="77777777" w:rsidTr="00541D03">
        <w:trPr>
          <w:jc w:val="center"/>
        </w:trPr>
        <w:tc>
          <w:tcPr>
            <w:tcW w:w="1952" w:type="dxa"/>
            <w:vAlign w:val="bottom"/>
          </w:tcPr>
          <w:p w14:paraId="0A779723" w14:textId="4AFB01AC"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7E0A4F">
              <w:rPr>
                <w:sz w:val="18"/>
                <w:szCs w:val="18"/>
                <w:highlight w:val="yellow"/>
              </w:rPr>
              <w:t>6</w:t>
            </w:r>
          </w:p>
        </w:tc>
        <w:tc>
          <w:tcPr>
            <w:tcW w:w="242" w:type="dxa"/>
            <w:vAlign w:val="bottom"/>
          </w:tcPr>
          <w:p w14:paraId="28EDBF55" w14:textId="77777777" w:rsidR="00701E89" w:rsidRPr="00AF6B21" w:rsidRDefault="00701E89" w:rsidP="00C50FAA">
            <w:pPr>
              <w:pStyle w:val="BodyText"/>
              <w:spacing w:after="0"/>
              <w:jc w:val="left"/>
              <w:rPr>
                <w:sz w:val="18"/>
                <w:szCs w:val="18"/>
              </w:rPr>
            </w:pPr>
          </w:p>
        </w:tc>
        <w:tc>
          <w:tcPr>
            <w:tcW w:w="1146" w:type="dxa"/>
          </w:tcPr>
          <w:p w14:paraId="43D1DA66" w14:textId="77777777" w:rsidR="00701E89" w:rsidRPr="00AF6B21" w:rsidRDefault="00701E89" w:rsidP="00B32EFB">
            <w:pPr>
              <w:pStyle w:val="BodyText"/>
              <w:tabs>
                <w:tab w:val="right" w:pos="930"/>
              </w:tabs>
              <w:spacing w:after="0"/>
              <w:jc w:val="left"/>
              <w:rPr>
                <w:sz w:val="18"/>
                <w:szCs w:val="18"/>
              </w:rPr>
            </w:pPr>
          </w:p>
        </w:tc>
        <w:tc>
          <w:tcPr>
            <w:tcW w:w="236" w:type="dxa"/>
          </w:tcPr>
          <w:p w14:paraId="64B44F92" w14:textId="77777777" w:rsidR="00701E89" w:rsidRPr="00AF6B21" w:rsidRDefault="00701E89" w:rsidP="00C50FAA">
            <w:pPr>
              <w:pStyle w:val="BodyText"/>
              <w:spacing w:after="0"/>
              <w:jc w:val="left"/>
              <w:rPr>
                <w:sz w:val="18"/>
                <w:szCs w:val="18"/>
              </w:rPr>
            </w:pPr>
          </w:p>
        </w:tc>
        <w:tc>
          <w:tcPr>
            <w:tcW w:w="1011" w:type="dxa"/>
          </w:tcPr>
          <w:p w14:paraId="745D900B" w14:textId="77777777" w:rsidR="00701E89" w:rsidRPr="00AF6B21" w:rsidRDefault="00701E89" w:rsidP="00B32EFB">
            <w:pPr>
              <w:pStyle w:val="BodyText"/>
              <w:tabs>
                <w:tab w:val="right" w:pos="788"/>
              </w:tabs>
              <w:spacing w:after="0"/>
              <w:jc w:val="left"/>
              <w:rPr>
                <w:sz w:val="18"/>
                <w:szCs w:val="18"/>
              </w:rPr>
            </w:pPr>
          </w:p>
        </w:tc>
        <w:tc>
          <w:tcPr>
            <w:tcW w:w="239" w:type="dxa"/>
          </w:tcPr>
          <w:p w14:paraId="446BE770" w14:textId="77777777" w:rsidR="00701E89" w:rsidRPr="00AF6B21" w:rsidRDefault="00701E89" w:rsidP="00C50FAA">
            <w:pPr>
              <w:pStyle w:val="BodyText"/>
              <w:spacing w:after="0"/>
              <w:jc w:val="left"/>
              <w:rPr>
                <w:sz w:val="18"/>
                <w:szCs w:val="18"/>
              </w:rPr>
            </w:pPr>
          </w:p>
        </w:tc>
        <w:tc>
          <w:tcPr>
            <w:tcW w:w="1146" w:type="dxa"/>
          </w:tcPr>
          <w:p w14:paraId="7A9A8DD3" w14:textId="77777777" w:rsidR="00701E89" w:rsidRPr="00AF6B21" w:rsidRDefault="00701E89" w:rsidP="00B32EFB">
            <w:pPr>
              <w:pStyle w:val="BodyText"/>
              <w:tabs>
                <w:tab w:val="right" w:pos="930"/>
              </w:tabs>
              <w:spacing w:after="0"/>
              <w:jc w:val="left"/>
              <w:rPr>
                <w:sz w:val="18"/>
                <w:szCs w:val="18"/>
              </w:rPr>
            </w:pPr>
          </w:p>
        </w:tc>
        <w:tc>
          <w:tcPr>
            <w:tcW w:w="236" w:type="dxa"/>
          </w:tcPr>
          <w:p w14:paraId="163FC533" w14:textId="77777777" w:rsidR="00701E89" w:rsidRPr="00AF6B21" w:rsidRDefault="00701E89" w:rsidP="00C50FAA">
            <w:pPr>
              <w:pStyle w:val="BodyText"/>
              <w:spacing w:after="0"/>
              <w:jc w:val="left"/>
              <w:rPr>
                <w:sz w:val="18"/>
                <w:szCs w:val="18"/>
              </w:rPr>
            </w:pPr>
          </w:p>
        </w:tc>
        <w:tc>
          <w:tcPr>
            <w:tcW w:w="1011" w:type="dxa"/>
          </w:tcPr>
          <w:p w14:paraId="277CFE96" w14:textId="77777777" w:rsidR="00701E89" w:rsidRPr="00AF6B21" w:rsidRDefault="00701E89" w:rsidP="00B32EFB">
            <w:pPr>
              <w:pStyle w:val="BodyText"/>
              <w:tabs>
                <w:tab w:val="right" w:pos="795"/>
              </w:tabs>
              <w:spacing w:after="0"/>
              <w:jc w:val="left"/>
              <w:rPr>
                <w:sz w:val="18"/>
                <w:szCs w:val="18"/>
              </w:rPr>
            </w:pPr>
          </w:p>
        </w:tc>
      </w:tr>
      <w:tr w:rsidR="00701E89" w:rsidRPr="00AF6B21" w14:paraId="2FBBC52F" w14:textId="77777777" w:rsidTr="00541D03">
        <w:trPr>
          <w:jc w:val="center"/>
        </w:trPr>
        <w:tc>
          <w:tcPr>
            <w:tcW w:w="1952" w:type="dxa"/>
            <w:vAlign w:val="bottom"/>
          </w:tcPr>
          <w:p w14:paraId="7AE35C2B" w14:textId="21506F39"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7E0A4F">
              <w:rPr>
                <w:sz w:val="18"/>
                <w:szCs w:val="18"/>
                <w:highlight w:val="yellow"/>
              </w:rPr>
              <w:t>7</w:t>
            </w:r>
          </w:p>
        </w:tc>
        <w:tc>
          <w:tcPr>
            <w:tcW w:w="242" w:type="dxa"/>
            <w:vAlign w:val="bottom"/>
          </w:tcPr>
          <w:p w14:paraId="7F53CB04" w14:textId="77777777" w:rsidR="00701E89" w:rsidRPr="00AF6B21" w:rsidRDefault="00701E89" w:rsidP="00C50FAA">
            <w:pPr>
              <w:pStyle w:val="BodyText"/>
              <w:spacing w:after="0"/>
              <w:jc w:val="left"/>
              <w:rPr>
                <w:sz w:val="18"/>
                <w:szCs w:val="18"/>
              </w:rPr>
            </w:pPr>
          </w:p>
        </w:tc>
        <w:tc>
          <w:tcPr>
            <w:tcW w:w="1146" w:type="dxa"/>
          </w:tcPr>
          <w:p w14:paraId="4CA04553" w14:textId="77777777" w:rsidR="00701E89" w:rsidRPr="00AF6B21" w:rsidRDefault="00701E89" w:rsidP="00B32EFB">
            <w:pPr>
              <w:pStyle w:val="BodyText"/>
              <w:tabs>
                <w:tab w:val="right" w:pos="930"/>
              </w:tabs>
              <w:spacing w:after="0"/>
              <w:jc w:val="left"/>
              <w:rPr>
                <w:sz w:val="18"/>
                <w:szCs w:val="18"/>
              </w:rPr>
            </w:pPr>
          </w:p>
        </w:tc>
        <w:tc>
          <w:tcPr>
            <w:tcW w:w="236" w:type="dxa"/>
          </w:tcPr>
          <w:p w14:paraId="3B905825" w14:textId="77777777" w:rsidR="00701E89" w:rsidRPr="00AF6B21" w:rsidRDefault="00701E89" w:rsidP="00C50FAA">
            <w:pPr>
              <w:pStyle w:val="BodyText"/>
              <w:spacing w:after="0"/>
              <w:jc w:val="left"/>
              <w:rPr>
                <w:sz w:val="18"/>
                <w:szCs w:val="18"/>
              </w:rPr>
            </w:pPr>
          </w:p>
        </w:tc>
        <w:tc>
          <w:tcPr>
            <w:tcW w:w="1011" w:type="dxa"/>
          </w:tcPr>
          <w:p w14:paraId="2B9258DC" w14:textId="77777777" w:rsidR="00701E89" w:rsidRPr="00AF6B21" w:rsidRDefault="00701E89" w:rsidP="00B32EFB">
            <w:pPr>
              <w:pStyle w:val="BodyText"/>
              <w:tabs>
                <w:tab w:val="right" w:pos="788"/>
              </w:tabs>
              <w:spacing w:after="0"/>
              <w:jc w:val="left"/>
              <w:rPr>
                <w:sz w:val="18"/>
                <w:szCs w:val="18"/>
              </w:rPr>
            </w:pPr>
          </w:p>
        </w:tc>
        <w:tc>
          <w:tcPr>
            <w:tcW w:w="239" w:type="dxa"/>
          </w:tcPr>
          <w:p w14:paraId="2867CC76" w14:textId="77777777" w:rsidR="00701E89" w:rsidRPr="00AF6B21" w:rsidRDefault="00701E89" w:rsidP="00C50FAA">
            <w:pPr>
              <w:pStyle w:val="BodyText"/>
              <w:spacing w:after="0"/>
              <w:jc w:val="left"/>
              <w:rPr>
                <w:sz w:val="18"/>
                <w:szCs w:val="18"/>
              </w:rPr>
            </w:pPr>
          </w:p>
        </w:tc>
        <w:tc>
          <w:tcPr>
            <w:tcW w:w="1146" w:type="dxa"/>
          </w:tcPr>
          <w:p w14:paraId="311B8ADB" w14:textId="77777777" w:rsidR="00701E89" w:rsidRPr="00AF6B21" w:rsidRDefault="00701E89" w:rsidP="00B32EFB">
            <w:pPr>
              <w:pStyle w:val="BodyText"/>
              <w:tabs>
                <w:tab w:val="right" w:pos="930"/>
              </w:tabs>
              <w:spacing w:after="0"/>
              <w:jc w:val="left"/>
              <w:rPr>
                <w:sz w:val="18"/>
                <w:szCs w:val="18"/>
              </w:rPr>
            </w:pPr>
          </w:p>
        </w:tc>
        <w:tc>
          <w:tcPr>
            <w:tcW w:w="236" w:type="dxa"/>
          </w:tcPr>
          <w:p w14:paraId="08AAD20C" w14:textId="77777777" w:rsidR="00701E89" w:rsidRPr="00AF6B21" w:rsidRDefault="00701E89" w:rsidP="00C50FAA">
            <w:pPr>
              <w:pStyle w:val="BodyText"/>
              <w:spacing w:after="0"/>
              <w:jc w:val="left"/>
              <w:rPr>
                <w:sz w:val="18"/>
                <w:szCs w:val="18"/>
              </w:rPr>
            </w:pPr>
          </w:p>
        </w:tc>
        <w:tc>
          <w:tcPr>
            <w:tcW w:w="1011" w:type="dxa"/>
          </w:tcPr>
          <w:p w14:paraId="1C48CBB6" w14:textId="77777777" w:rsidR="00701E89" w:rsidRPr="00AF6B21" w:rsidRDefault="00701E89" w:rsidP="00B32EFB">
            <w:pPr>
              <w:pStyle w:val="BodyText"/>
              <w:tabs>
                <w:tab w:val="right" w:pos="795"/>
              </w:tabs>
              <w:spacing w:after="0"/>
              <w:jc w:val="left"/>
              <w:rPr>
                <w:sz w:val="18"/>
                <w:szCs w:val="18"/>
              </w:rPr>
            </w:pPr>
          </w:p>
        </w:tc>
      </w:tr>
      <w:tr w:rsidR="00701E89" w:rsidRPr="00AF6B21" w14:paraId="2019026B" w14:textId="77777777" w:rsidTr="00541D03">
        <w:trPr>
          <w:jc w:val="center"/>
        </w:trPr>
        <w:tc>
          <w:tcPr>
            <w:tcW w:w="1952" w:type="dxa"/>
            <w:vAlign w:val="bottom"/>
          </w:tcPr>
          <w:p w14:paraId="51885B2A" w14:textId="77C85F53"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7E0A4F">
              <w:rPr>
                <w:sz w:val="18"/>
                <w:szCs w:val="18"/>
                <w:highlight w:val="yellow"/>
              </w:rPr>
              <w:t>8</w:t>
            </w:r>
          </w:p>
        </w:tc>
        <w:tc>
          <w:tcPr>
            <w:tcW w:w="242" w:type="dxa"/>
            <w:vAlign w:val="bottom"/>
          </w:tcPr>
          <w:p w14:paraId="771E31D9" w14:textId="77777777" w:rsidR="00701E89" w:rsidRPr="00AF6B21" w:rsidRDefault="00701E89" w:rsidP="00C50FAA">
            <w:pPr>
              <w:pStyle w:val="BodyText"/>
              <w:spacing w:after="0"/>
              <w:jc w:val="left"/>
              <w:rPr>
                <w:sz w:val="18"/>
                <w:szCs w:val="18"/>
              </w:rPr>
            </w:pPr>
          </w:p>
        </w:tc>
        <w:tc>
          <w:tcPr>
            <w:tcW w:w="1146" w:type="dxa"/>
          </w:tcPr>
          <w:p w14:paraId="5C6B38A2" w14:textId="77777777" w:rsidR="00701E89" w:rsidRPr="00AF6B21" w:rsidRDefault="00701E89" w:rsidP="00B32EFB">
            <w:pPr>
              <w:pStyle w:val="BodyText"/>
              <w:tabs>
                <w:tab w:val="right" w:pos="930"/>
              </w:tabs>
              <w:spacing w:after="0"/>
              <w:jc w:val="left"/>
              <w:rPr>
                <w:sz w:val="18"/>
                <w:szCs w:val="18"/>
              </w:rPr>
            </w:pPr>
          </w:p>
        </w:tc>
        <w:tc>
          <w:tcPr>
            <w:tcW w:w="236" w:type="dxa"/>
          </w:tcPr>
          <w:p w14:paraId="186880C9" w14:textId="77777777" w:rsidR="00701E89" w:rsidRPr="00AF6B21" w:rsidRDefault="00701E89" w:rsidP="00C50FAA">
            <w:pPr>
              <w:pStyle w:val="BodyText"/>
              <w:spacing w:after="0"/>
              <w:jc w:val="left"/>
              <w:rPr>
                <w:sz w:val="18"/>
                <w:szCs w:val="18"/>
              </w:rPr>
            </w:pPr>
          </w:p>
        </w:tc>
        <w:tc>
          <w:tcPr>
            <w:tcW w:w="1011" w:type="dxa"/>
          </w:tcPr>
          <w:p w14:paraId="7C216201" w14:textId="77777777" w:rsidR="00701E89" w:rsidRPr="00AF6B21" w:rsidRDefault="00701E89" w:rsidP="00B32EFB">
            <w:pPr>
              <w:pStyle w:val="BodyText"/>
              <w:tabs>
                <w:tab w:val="right" w:pos="788"/>
              </w:tabs>
              <w:spacing w:after="0"/>
              <w:jc w:val="left"/>
              <w:rPr>
                <w:sz w:val="18"/>
                <w:szCs w:val="18"/>
              </w:rPr>
            </w:pPr>
          </w:p>
        </w:tc>
        <w:tc>
          <w:tcPr>
            <w:tcW w:w="239" w:type="dxa"/>
          </w:tcPr>
          <w:p w14:paraId="27B9A90A" w14:textId="77777777" w:rsidR="00701E89" w:rsidRPr="00AF6B21" w:rsidRDefault="00701E89" w:rsidP="00C50FAA">
            <w:pPr>
              <w:pStyle w:val="BodyText"/>
              <w:spacing w:after="0"/>
              <w:jc w:val="left"/>
              <w:rPr>
                <w:sz w:val="18"/>
                <w:szCs w:val="18"/>
              </w:rPr>
            </w:pPr>
          </w:p>
        </w:tc>
        <w:tc>
          <w:tcPr>
            <w:tcW w:w="1146" w:type="dxa"/>
          </w:tcPr>
          <w:p w14:paraId="1896B509" w14:textId="77777777" w:rsidR="00701E89" w:rsidRPr="00AF6B21" w:rsidRDefault="00701E89" w:rsidP="00B32EFB">
            <w:pPr>
              <w:pStyle w:val="BodyText"/>
              <w:tabs>
                <w:tab w:val="right" w:pos="930"/>
              </w:tabs>
              <w:spacing w:after="0"/>
              <w:jc w:val="left"/>
              <w:rPr>
                <w:sz w:val="18"/>
                <w:szCs w:val="18"/>
              </w:rPr>
            </w:pPr>
          </w:p>
        </w:tc>
        <w:tc>
          <w:tcPr>
            <w:tcW w:w="236" w:type="dxa"/>
          </w:tcPr>
          <w:p w14:paraId="68ABC9EC" w14:textId="77777777" w:rsidR="00701E89" w:rsidRPr="00AF6B21" w:rsidRDefault="00701E89" w:rsidP="00C50FAA">
            <w:pPr>
              <w:pStyle w:val="BodyText"/>
              <w:spacing w:after="0"/>
              <w:jc w:val="left"/>
              <w:rPr>
                <w:sz w:val="18"/>
                <w:szCs w:val="18"/>
              </w:rPr>
            </w:pPr>
          </w:p>
        </w:tc>
        <w:tc>
          <w:tcPr>
            <w:tcW w:w="1011" w:type="dxa"/>
          </w:tcPr>
          <w:p w14:paraId="216E50A8" w14:textId="77777777" w:rsidR="00701E89" w:rsidRPr="00AF6B21" w:rsidRDefault="00701E89" w:rsidP="00B32EFB">
            <w:pPr>
              <w:pStyle w:val="BodyText"/>
              <w:tabs>
                <w:tab w:val="right" w:pos="795"/>
              </w:tabs>
              <w:spacing w:after="0"/>
              <w:jc w:val="left"/>
              <w:rPr>
                <w:sz w:val="18"/>
                <w:szCs w:val="18"/>
              </w:rPr>
            </w:pPr>
          </w:p>
        </w:tc>
      </w:tr>
      <w:tr w:rsidR="00701E89" w:rsidRPr="00AF6B21" w14:paraId="07496EA1" w14:textId="77777777" w:rsidTr="00541D03">
        <w:trPr>
          <w:jc w:val="center"/>
        </w:trPr>
        <w:tc>
          <w:tcPr>
            <w:tcW w:w="1952" w:type="dxa"/>
            <w:vAlign w:val="bottom"/>
          </w:tcPr>
          <w:p w14:paraId="7A7E7DFC" w14:textId="33FA04B8" w:rsidR="00701E89" w:rsidRPr="00AF6B21" w:rsidRDefault="00A10C7F" w:rsidP="00B32EFB">
            <w:pPr>
              <w:pStyle w:val="BodyText"/>
              <w:spacing w:after="0"/>
              <w:jc w:val="center"/>
              <w:rPr>
                <w:sz w:val="18"/>
                <w:szCs w:val="18"/>
                <w:highlight w:val="yellow"/>
              </w:rPr>
            </w:pPr>
            <w:r w:rsidRPr="00AF6B21">
              <w:rPr>
                <w:sz w:val="18"/>
                <w:szCs w:val="18"/>
                <w:highlight w:val="yellow"/>
              </w:rPr>
              <w:t>202</w:t>
            </w:r>
            <w:r w:rsidR="007E0A4F">
              <w:rPr>
                <w:sz w:val="18"/>
                <w:szCs w:val="18"/>
                <w:highlight w:val="yellow"/>
              </w:rPr>
              <w:t>9</w:t>
            </w:r>
            <w:r w:rsidRPr="00AF6B21">
              <w:rPr>
                <w:sz w:val="18"/>
                <w:szCs w:val="18"/>
                <w:highlight w:val="yellow"/>
              </w:rPr>
              <w:t>-</w:t>
            </w:r>
            <w:r w:rsidR="002157A9">
              <w:rPr>
                <w:sz w:val="18"/>
                <w:szCs w:val="18"/>
                <w:highlight w:val="yellow"/>
              </w:rPr>
              <w:t>3</w:t>
            </w:r>
            <w:r w:rsidR="007E0A4F">
              <w:rPr>
                <w:sz w:val="18"/>
                <w:szCs w:val="18"/>
                <w:highlight w:val="yellow"/>
              </w:rPr>
              <w:t>3</w:t>
            </w:r>
          </w:p>
        </w:tc>
        <w:tc>
          <w:tcPr>
            <w:tcW w:w="242" w:type="dxa"/>
            <w:vAlign w:val="bottom"/>
          </w:tcPr>
          <w:p w14:paraId="61B438D0" w14:textId="77777777" w:rsidR="00701E89" w:rsidRPr="00AF6B21" w:rsidRDefault="00701E89" w:rsidP="00C50FAA">
            <w:pPr>
              <w:pStyle w:val="BodyText"/>
              <w:spacing w:after="0"/>
              <w:jc w:val="left"/>
              <w:rPr>
                <w:sz w:val="18"/>
                <w:szCs w:val="18"/>
              </w:rPr>
            </w:pPr>
          </w:p>
        </w:tc>
        <w:tc>
          <w:tcPr>
            <w:tcW w:w="1146" w:type="dxa"/>
          </w:tcPr>
          <w:p w14:paraId="59F45E99" w14:textId="77777777" w:rsidR="00701E89" w:rsidRPr="00AF6B21" w:rsidRDefault="00701E89" w:rsidP="00B32EFB">
            <w:pPr>
              <w:pStyle w:val="BodyText"/>
              <w:tabs>
                <w:tab w:val="right" w:pos="930"/>
              </w:tabs>
              <w:spacing w:after="0"/>
              <w:jc w:val="left"/>
              <w:rPr>
                <w:sz w:val="18"/>
                <w:szCs w:val="18"/>
              </w:rPr>
            </w:pPr>
          </w:p>
        </w:tc>
        <w:tc>
          <w:tcPr>
            <w:tcW w:w="236" w:type="dxa"/>
          </w:tcPr>
          <w:p w14:paraId="0EDE0806" w14:textId="77777777" w:rsidR="00701E89" w:rsidRPr="00AF6B21" w:rsidRDefault="00701E89" w:rsidP="00C50FAA">
            <w:pPr>
              <w:pStyle w:val="BodyText"/>
              <w:spacing w:after="0"/>
              <w:jc w:val="left"/>
              <w:rPr>
                <w:sz w:val="18"/>
                <w:szCs w:val="18"/>
              </w:rPr>
            </w:pPr>
          </w:p>
        </w:tc>
        <w:tc>
          <w:tcPr>
            <w:tcW w:w="1011" w:type="dxa"/>
          </w:tcPr>
          <w:p w14:paraId="76E68BFE" w14:textId="77777777" w:rsidR="00701E89" w:rsidRPr="00AF6B21" w:rsidRDefault="00701E89" w:rsidP="00B32EFB">
            <w:pPr>
              <w:pStyle w:val="BodyText"/>
              <w:tabs>
                <w:tab w:val="right" w:pos="788"/>
              </w:tabs>
              <w:spacing w:after="0"/>
              <w:jc w:val="left"/>
              <w:rPr>
                <w:sz w:val="18"/>
                <w:szCs w:val="18"/>
              </w:rPr>
            </w:pPr>
          </w:p>
        </w:tc>
        <w:tc>
          <w:tcPr>
            <w:tcW w:w="239" w:type="dxa"/>
          </w:tcPr>
          <w:p w14:paraId="059589DC" w14:textId="77777777" w:rsidR="00701E89" w:rsidRPr="00AF6B21" w:rsidRDefault="00701E89" w:rsidP="00C50FAA">
            <w:pPr>
              <w:pStyle w:val="BodyText"/>
              <w:spacing w:after="0"/>
              <w:jc w:val="left"/>
              <w:rPr>
                <w:sz w:val="18"/>
                <w:szCs w:val="18"/>
              </w:rPr>
            </w:pPr>
          </w:p>
        </w:tc>
        <w:tc>
          <w:tcPr>
            <w:tcW w:w="1146" w:type="dxa"/>
          </w:tcPr>
          <w:p w14:paraId="54D676B1" w14:textId="77777777" w:rsidR="00701E89" w:rsidRPr="00AF6B21" w:rsidRDefault="00701E89" w:rsidP="00B32EFB">
            <w:pPr>
              <w:pStyle w:val="BodyText"/>
              <w:tabs>
                <w:tab w:val="right" w:pos="930"/>
              </w:tabs>
              <w:spacing w:after="0"/>
              <w:jc w:val="left"/>
              <w:rPr>
                <w:sz w:val="18"/>
                <w:szCs w:val="18"/>
              </w:rPr>
            </w:pPr>
          </w:p>
        </w:tc>
        <w:tc>
          <w:tcPr>
            <w:tcW w:w="236" w:type="dxa"/>
          </w:tcPr>
          <w:p w14:paraId="42943FDD" w14:textId="77777777" w:rsidR="00701E89" w:rsidRPr="00AF6B21" w:rsidRDefault="00701E89" w:rsidP="00C50FAA">
            <w:pPr>
              <w:pStyle w:val="BodyText"/>
              <w:spacing w:after="0"/>
              <w:jc w:val="left"/>
              <w:rPr>
                <w:sz w:val="18"/>
                <w:szCs w:val="18"/>
              </w:rPr>
            </w:pPr>
          </w:p>
        </w:tc>
        <w:tc>
          <w:tcPr>
            <w:tcW w:w="1011" w:type="dxa"/>
          </w:tcPr>
          <w:p w14:paraId="4C62D9C6" w14:textId="77777777" w:rsidR="00701E89" w:rsidRPr="00AF6B21" w:rsidRDefault="00701E89" w:rsidP="00B32EFB">
            <w:pPr>
              <w:pStyle w:val="BodyText"/>
              <w:tabs>
                <w:tab w:val="right" w:pos="795"/>
              </w:tabs>
              <w:spacing w:after="0"/>
              <w:jc w:val="left"/>
              <w:rPr>
                <w:sz w:val="18"/>
                <w:szCs w:val="18"/>
              </w:rPr>
            </w:pPr>
          </w:p>
        </w:tc>
      </w:tr>
      <w:tr w:rsidR="00701E89" w:rsidRPr="00AF6B21" w14:paraId="1EA33B34" w14:textId="77777777" w:rsidTr="00541D03">
        <w:trPr>
          <w:jc w:val="center"/>
        </w:trPr>
        <w:tc>
          <w:tcPr>
            <w:tcW w:w="1952" w:type="dxa"/>
            <w:vAlign w:val="bottom"/>
          </w:tcPr>
          <w:p w14:paraId="2725C6F8" w14:textId="22BBDCB7"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3</w:t>
            </w:r>
            <w:r w:rsidR="007E0A4F">
              <w:rPr>
                <w:sz w:val="18"/>
                <w:szCs w:val="18"/>
                <w:highlight w:val="yellow"/>
              </w:rPr>
              <w:t>4</w:t>
            </w:r>
            <w:r w:rsidRPr="00AF6B21">
              <w:rPr>
                <w:sz w:val="18"/>
                <w:szCs w:val="18"/>
                <w:highlight w:val="yellow"/>
              </w:rPr>
              <w:t>-3</w:t>
            </w:r>
            <w:r w:rsidR="007E0A4F">
              <w:rPr>
                <w:sz w:val="18"/>
                <w:szCs w:val="18"/>
                <w:highlight w:val="yellow"/>
              </w:rPr>
              <w:t>8</w:t>
            </w:r>
          </w:p>
        </w:tc>
        <w:tc>
          <w:tcPr>
            <w:tcW w:w="242" w:type="dxa"/>
            <w:vAlign w:val="bottom"/>
          </w:tcPr>
          <w:p w14:paraId="6F4EDF93" w14:textId="77777777" w:rsidR="00701E89" w:rsidRPr="00AF6B21" w:rsidRDefault="00701E89" w:rsidP="00C50FAA">
            <w:pPr>
              <w:pStyle w:val="BodyText"/>
              <w:spacing w:after="0"/>
              <w:jc w:val="left"/>
              <w:rPr>
                <w:sz w:val="18"/>
                <w:szCs w:val="18"/>
              </w:rPr>
            </w:pPr>
          </w:p>
        </w:tc>
        <w:tc>
          <w:tcPr>
            <w:tcW w:w="1146" w:type="dxa"/>
          </w:tcPr>
          <w:p w14:paraId="3FE3EF2E" w14:textId="77777777" w:rsidR="00701E89" w:rsidRPr="00AF6B21" w:rsidRDefault="00701E89" w:rsidP="00B32EFB">
            <w:pPr>
              <w:pStyle w:val="BodyText"/>
              <w:tabs>
                <w:tab w:val="right" w:pos="930"/>
              </w:tabs>
              <w:spacing w:after="0"/>
              <w:jc w:val="left"/>
              <w:rPr>
                <w:sz w:val="18"/>
                <w:szCs w:val="18"/>
              </w:rPr>
            </w:pPr>
          </w:p>
        </w:tc>
        <w:tc>
          <w:tcPr>
            <w:tcW w:w="236" w:type="dxa"/>
          </w:tcPr>
          <w:p w14:paraId="265B9D64" w14:textId="77777777" w:rsidR="00701E89" w:rsidRPr="00AF6B21" w:rsidRDefault="00701E89" w:rsidP="00C50FAA">
            <w:pPr>
              <w:pStyle w:val="BodyText"/>
              <w:spacing w:after="0"/>
              <w:jc w:val="left"/>
              <w:rPr>
                <w:sz w:val="18"/>
                <w:szCs w:val="18"/>
              </w:rPr>
            </w:pPr>
          </w:p>
        </w:tc>
        <w:tc>
          <w:tcPr>
            <w:tcW w:w="1011" w:type="dxa"/>
          </w:tcPr>
          <w:p w14:paraId="23B1CB77" w14:textId="77777777" w:rsidR="00701E89" w:rsidRPr="00AF6B21" w:rsidRDefault="00701E89" w:rsidP="00B32EFB">
            <w:pPr>
              <w:pStyle w:val="BodyText"/>
              <w:tabs>
                <w:tab w:val="right" w:pos="788"/>
              </w:tabs>
              <w:spacing w:after="0"/>
              <w:jc w:val="left"/>
              <w:rPr>
                <w:sz w:val="18"/>
                <w:szCs w:val="18"/>
              </w:rPr>
            </w:pPr>
          </w:p>
        </w:tc>
        <w:tc>
          <w:tcPr>
            <w:tcW w:w="239" w:type="dxa"/>
          </w:tcPr>
          <w:p w14:paraId="76D7484D" w14:textId="77777777" w:rsidR="00701E89" w:rsidRPr="00AF6B21" w:rsidRDefault="00701E89" w:rsidP="00C50FAA">
            <w:pPr>
              <w:pStyle w:val="BodyText"/>
              <w:spacing w:after="0"/>
              <w:jc w:val="left"/>
              <w:rPr>
                <w:sz w:val="18"/>
                <w:szCs w:val="18"/>
              </w:rPr>
            </w:pPr>
          </w:p>
        </w:tc>
        <w:tc>
          <w:tcPr>
            <w:tcW w:w="1146" w:type="dxa"/>
          </w:tcPr>
          <w:p w14:paraId="3BFDBB64" w14:textId="77777777" w:rsidR="00701E89" w:rsidRPr="00AF6B21" w:rsidRDefault="00701E89" w:rsidP="00B32EFB">
            <w:pPr>
              <w:pStyle w:val="BodyText"/>
              <w:tabs>
                <w:tab w:val="right" w:pos="930"/>
              </w:tabs>
              <w:spacing w:after="0"/>
              <w:jc w:val="left"/>
              <w:rPr>
                <w:sz w:val="18"/>
                <w:szCs w:val="18"/>
              </w:rPr>
            </w:pPr>
          </w:p>
        </w:tc>
        <w:tc>
          <w:tcPr>
            <w:tcW w:w="236" w:type="dxa"/>
          </w:tcPr>
          <w:p w14:paraId="100ACA44" w14:textId="77777777" w:rsidR="00701E89" w:rsidRPr="00AF6B21" w:rsidRDefault="00701E89" w:rsidP="00C50FAA">
            <w:pPr>
              <w:pStyle w:val="BodyText"/>
              <w:spacing w:after="0"/>
              <w:jc w:val="left"/>
              <w:rPr>
                <w:sz w:val="18"/>
                <w:szCs w:val="18"/>
              </w:rPr>
            </w:pPr>
          </w:p>
        </w:tc>
        <w:tc>
          <w:tcPr>
            <w:tcW w:w="1011" w:type="dxa"/>
          </w:tcPr>
          <w:p w14:paraId="08FE4B81" w14:textId="77777777" w:rsidR="00701E89" w:rsidRPr="00AF6B21" w:rsidRDefault="00701E89" w:rsidP="00B32EFB">
            <w:pPr>
              <w:pStyle w:val="BodyText"/>
              <w:tabs>
                <w:tab w:val="right" w:pos="795"/>
              </w:tabs>
              <w:spacing w:after="0"/>
              <w:jc w:val="left"/>
              <w:rPr>
                <w:sz w:val="18"/>
                <w:szCs w:val="18"/>
              </w:rPr>
            </w:pPr>
          </w:p>
        </w:tc>
      </w:tr>
      <w:tr w:rsidR="00701E89" w:rsidRPr="00AF6B21" w14:paraId="738C7C72" w14:textId="77777777" w:rsidTr="00541D03">
        <w:trPr>
          <w:jc w:val="center"/>
        </w:trPr>
        <w:tc>
          <w:tcPr>
            <w:tcW w:w="1952" w:type="dxa"/>
            <w:vAlign w:val="bottom"/>
          </w:tcPr>
          <w:p w14:paraId="7722FB3A" w14:textId="5374E388" w:rsidR="00701E89" w:rsidRPr="00AF6B21" w:rsidRDefault="00A10C7F" w:rsidP="00B32EFB">
            <w:pPr>
              <w:pStyle w:val="BodyText"/>
              <w:spacing w:after="0"/>
              <w:jc w:val="center"/>
              <w:rPr>
                <w:sz w:val="18"/>
                <w:szCs w:val="18"/>
                <w:highlight w:val="yellow"/>
              </w:rPr>
            </w:pPr>
            <w:r w:rsidRPr="00AF6B21">
              <w:rPr>
                <w:sz w:val="18"/>
                <w:szCs w:val="18"/>
                <w:highlight w:val="yellow"/>
              </w:rPr>
              <w:t>203</w:t>
            </w:r>
            <w:r w:rsidR="007E0A4F">
              <w:rPr>
                <w:sz w:val="18"/>
                <w:szCs w:val="18"/>
                <w:highlight w:val="yellow"/>
              </w:rPr>
              <w:t>9</w:t>
            </w:r>
            <w:r w:rsidRPr="00AF6B21">
              <w:rPr>
                <w:sz w:val="18"/>
                <w:szCs w:val="18"/>
                <w:highlight w:val="yellow"/>
              </w:rPr>
              <w:t>-</w:t>
            </w:r>
            <w:r w:rsidR="002157A9">
              <w:rPr>
                <w:sz w:val="18"/>
                <w:szCs w:val="18"/>
                <w:highlight w:val="yellow"/>
              </w:rPr>
              <w:t>4</w:t>
            </w:r>
            <w:r w:rsidR="007E0A4F">
              <w:rPr>
                <w:sz w:val="18"/>
                <w:szCs w:val="18"/>
                <w:highlight w:val="yellow"/>
              </w:rPr>
              <w:t>3</w:t>
            </w:r>
          </w:p>
        </w:tc>
        <w:tc>
          <w:tcPr>
            <w:tcW w:w="242" w:type="dxa"/>
            <w:vAlign w:val="bottom"/>
          </w:tcPr>
          <w:p w14:paraId="140CC8E6" w14:textId="77777777" w:rsidR="00701E89" w:rsidRPr="00AF6B21" w:rsidRDefault="00701E89" w:rsidP="00C50FAA">
            <w:pPr>
              <w:pStyle w:val="BodyText"/>
              <w:spacing w:after="0"/>
              <w:jc w:val="left"/>
              <w:rPr>
                <w:sz w:val="18"/>
                <w:szCs w:val="18"/>
              </w:rPr>
            </w:pPr>
          </w:p>
        </w:tc>
        <w:tc>
          <w:tcPr>
            <w:tcW w:w="1146" w:type="dxa"/>
          </w:tcPr>
          <w:p w14:paraId="4983D787" w14:textId="77777777" w:rsidR="00701E89" w:rsidRPr="00AF6B21" w:rsidRDefault="00701E89" w:rsidP="00B32EFB">
            <w:pPr>
              <w:pStyle w:val="BodyText"/>
              <w:tabs>
                <w:tab w:val="right" w:pos="930"/>
              </w:tabs>
              <w:spacing w:after="0"/>
              <w:jc w:val="left"/>
              <w:rPr>
                <w:sz w:val="18"/>
                <w:szCs w:val="18"/>
              </w:rPr>
            </w:pPr>
          </w:p>
        </w:tc>
        <w:tc>
          <w:tcPr>
            <w:tcW w:w="236" w:type="dxa"/>
          </w:tcPr>
          <w:p w14:paraId="61F023D1" w14:textId="77777777" w:rsidR="00701E89" w:rsidRPr="00AF6B21" w:rsidRDefault="00701E89" w:rsidP="00C50FAA">
            <w:pPr>
              <w:pStyle w:val="BodyText"/>
              <w:spacing w:after="0"/>
              <w:jc w:val="left"/>
              <w:rPr>
                <w:sz w:val="18"/>
                <w:szCs w:val="18"/>
              </w:rPr>
            </w:pPr>
          </w:p>
        </w:tc>
        <w:tc>
          <w:tcPr>
            <w:tcW w:w="1011" w:type="dxa"/>
          </w:tcPr>
          <w:p w14:paraId="549AF798" w14:textId="77777777" w:rsidR="00701E89" w:rsidRPr="00AF6B21" w:rsidRDefault="00701E89" w:rsidP="00B32EFB">
            <w:pPr>
              <w:pStyle w:val="BodyText"/>
              <w:tabs>
                <w:tab w:val="right" w:pos="788"/>
              </w:tabs>
              <w:spacing w:after="0"/>
              <w:jc w:val="left"/>
              <w:rPr>
                <w:sz w:val="18"/>
                <w:szCs w:val="18"/>
              </w:rPr>
            </w:pPr>
          </w:p>
        </w:tc>
        <w:tc>
          <w:tcPr>
            <w:tcW w:w="239" w:type="dxa"/>
          </w:tcPr>
          <w:p w14:paraId="581966EC" w14:textId="77777777" w:rsidR="00701E89" w:rsidRPr="00AF6B21" w:rsidRDefault="00701E89" w:rsidP="00C50FAA">
            <w:pPr>
              <w:pStyle w:val="BodyText"/>
              <w:spacing w:after="0"/>
              <w:jc w:val="left"/>
              <w:rPr>
                <w:sz w:val="18"/>
                <w:szCs w:val="18"/>
              </w:rPr>
            </w:pPr>
          </w:p>
        </w:tc>
        <w:tc>
          <w:tcPr>
            <w:tcW w:w="1146" w:type="dxa"/>
          </w:tcPr>
          <w:p w14:paraId="618E4A5E" w14:textId="77777777" w:rsidR="00701E89" w:rsidRPr="00AF6B21" w:rsidRDefault="00701E89" w:rsidP="00B32EFB">
            <w:pPr>
              <w:pStyle w:val="BodyText"/>
              <w:tabs>
                <w:tab w:val="right" w:pos="930"/>
              </w:tabs>
              <w:spacing w:after="0"/>
              <w:jc w:val="left"/>
              <w:rPr>
                <w:sz w:val="18"/>
                <w:szCs w:val="18"/>
              </w:rPr>
            </w:pPr>
          </w:p>
        </w:tc>
        <w:tc>
          <w:tcPr>
            <w:tcW w:w="236" w:type="dxa"/>
          </w:tcPr>
          <w:p w14:paraId="2AC7E1CD" w14:textId="77777777" w:rsidR="00701E89" w:rsidRPr="00AF6B21" w:rsidRDefault="00701E89" w:rsidP="00C50FAA">
            <w:pPr>
              <w:pStyle w:val="BodyText"/>
              <w:spacing w:after="0"/>
              <w:jc w:val="left"/>
              <w:rPr>
                <w:sz w:val="18"/>
                <w:szCs w:val="18"/>
              </w:rPr>
            </w:pPr>
          </w:p>
        </w:tc>
        <w:tc>
          <w:tcPr>
            <w:tcW w:w="1011" w:type="dxa"/>
          </w:tcPr>
          <w:p w14:paraId="512E2D4B" w14:textId="77777777" w:rsidR="00701E89" w:rsidRPr="00AF6B21" w:rsidRDefault="00701E89" w:rsidP="00B32EFB">
            <w:pPr>
              <w:pStyle w:val="BodyText"/>
              <w:tabs>
                <w:tab w:val="right" w:pos="795"/>
              </w:tabs>
              <w:spacing w:after="0"/>
              <w:jc w:val="left"/>
              <w:rPr>
                <w:sz w:val="18"/>
                <w:szCs w:val="18"/>
              </w:rPr>
            </w:pPr>
          </w:p>
        </w:tc>
      </w:tr>
      <w:tr w:rsidR="00701E89" w:rsidRPr="00AF6B21" w14:paraId="7E3CD655" w14:textId="77777777" w:rsidTr="00541D03">
        <w:trPr>
          <w:jc w:val="center"/>
        </w:trPr>
        <w:tc>
          <w:tcPr>
            <w:tcW w:w="1952" w:type="dxa"/>
            <w:vAlign w:val="bottom"/>
          </w:tcPr>
          <w:p w14:paraId="6F8F1853" w14:textId="351266CC" w:rsidR="00701E89" w:rsidRPr="00AF6B21" w:rsidRDefault="00A10C7F" w:rsidP="00B32EFB">
            <w:pPr>
              <w:pStyle w:val="BodyText"/>
              <w:spacing w:after="0"/>
              <w:jc w:val="center"/>
              <w:rPr>
                <w:sz w:val="18"/>
                <w:szCs w:val="18"/>
                <w:highlight w:val="yellow"/>
              </w:rPr>
            </w:pPr>
            <w:r w:rsidRPr="00AF6B21">
              <w:rPr>
                <w:sz w:val="18"/>
                <w:szCs w:val="18"/>
                <w:highlight w:val="yellow"/>
              </w:rPr>
              <w:t>20</w:t>
            </w:r>
            <w:r w:rsidR="00616E3D">
              <w:rPr>
                <w:sz w:val="18"/>
                <w:szCs w:val="18"/>
                <w:highlight w:val="yellow"/>
              </w:rPr>
              <w:t>4</w:t>
            </w:r>
            <w:r w:rsidR="007E0A4F">
              <w:rPr>
                <w:sz w:val="18"/>
                <w:szCs w:val="18"/>
                <w:highlight w:val="yellow"/>
              </w:rPr>
              <w:t>4</w:t>
            </w:r>
            <w:r w:rsidRPr="00AF6B21">
              <w:rPr>
                <w:sz w:val="18"/>
                <w:szCs w:val="18"/>
                <w:highlight w:val="yellow"/>
              </w:rPr>
              <w:t>-4</w:t>
            </w:r>
            <w:r w:rsidR="007E0A4F">
              <w:rPr>
                <w:sz w:val="18"/>
                <w:szCs w:val="18"/>
                <w:highlight w:val="yellow"/>
              </w:rPr>
              <w:t>8</w:t>
            </w:r>
          </w:p>
        </w:tc>
        <w:tc>
          <w:tcPr>
            <w:tcW w:w="242" w:type="dxa"/>
            <w:vAlign w:val="bottom"/>
          </w:tcPr>
          <w:p w14:paraId="5FA50C2E" w14:textId="77777777" w:rsidR="00701E89" w:rsidRPr="00AF6B21" w:rsidRDefault="00701E89" w:rsidP="00C50FAA">
            <w:pPr>
              <w:pStyle w:val="BodyText"/>
              <w:spacing w:after="0"/>
              <w:jc w:val="left"/>
              <w:rPr>
                <w:sz w:val="18"/>
                <w:szCs w:val="18"/>
              </w:rPr>
            </w:pPr>
          </w:p>
        </w:tc>
        <w:tc>
          <w:tcPr>
            <w:tcW w:w="1146" w:type="dxa"/>
          </w:tcPr>
          <w:p w14:paraId="59D12D6E" w14:textId="77777777" w:rsidR="00701E89" w:rsidRPr="00AF6B21" w:rsidRDefault="00701E89" w:rsidP="00B32EFB">
            <w:pPr>
              <w:pStyle w:val="BodyText"/>
              <w:tabs>
                <w:tab w:val="right" w:pos="930"/>
              </w:tabs>
              <w:spacing w:after="0"/>
              <w:jc w:val="left"/>
              <w:rPr>
                <w:sz w:val="18"/>
                <w:szCs w:val="18"/>
              </w:rPr>
            </w:pPr>
          </w:p>
        </w:tc>
        <w:tc>
          <w:tcPr>
            <w:tcW w:w="236" w:type="dxa"/>
          </w:tcPr>
          <w:p w14:paraId="48C8C44E" w14:textId="77777777" w:rsidR="00701E89" w:rsidRPr="00AF6B21" w:rsidRDefault="00701E89" w:rsidP="00C50FAA">
            <w:pPr>
              <w:pStyle w:val="BodyText"/>
              <w:spacing w:after="0"/>
              <w:jc w:val="left"/>
              <w:rPr>
                <w:sz w:val="18"/>
                <w:szCs w:val="18"/>
              </w:rPr>
            </w:pPr>
          </w:p>
        </w:tc>
        <w:tc>
          <w:tcPr>
            <w:tcW w:w="1011" w:type="dxa"/>
          </w:tcPr>
          <w:p w14:paraId="591FBB07" w14:textId="77777777" w:rsidR="00701E89" w:rsidRPr="00AF6B21" w:rsidRDefault="00701E89" w:rsidP="00B32EFB">
            <w:pPr>
              <w:pStyle w:val="BodyText"/>
              <w:tabs>
                <w:tab w:val="right" w:pos="788"/>
              </w:tabs>
              <w:spacing w:after="0"/>
              <w:jc w:val="left"/>
              <w:rPr>
                <w:sz w:val="18"/>
                <w:szCs w:val="18"/>
              </w:rPr>
            </w:pPr>
          </w:p>
        </w:tc>
        <w:tc>
          <w:tcPr>
            <w:tcW w:w="239" w:type="dxa"/>
          </w:tcPr>
          <w:p w14:paraId="3156DB74" w14:textId="77777777" w:rsidR="00701E89" w:rsidRPr="00AF6B21" w:rsidRDefault="00701E89" w:rsidP="00C50FAA">
            <w:pPr>
              <w:pStyle w:val="BodyText"/>
              <w:spacing w:after="0"/>
              <w:jc w:val="left"/>
              <w:rPr>
                <w:sz w:val="18"/>
                <w:szCs w:val="18"/>
              </w:rPr>
            </w:pPr>
          </w:p>
        </w:tc>
        <w:tc>
          <w:tcPr>
            <w:tcW w:w="1146" w:type="dxa"/>
          </w:tcPr>
          <w:p w14:paraId="6C2DB7CC" w14:textId="77777777" w:rsidR="00701E89" w:rsidRPr="00AF6B21" w:rsidRDefault="00701E89" w:rsidP="00B32EFB">
            <w:pPr>
              <w:pStyle w:val="BodyText"/>
              <w:tabs>
                <w:tab w:val="right" w:pos="930"/>
              </w:tabs>
              <w:spacing w:after="0"/>
              <w:jc w:val="left"/>
              <w:rPr>
                <w:sz w:val="18"/>
                <w:szCs w:val="18"/>
              </w:rPr>
            </w:pPr>
          </w:p>
        </w:tc>
        <w:tc>
          <w:tcPr>
            <w:tcW w:w="236" w:type="dxa"/>
          </w:tcPr>
          <w:p w14:paraId="30F0F1F7" w14:textId="77777777" w:rsidR="00701E89" w:rsidRPr="00AF6B21" w:rsidRDefault="00701E89" w:rsidP="00C50FAA">
            <w:pPr>
              <w:pStyle w:val="BodyText"/>
              <w:spacing w:after="0"/>
              <w:jc w:val="left"/>
              <w:rPr>
                <w:sz w:val="18"/>
                <w:szCs w:val="18"/>
              </w:rPr>
            </w:pPr>
          </w:p>
        </w:tc>
        <w:tc>
          <w:tcPr>
            <w:tcW w:w="1011" w:type="dxa"/>
          </w:tcPr>
          <w:p w14:paraId="267F5717" w14:textId="77777777" w:rsidR="00701E89" w:rsidRPr="00AF6B21" w:rsidRDefault="00701E89" w:rsidP="00B32EFB">
            <w:pPr>
              <w:pStyle w:val="BodyText"/>
              <w:tabs>
                <w:tab w:val="right" w:pos="795"/>
              </w:tabs>
              <w:spacing w:after="0"/>
              <w:jc w:val="left"/>
              <w:rPr>
                <w:sz w:val="18"/>
                <w:szCs w:val="18"/>
              </w:rPr>
            </w:pPr>
          </w:p>
        </w:tc>
      </w:tr>
      <w:tr w:rsidR="00701E89" w:rsidRPr="00AF6B21" w14:paraId="61258CB5" w14:textId="77777777" w:rsidTr="00541D03">
        <w:trPr>
          <w:jc w:val="center"/>
        </w:trPr>
        <w:tc>
          <w:tcPr>
            <w:tcW w:w="1952" w:type="dxa"/>
            <w:vAlign w:val="bottom"/>
          </w:tcPr>
          <w:p w14:paraId="7EF777EE" w14:textId="7F63AC59" w:rsidR="00701E89" w:rsidRPr="00AF6B21" w:rsidRDefault="00A10C7F" w:rsidP="00B32EFB">
            <w:pPr>
              <w:pStyle w:val="BodyText"/>
              <w:spacing w:after="0"/>
              <w:jc w:val="center"/>
              <w:rPr>
                <w:sz w:val="18"/>
                <w:szCs w:val="18"/>
                <w:highlight w:val="yellow"/>
              </w:rPr>
            </w:pPr>
            <w:r w:rsidRPr="00AF6B21">
              <w:rPr>
                <w:sz w:val="18"/>
                <w:szCs w:val="18"/>
                <w:highlight w:val="yellow"/>
              </w:rPr>
              <w:t>204</w:t>
            </w:r>
            <w:r w:rsidR="007E0A4F">
              <w:rPr>
                <w:sz w:val="18"/>
                <w:szCs w:val="18"/>
                <w:highlight w:val="yellow"/>
              </w:rPr>
              <w:t>9</w:t>
            </w:r>
            <w:r w:rsidRPr="00AF6B21">
              <w:rPr>
                <w:sz w:val="18"/>
                <w:szCs w:val="18"/>
                <w:highlight w:val="yellow"/>
              </w:rPr>
              <w:t>-</w:t>
            </w:r>
            <w:r w:rsidR="00F46E93">
              <w:rPr>
                <w:sz w:val="18"/>
                <w:szCs w:val="18"/>
                <w:highlight w:val="yellow"/>
              </w:rPr>
              <w:t>5</w:t>
            </w:r>
            <w:r w:rsidR="007E0A4F">
              <w:rPr>
                <w:sz w:val="18"/>
                <w:szCs w:val="18"/>
                <w:highlight w:val="yellow"/>
              </w:rPr>
              <w:t>3</w:t>
            </w:r>
          </w:p>
        </w:tc>
        <w:tc>
          <w:tcPr>
            <w:tcW w:w="242" w:type="dxa"/>
            <w:vAlign w:val="bottom"/>
          </w:tcPr>
          <w:p w14:paraId="76C0EBCE" w14:textId="77777777" w:rsidR="00701E89" w:rsidRPr="00AF6B21" w:rsidRDefault="00701E89" w:rsidP="00C50FAA">
            <w:pPr>
              <w:pStyle w:val="BodyText"/>
              <w:spacing w:after="0"/>
              <w:jc w:val="left"/>
              <w:rPr>
                <w:sz w:val="18"/>
                <w:szCs w:val="18"/>
              </w:rPr>
            </w:pPr>
          </w:p>
        </w:tc>
        <w:tc>
          <w:tcPr>
            <w:tcW w:w="1146" w:type="dxa"/>
            <w:tcBorders>
              <w:bottom w:val="single" w:sz="4" w:space="0" w:color="auto"/>
            </w:tcBorders>
          </w:tcPr>
          <w:p w14:paraId="622331E6" w14:textId="77777777" w:rsidR="00701E89" w:rsidRPr="00AF6B21" w:rsidRDefault="00701E89" w:rsidP="00B32EFB">
            <w:pPr>
              <w:pStyle w:val="BodyText"/>
              <w:tabs>
                <w:tab w:val="right" w:pos="930"/>
              </w:tabs>
              <w:spacing w:after="0"/>
              <w:jc w:val="left"/>
              <w:rPr>
                <w:sz w:val="18"/>
                <w:szCs w:val="18"/>
              </w:rPr>
            </w:pPr>
          </w:p>
        </w:tc>
        <w:tc>
          <w:tcPr>
            <w:tcW w:w="236" w:type="dxa"/>
          </w:tcPr>
          <w:p w14:paraId="7B3E2C54" w14:textId="77777777" w:rsidR="00701E89" w:rsidRPr="00AF6B21" w:rsidRDefault="00701E89" w:rsidP="00C50FAA">
            <w:pPr>
              <w:pStyle w:val="BodyText"/>
              <w:spacing w:after="0"/>
              <w:jc w:val="left"/>
              <w:rPr>
                <w:sz w:val="18"/>
                <w:szCs w:val="18"/>
              </w:rPr>
            </w:pPr>
          </w:p>
        </w:tc>
        <w:tc>
          <w:tcPr>
            <w:tcW w:w="1011" w:type="dxa"/>
            <w:tcBorders>
              <w:bottom w:val="single" w:sz="4" w:space="0" w:color="auto"/>
            </w:tcBorders>
          </w:tcPr>
          <w:p w14:paraId="1B378250" w14:textId="77777777" w:rsidR="00701E89" w:rsidRPr="00AF6B21" w:rsidRDefault="00701E89" w:rsidP="00B32EFB">
            <w:pPr>
              <w:pStyle w:val="BodyText"/>
              <w:tabs>
                <w:tab w:val="right" w:pos="788"/>
              </w:tabs>
              <w:spacing w:after="0"/>
              <w:jc w:val="left"/>
              <w:rPr>
                <w:sz w:val="18"/>
                <w:szCs w:val="18"/>
              </w:rPr>
            </w:pPr>
          </w:p>
        </w:tc>
        <w:tc>
          <w:tcPr>
            <w:tcW w:w="239" w:type="dxa"/>
          </w:tcPr>
          <w:p w14:paraId="3B8EEAD7" w14:textId="77777777" w:rsidR="00701E89" w:rsidRPr="00AF6B21" w:rsidRDefault="00701E89" w:rsidP="00C50FAA">
            <w:pPr>
              <w:pStyle w:val="BodyText"/>
              <w:spacing w:after="0"/>
              <w:jc w:val="left"/>
              <w:rPr>
                <w:sz w:val="18"/>
                <w:szCs w:val="18"/>
              </w:rPr>
            </w:pPr>
          </w:p>
        </w:tc>
        <w:tc>
          <w:tcPr>
            <w:tcW w:w="1146" w:type="dxa"/>
            <w:tcBorders>
              <w:bottom w:val="single" w:sz="4" w:space="0" w:color="auto"/>
            </w:tcBorders>
          </w:tcPr>
          <w:p w14:paraId="74D40149" w14:textId="77777777" w:rsidR="00701E89" w:rsidRPr="00AF6B21" w:rsidRDefault="00701E89" w:rsidP="00B32EFB">
            <w:pPr>
              <w:pStyle w:val="BodyText"/>
              <w:tabs>
                <w:tab w:val="right" w:pos="930"/>
              </w:tabs>
              <w:spacing w:after="0"/>
              <w:jc w:val="left"/>
              <w:rPr>
                <w:sz w:val="18"/>
                <w:szCs w:val="18"/>
              </w:rPr>
            </w:pPr>
          </w:p>
        </w:tc>
        <w:tc>
          <w:tcPr>
            <w:tcW w:w="236" w:type="dxa"/>
          </w:tcPr>
          <w:p w14:paraId="04423CCB" w14:textId="77777777" w:rsidR="00701E89" w:rsidRPr="00AF6B21" w:rsidRDefault="00701E89" w:rsidP="00C50FAA">
            <w:pPr>
              <w:pStyle w:val="BodyText"/>
              <w:spacing w:after="0"/>
              <w:jc w:val="left"/>
              <w:rPr>
                <w:sz w:val="18"/>
                <w:szCs w:val="18"/>
              </w:rPr>
            </w:pPr>
          </w:p>
        </w:tc>
        <w:tc>
          <w:tcPr>
            <w:tcW w:w="1011" w:type="dxa"/>
            <w:tcBorders>
              <w:bottom w:val="single" w:sz="4" w:space="0" w:color="auto"/>
            </w:tcBorders>
          </w:tcPr>
          <w:p w14:paraId="7C22E12E" w14:textId="77777777" w:rsidR="00701E89" w:rsidRPr="00AF6B21" w:rsidRDefault="00701E89" w:rsidP="00B32EFB">
            <w:pPr>
              <w:pStyle w:val="BodyText"/>
              <w:tabs>
                <w:tab w:val="right" w:pos="795"/>
              </w:tabs>
              <w:spacing w:after="0"/>
              <w:jc w:val="left"/>
              <w:rPr>
                <w:sz w:val="18"/>
                <w:szCs w:val="18"/>
              </w:rPr>
            </w:pPr>
          </w:p>
        </w:tc>
      </w:tr>
      <w:tr w:rsidR="00701E89" w:rsidRPr="00AF6B21" w14:paraId="171586AA" w14:textId="77777777" w:rsidTr="00541D03">
        <w:trPr>
          <w:jc w:val="center"/>
        </w:trPr>
        <w:tc>
          <w:tcPr>
            <w:tcW w:w="1952" w:type="dxa"/>
            <w:vAlign w:val="bottom"/>
          </w:tcPr>
          <w:p w14:paraId="7893E447" w14:textId="77777777" w:rsidR="00701E89" w:rsidRPr="00AF6B21" w:rsidRDefault="00701E89" w:rsidP="00B32EFB">
            <w:pPr>
              <w:pStyle w:val="BodyText"/>
              <w:spacing w:after="0"/>
              <w:jc w:val="center"/>
              <w:rPr>
                <w:sz w:val="18"/>
                <w:szCs w:val="18"/>
              </w:rPr>
            </w:pPr>
            <w:r w:rsidRPr="00AF6B21">
              <w:rPr>
                <w:sz w:val="18"/>
                <w:szCs w:val="18"/>
              </w:rPr>
              <w:t>Total</w:t>
            </w:r>
          </w:p>
        </w:tc>
        <w:tc>
          <w:tcPr>
            <w:tcW w:w="242" w:type="dxa"/>
            <w:vAlign w:val="bottom"/>
          </w:tcPr>
          <w:p w14:paraId="5CA9608B" w14:textId="77777777" w:rsidR="00701E89" w:rsidRPr="00AF6B21" w:rsidRDefault="00701E89" w:rsidP="00C50FAA">
            <w:pPr>
              <w:pStyle w:val="BodyText"/>
              <w:spacing w:after="0"/>
              <w:jc w:val="left"/>
              <w:rPr>
                <w:sz w:val="18"/>
                <w:szCs w:val="18"/>
              </w:rPr>
            </w:pPr>
          </w:p>
        </w:tc>
        <w:tc>
          <w:tcPr>
            <w:tcW w:w="1146" w:type="dxa"/>
            <w:tcBorders>
              <w:top w:val="single" w:sz="4" w:space="0" w:color="auto"/>
              <w:bottom w:val="double" w:sz="4" w:space="0" w:color="auto"/>
            </w:tcBorders>
          </w:tcPr>
          <w:p w14:paraId="68E98BEF" w14:textId="77777777" w:rsidR="00701E89" w:rsidRPr="00AF6B21" w:rsidRDefault="00701E89" w:rsidP="00B32EFB">
            <w:pPr>
              <w:pStyle w:val="BodyText"/>
              <w:tabs>
                <w:tab w:val="right" w:pos="930"/>
              </w:tabs>
              <w:spacing w:after="0"/>
              <w:jc w:val="left"/>
              <w:rPr>
                <w:sz w:val="18"/>
                <w:szCs w:val="18"/>
              </w:rPr>
            </w:pPr>
          </w:p>
        </w:tc>
        <w:tc>
          <w:tcPr>
            <w:tcW w:w="236" w:type="dxa"/>
          </w:tcPr>
          <w:p w14:paraId="62AA4F0D" w14:textId="77777777" w:rsidR="00701E89" w:rsidRPr="00AF6B21" w:rsidRDefault="00701E89" w:rsidP="00C50FAA">
            <w:pPr>
              <w:pStyle w:val="BodyText"/>
              <w:spacing w:after="0"/>
              <w:jc w:val="left"/>
              <w:rPr>
                <w:sz w:val="18"/>
                <w:szCs w:val="18"/>
              </w:rPr>
            </w:pPr>
          </w:p>
        </w:tc>
        <w:tc>
          <w:tcPr>
            <w:tcW w:w="1011" w:type="dxa"/>
            <w:tcBorders>
              <w:top w:val="single" w:sz="4" w:space="0" w:color="auto"/>
              <w:bottom w:val="double" w:sz="4" w:space="0" w:color="auto"/>
            </w:tcBorders>
          </w:tcPr>
          <w:p w14:paraId="3AA78FE6" w14:textId="77777777" w:rsidR="00701E89" w:rsidRPr="00AF6B21" w:rsidRDefault="00701E89" w:rsidP="00B32EFB">
            <w:pPr>
              <w:pStyle w:val="BodyText"/>
              <w:tabs>
                <w:tab w:val="right" w:pos="788"/>
              </w:tabs>
              <w:spacing w:after="0"/>
              <w:jc w:val="left"/>
              <w:rPr>
                <w:sz w:val="18"/>
                <w:szCs w:val="18"/>
              </w:rPr>
            </w:pPr>
          </w:p>
        </w:tc>
        <w:tc>
          <w:tcPr>
            <w:tcW w:w="239" w:type="dxa"/>
          </w:tcPr>
          <w:p w14:paraId="49482CCB" w14:textId="77777777" w:rsidR="00701E89" w:rsidRPr="00AF6B21" w:rsidRDefault="00701E89" w:rsidP="00C50FAA">
            <w:pPr>
              <w:pStyle w:val="BodyText"/>
              <w:spacing w:after="0"/>
              <w:jc w:val="left"/>
              <w:rPr>
                <w:sz w:val="18"/>
                <w:szCs w:val="18"/>
              </w:rPr>
            </w:pPr>
          </w:p>
        </w:tc>
        <w:tc>
          <w:tcPr>
            <w:tcW w:w="1146" w:type="dxa"/>
            <w:tcBorders>
              <w:top w:val="single" w:sz="4" w:space="0" w:color="auto"/>
              <w:bottom w:val="double" w:sz="4" w:space="0" w:color="auto"/>
            </w:tcBorders>
          </w:tcPr>
          <w:p w14:paraId="70EB3119" w14:textId="77777777" w:rsidR="00701E89" w:rsidRPr="00AF6B21" w:rsidRDefault="00701E89" w:rsidP="00B32EFB">
            <w:pPr>
              <w:pStyle w:val="BodyText"/>
              <w:tabs>
                <w:tab w:val="right" w:pos="930"/>
              </w:tabs>
              <w:spacing w:after="0"/>
              <w:jc w:val="left"/>
              <w:rPr>
                <w:sz w:val="18"/>
                <w:szCs w:val="18"/>
              </w:rPr>
            </w:pPr>
          </w:p>
        </w:tc>
        <w:tc>
          <w:tcPr>
            <w:tcW w:w="236" w:type="dxa"/>
          </w:tcPr>
          <w:p w14:paraId="09C7859F" w14:textId="77777777" w:rsidR="00701E89" w:rsidRPr="00AF6B21" w:rsidRDefault="00701E89" w:rsidP="00C50FAA">
            <w:pPr>
              <w:pStyle w:val="BodyText"/>
              <w:spacing w:after="0"/>
              <w:jc w:val="left"/>
              <w:rPr>
                <w:sz w:val="18"/>
                <w:szCs w:val="18"/>
              </w:rPr>
            </w:pPr>
          </w:p>
        </w:tc>
        <w:tc>
          <w:tcPr>
            <w:tcW w:w="1011" w:type="dxa"/>
            <w:tcBorders>
              <w:top w:val="single" w:sz="4" w:space="0" w:color="auto"/>
              <w:bottom w:val="double" w:sz="4" w:space="0" w:color="auto"/>
            </w:tcBorders>
          </w:tcPr>
          <w:p w14:paraId="465DC9DA" w14:textId="77777777" w:rsidR="00701E89" w:rsidRPr="00AF6B21" w:rsidRDefault="00701E89" w:rsidP="00B32EFB">
            <w:pPr>
              <w:pStyle w:val="BodyText"/>
              <w:tabs>
                <w:tab w:val="right" w:pos="795"/>
              </w:tabs>
              <w:spacing w:after="0"/>
              <w:jc w:val="left"/>
              <w:rPr>
                <w:sz w:val="18"/>
                <w:szCs w:val="18"/>
              </w:rPr>
            </w:pPr>
          </w:p>
        </w:tc>
      </w:tr>
    </w:tbl>
    <w:p w14:paraId="2FDBF2C3" w14:textId="77777777" w:rsidR="00C50FAA" w:rsidRPr="00984CFD" w:rsidRDefault="00C50FAA" w:rsidP="00C50FAA">
      <w:pPr>
        <w:pStyle w:val="BodyTextIndent"/>
        <w:spacing w:after="0"/>
      </w:pPr>
    </w:p>
    <w:p w14:paraId="23FCF5DD" w14:textId="4FB79BE3" w:rsidR="00FE6E17" w:rsidRPr="00984CFD" w:rsidRDefault="00B170E6" w:rsidP="00DA24AC">
      <w:pPr>
        <w:pStyle w:val="BodyTextIndent"/>
        <w:ind w:left="0"/>
        <w:jc w:val="left"/>
      </w:pPr>
      <w:r w:rsidRPr="00885866">
        <w:rPr>
          <w:rFonts w:ascii="Swis721 Md BT" w:hAnsi="Swis721 Md BT"/>
        </w:rPr>
        <w:t>Financed purchases</w:t>
      </w:r>
      <w:r w:rsidR="00FE6E17" w:rsidRPr="00885866">
        <w:rPr>
          <w:rFonts w:ascii="Swis721 Md BT" w:hAnsi="Swis721 Md BT"/>
        </w:rPr>
        <w:t>—</w:t>
      </w:r>
      <w:r w:rsidR="00FE6E17" w:rsidRPr="00984CFD">
        <w:t xml:space="preserve">The County has acquired </w:t>
      </w:r>
      <w:r w:rsidR="00FE6E17" w:rsidRPr="005254F4">
        <w:rPr>
          <w:rFonts w:ascii="Swis721 Md BT" w:hAnsi="Swis721 Md BT"/>
          <w:i/>
          <w:iCs/>
          <w:color w:val="C00000"/>
        </w:rPr>
        <w:t>describe assets by major classes</w:t>
      </w:r>
      <w:r w:rsidR="00FE6E17" w:rsidRPr="005254F4">
        <w:rPr>
          <w:color w:val="C00000"/>
        </w:rPr>
        <w:t xml:space="preserve"> </w:t>
      </w:r>
      <w:r w:rsidR="00FE6E17" w:rsidRPr="00984CFD">
        <w:t xml:space="preserve">under contract agreements at a total purchase price of $_____. The following schedule details debt service requirements to maturity for the County’s </w:t>
      </w:r>
      <w:r w:rsidRPr="00885866">
        <w:t>financed</w:t>
      </w:r>
      <w:r w:rsidR="00FE6E17" w:rsidRPr="00885866">
        <w:t xml:space="preserve"> purchase</w:t>
      </w:r>
      <w:r w:rsidR="00A720E3" w:rsidRPr="00885866">
        <w:t>s</w:t>
      </w:r>
      <w:r w:rsidR="00FE6E17" w:rsidRPr="00984CFD">
        <w:t xml:space="preserve"> at June 30, </w:t>
      </w:r>
      <w:r w:rsidR="00A10C7F">
        <w:rPr>
          <w:highlight w:val="yellow"/>
        </w:rPr>
        <w:t>20</w:t>
      </w:r>
      <w:r w:rsidR="00F46E93">
        <w:rPr>
          <w:highlight w:val="yellow"/>
        </w:rPr>
        <w:t>2</w:t>
      </w:r>
      <w:r w:rsidR="00885866">
        <w:rPr>
          <w:highlight w:val="yellow"/>
        </w:rPr>
        <w:t>3</w:t>
      </w:r>
      <w:r w:rsidR="00F24ADE" w:rsidRPr="00984CFD">
        <w:t>:</w:t>
      </w:r>
    </w:p>
    <w:tbl>
      <w:tblPr>
        <w:tblW w:w="7219" w:type="dxa"/>
        <w:jc w:val="center"/>
        <w:tblLook w:val="0000" w:firstRow="0" w:lastRow="0" w:firstColumn="0" w:lastColumn="0" w:noHBand="0" w:noVBand="0"/>
      </w:tblPr>
      <w:tblGrid>
        <w:gridCol w:w="1952"/>
        <w:gridCol w:w="242"/>
        <w:gridCol w:w="1146"/>
        <w:gridCol w:w="236"/>
        <w:gridCol w:w="1011"/>
        <w:gridCol w:w="239"/>
        <w:gridCol w:w="1146"/>
        <w:gridCol w:w="236"/>
        <w:gridCol w:w="1011"/>
      </w:tblGrid>
      <w:tr w:rsidR="00FE6E17" w:rsidRPr="00AF6B21" w14:paraId="46D0CE54" w14:textId="77777777" w:rsidTr="00541D03">
        <w:trPr>
          <w:jc w:val="center"/>
        </w:trPr>
        <w:tc>
          <w:tcPr>
            <w:tcW w:w="1952" w:type="dxa"/>
            <w:vAlign w:val="bottom"/>
          </w:tcPr>
          <w:p w14:paraId="3A70DCA7" w14:textId="69679E65" w:rsidR="00FE6E17" w:rsidRPr="00AF6B21" w:rsidRDefault="00CC0D8D"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br w:type="page"/>
            </w:r>
          </w:p>
        </w:tc>
        <w:tc>
          <w:tcPr>
            <w:tcW w:w="242" w:type="dxa"/>
            <w:vAlign w:val="bottom"/>
          </w:tcPr>
          <w:p w14:paraId="16CDC372" w14:textId="77777777" w:rsidR="00FE6E17" w:rsidRPr="00AF6B21" w:rsidRDefault="00FE6E17" w:rsidP="00E05DA6">
            <w:pPr>
              <w:pStyle w:val="BodyText"/>
              <w:keepN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6ECF988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Governmental</w:t>
            </w:r>
          </w:p>
          <w:p w14:paraId="2D1C0C2D" w14:textId="46AA8DCC" w:rsidR="00FE6E17" w:rsidRPr="00AF6B21" w:rsidRDefault="005406C6"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a</w:t>
            </w:r>
            <w:r w:rsidR="00FE6E17" w:rsidRPr="00AF6B21">
              <w:rPr>
                <w:rFonts w:ascii="Swis721 Md BT" w:hAnsi="Swis721 Md BT"/>
                <w:bCs/>
                <w:sz w:val="18"/>
                <w:szCs w:val="18"/>
              </w:rPr>
              <w:t>ctivities</w:t>
            </w:r>
          </w:p>
        </w:tc>
        <w:tc>
          <w:tcPr>
            <w:tcW w:w="239" w:type="dxa"/>
            <w:vAlign w:val="bottom"/>
          </w:tcPr>
          <w:p w14:paraId="280BE19B" w14:textId="77777777" w:rsidR="00FE6E17" w:rsidRPr="00AF6B21" w:rsidRDefault="00FE6E17" w:rsidP="00E05DA6">
            <w:pPr>
              <w:pStyle w:val="BodyText"/>
              <w:keepNext/>
              <w:spacing w:after="0"/>
              <w:jc w:val="center"/>
              <w:rPr>
                <w:rFonts w:ascii="Swis721 Md BT" w:hAnsi="Swis721 Md BT"/>
                <w:bCs/>
                <w:sz w:val="18"/>
                <w:szCs w:val="18"/>
              </w:rPr>
            </w:pPr>
          </w:p>
        </w:tc>
        <w:tc>
          <w:tcPr>
            <w:tcW w:w="2393" w:type="dxa"/>
            <w:gridSpan w:val="3"/>
            <w:tcBorders>
              <w:bottom w:val="single" w:sz="4" w:space="0" w:color="auto"/>
            </w:tcBorders>
            <w:vAlign w:val="bottom"/>
          </w:tcPr>
          <w:p w14:paraId="6ADAC72E" w14:textId="147979B1"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Business-</w:t>
            </w:r>
            <w:r w:rsidR="005406C6" w:rsidRPr="00AF6B21">
              <w:rPr>
                <w:rFonts w:ascii="Swis721 Md BT" w:hAnsi="Swis721 Md BT"/>
                <w:bCs/>
                <w:sz w:val="18"/>
                <w:szCs w:val="18"/>
              </w:rPr>
              <w:t>type</w:t>
            </w:r>
          </w:p>
          <w:p w14:paraId="661821AD" w14:textId="55670503" w:rsidR="00FE6E17" w:rsidRPr="00AF6B21" w:rsidRDefault="005406C6"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activities</w:t>
            </w:r>
          </w:p>
        </w:tc>
      </w:tr>
      <w:tr w:rsidR="00FE6E17" w:rsidRPr="00AF6B21" w14:paraId="68AA46D2" w14:textId="77777777" w:rsidTr="00541D03">
        <w:trPr>
          <w:jc w:val="center"/>
        </w:trPr>
        <w:tc>
          <w:tcPr>
            <w:tcW w:w="1952" w:type="dxa"/>
            <w:vAlign w:val="bottom"/>
          </w:tcPr>
          <w:p w14:paraId="6138C6EA" w14:textId="4083D1A1" w:rsidR="00FE6E17" w:rsidRPr="00AF6B21" w:rsidRDefault="00541D03" w:rsidP="00E05DA6">
            <w:pPr>
              <w:pStyle w:val="BodyText"/>
              <w:keepNext/>
              <w:spacing w:after="0"/>
              <w:jc w:val="center"/>
              <w:rPr>
                <w:rFonts w:ascii="Swis721 Md BT" w:hAnsi="Swis721 Md BT"/>
                <w:bCs/>
                <w:sz w:val="18"/>
                <w:szCs w:val="18"/>
              </w:rPr>
            </w:pPr>
            <w:r w:rsidRPr="00AF6B21">
              <w:rPr>
                <w:rFonts w:ascii="Swis721 Md BT" w:hAnsi="Swis721 Md BT"/>
                <w:sz w:val="18"/>
                <w:szCs w:val="18"/>
              </w:rPr>
              <w:t xml:space="preserve">Year ending </w:t>
            </w:r>
            <w:r w:rsidR="00B32EFB" w:rsidRPr="00AF6B21">
              <w:rPr>
                <w:rFonts w:ascii="Swis721 Md BT" w:hAnsi="Swis721 Md BT"/>
                <w:sz w:val="18"/>
                <w:szCs w:val="18"/>
              </w:rPr>
              <w:t>June 30</w:t>
            </w:r>
          </w:p>
        </w:tc>
        <w:tc>
          <w:tcPr>
            <w:tcW w:w="242" w:type="dxa"/>
            <w:vAlign w:val="bottom"/>
          </w:tcPr>
          <w:p w14:paraId="5A33E429" w14:textId="77777777" w:rsidR="00FE6E17" w:rsidRPr="00AF6B21" w:rsidRDefault="00FE6E17" w:rsidP="00E05DA6">
            <w:pPr>
              <w:pStyle w:val="BodyText"/>
              <w:keepNext/>
              <w:spacing w:after="0"/>
              <w:jc w:val="center"/>
              <w:rPr>
                <w:rFonts w:ascii="Swis721 Md BT" w:hAnsi="Swis721 Md BT"/>
                <w:bCs/>
                <w:sz w:val="18"/>
                <w:szCs w:val="18"/>
              </w:rPr>
            </w:pPr>
          </w:p>
        </w:tc>
        <w:tc>
          <w:tcPr>
            <w:tcW w:w="1146" w:type="dxa"/>
            <w:vAlign w:val="bottom"/>
          </w:tcPr>
          <w:p w14:paraId="13C4DAF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021179BF" w14:textId="77777777" w:rsidR="00FE6E17" w:rsidRPr="00AF6B21" w:rsidRDefault="00FE6E17" w:rsidP="00E05DA6">
            <w:pPr>
              <w:pStyle w:val="BodyText"/>
              <w:keepNext/>
              <w:spacing w:after="0"/>
              <w:jc w:val="center"/>
              <w:rPr>
                <w:rFonts w:ascii="Swis721 Md BT" w:hAnsi="Swis721 Md BT"/>
                <w:bCs/>
                <w:sz w:val="18"/>
                <w:szCs w:val="18"/>
              </w:rPr>
            </w:pPr>
          </w:p>
        </w:tc>
        <w:tc>
          <w:tcPr>
            <w:tcW w:w="1011" w:type="dxa"/>
            <w:vAlign w:val="bottom"/>
          </w:tcPr>
          <w:p w14:paraId="73784E74"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Interest</w:t>
            </w:r>
          </w:p>
        </w:tc>
        <w:tc>
          <w:tcPr>
            <w:tcW w:w="239" w:type="dxa"/>
            <w:vAlign w:val="bottom"/>
          </w:tcPr>
          <w:p w14:paraId="6966AF94" w14:textId="77777777" w:rsidR="00FE6E17" w:rsidRPr="00AF6B21" w:rsidRDefault="00FE6E17" w:rsidP="00E05DA6">
            <w:pPr>
              <w:pStyle w:val="BodyText"/>
              <w:keepNext/>
              <w:spacing w:after="0"/>
              <w:jc w:val="center"/>
              <w:rPr>
                <w:rFonts w:ascii="Swis721 Md BT" w:hAnsi="Swis721 Md BT"/>
                <w:bCs/>
                <w:sz w:val="18"/>
                <w:szCs w:val="18"/>
              </w:rPr>
            </w:pPr>
          </w:p>
        </w:tc>
        <w:tc>
          <w:tcPr>
            <w:tcW w:w="1146" w:type="dxa"/>
            <w:vAlign w:val="bottom"/>
          </w:tcPr>
          <w:p w14:paraId="236A9FDA"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Principal</w:t>
            </w:r>
          </w:p>
        </w:tc>
        <w:tc>
          <w:tcPr>
            <w:tcW w:w="236" w:type="dxa"/>
            <w:vAlign w:val="bottom"/>
          </w:tcPr>
          <w:p w14:paraId="4C8334ED" w14:textId="77777777" w:rsidR="00FE6E17" w:rsidRPr="00AF6B21" w:rsidRDefault="00FE6E17" w:rsidP="00E05DA6">
            <w:pPr>
              <w:pStyle w:val="BodyText"/>
              <w:keepNext/>
              <w:spacing w:after="0"/>
              <w:jc w:val="center"/>
              <w:rPr>
                <w:rFonts w:ascii="Swis721 Md BT" w:hAnsi="Swis721 Md BT"/>
                <w:bCs/>
                <w:sz w:val="18"/>
                <w:szCs w:val="18"/>
              </w:rPr>
            </w:pPr>
          </w:p>
        </w:tc>
        <w:tc>
          <w:tcPr>
            <w:tcW w:w="1011" w:type="dxa"/>
            <w:vAlign w:val="bottom"/>
          </w:tcPr>
          <w:p w14:paraId="609253EB" w14:textId="77777777" w:rsidR="00FE6E17" w:rsidRPr="00AF6B21" w:rsidRDefault="00FE6E17" w:rsidP="00E05DA6">
            <w:pPr>
              <w:pStyle w:val="BodyText"/>
              <w:keepNext/>
              <w:spacing w:after="0"/>
              <w:jc w:val="center"/>
              <w:rPr>
                <w:rFonts w:ascii="Swis721 Md BT" w:hAnsi="Swis721 Md BT"/>
                <w:bCs/>
                <w:sz w:val="18"/>
                <w:szCs w:val="18"/>
              </w:rPr>
            </w:pPr>
            <w:r w:rsidRPr="00AF6B21">
              <w:rPr>
                <w:rFonts w:ascii="Swis721 Md BT" w:hAnsi="Swis721 Md BT"/>
                <w:bCs/>
                <w:sz w:val="18"/>
                <w:szCs w:val="18"/>
              </w:rPr>
              <w:t>Interest</w:t>
            </w:r>
          </w:p>
        </w:tc>
      </w:tr>
      <w:tr w:rsidR="00A678EF" w:rsidRPr="00AF6B21" w14:paraId="7F633519" w14:textId="77777777" w:rsidTr="00541D03">
        <w:trPr>
          <w:jc w:val="center"/>
        </w:trPr>
        <w:tc>
          <w:tcPr>
            <w:tcW w:w="1952" w:type="dxa"/>
            <w:vAlign w:val="bottom"/>
          </w:tcPr>
          <w:p w14:paraId="750F4605" w14:textId="2BE4CE43"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0E0D77">
              <w:rPr>
                <w:sz w:val="18"/>
                <w:szCs w:val="18"/>
                <w:highlight w:val="yellow"/>
              </w:rPr>
              <w:t>2</w:t>
            </w:r>
            <w:r w:rsidR="007D0DAE">
              <w:rPr>
                <w:sz w:val="18"/>
                <w:szCs w:val="18"/>
                <w:highlight w:val="yellow"/>
              </w:rPr>
              <w:t>4</w:t>
            </w:r>
          </w:p>
        </w:tc>
        <w:tc>
          <w:tcPr>
            <w:tcW w:w="242" w:type="dxa"/>
            <w:vAlign w:val="bottom"/>
          </w:tcPr>
          <w:p w14:paraId="65FE26C0" w14:textId="77777777" w:rsidR="00A678EF" w:rsidRPr="00AF6B21" w:rsidRDefault="00A678EF" w:rsidP="00E05DA6">
            <w:pPr>
              <w:pStyle w:val="BodyText"/>
              <w:keepNext/>
              <w:spacing w:after="0"/>
              <w:jc w:val="left"/>
              <w:rPr>
                <w:sz w:val="18"/>
                <w:szCs w:val="18"/>
              </w:rPr>
            </w:pPr>
          </w:p>
        </w:tc>
        <w:tc>
          <w:tcPr>
            <w:tcW w:w="1146" w:type="dxa"/>
          </w:tcPr>
          <w:p w14:paraId="6221742E"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8730026" w14:textId="77777777" w:rsidR="00A678EF" w:rsidRPr="00AF6B21" w:rsidRDefault="00A678EF" w:rsidP="00E05DA6">
            <w:pPr>
              <w:pStyle w:val="BodyText"/>
              <w:keepNext/>
              <w:spacing w:after="0"/>
              <w:jc w:val="left"/>
              <w:rPr>
                <w:sz w:val="18"/>
                <w:szCs w:val="18"/>
              </w:rPr>
            </w:pPr>
          </w:p>
        </w:tc>
        <w:tc>
          <w:tcPr>
            <w:tcW w:w="1011" w:type="dxa"/>
          </w:tcPr>
          <w:p w14:paraId="2ED979D0"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6822E964" w14:textId="77777777" w:rsidR="00A678EF" w:rsidRPr="00AF6B21" w:rsidRDefault="00A678EF" w:rsidP="00E05DA6">
            <w:pPr>
              <w:pStyle w:val="BodyText"/>
              <w:keepNext/>
              <w:spacing w:after="0"/>
              <w:jc w:val="left"/>
              <w:rPr>
                <w:sz w:val="18"/>
                <w:szCs w:val="18"/>
              </w:rPr>
            </w:pPr>
          </w:p>
        </w:tc>
        <w:tc>
          <w:tcPr>
            <w:tcW w:w="1146" w:type="dxa"/>
          </w:tcPr>
          <w:p w14:paraId="1E60907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9924D90" w14:textId="77777777" w:rsidR="00A678EF" w:rsidRPr="00AF6B21" w:rsidRDefault="00A678EF" w:rsidP="00E05DA6">
            <w:pPr>
              <w:pStyle w:val="BodyText"/>
              <w:keepNext/>
              <w:spacing w:after="0"/>
              <w:jc w:val="left"/>
              <w:rPr>
                <w:sz w:val="18"/>
                <w:szCs w:val="18"/>
              </w:rPr>
            </w:pPr>
          </w:p>
        </w:tc>
        <w:tc>
          <w:tcPr>
            <w:tcW w:w="1011" w:type="dxa"/>
          </w:tcPr>
          <w:p w14:paraId="7CB67995"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C80E051" w14:textId="77777777" w:rsidTr="00541D03">
        <w:trPr>
          <w:jc w:val="center"/>
        </w:trPr>
        <w:tc>
          <w:tcPr>
            <w:tcW w:w="1952" w:type="dxa"/>
            <w:vAlign w:val="bottom"/>
          </w:tcPr>
          <w:p w14:paraId="1BF8F68C" w14:textId="6D658377"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7D0DAE">
              <w:rPr>
                <w:sz w:val="18"/>
                <w:szCs w:val="18"/>
                <w:highlight w:val="yellow"/>
              </w:rPr>
              <w:t>5</w:t>
            </w:r>
          </w:p>
        </w:tc>
        <w:tc>
          <w:tcPr>
            <w:tcW w:w="242" w:type="dxa"/>
            <w:vAlign w:val="bottom"/>
          </w:tcPr>
          <w:p w14:paraId="39171314" w14:textId="77777777" w:rsidR="00A678EF" w:rsidRPr="00AF6B21" w:rsidRDefault="00A678EF" w:rsidP="00E05DA6">
            <w:pPr>
              <w:pStyle w:val="BodyText"/>
              <w:keepNext/>
              <w:spacing w:after="0"/>
              <w:jc w:val="left"/>
              <w:rPr>
                <w:sz w:val="18"/>
                <w:szCs w:val="18"/>
              </w:rPr>
            </w:pPr>
          </w:p>
        </w:tc>
        <w:tc>
          <w:tcPr>
            <w:tcW w:w="1146" w:type="dxa"/>
          </w:tcPr>
          <w:p w14:paraId="4543C54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3F3F48E" w14:textId="77777777" w:rsidR="00A678EF" w:rsidRPr="00AF6B21" w:rsidRDefault="00A678EF" w:rsidP="00E05DA6">
            <w:pPr>
              <w:pStyle w:val="BodyText"/>
              <w:keepNext/>
              <w:spacing w:after="0"/>
              <w:jc w:val="left"/>
              <w:rPr>
                <w:sz w:val="18"/>
                <w:szCs w:val="18"/>
              </w:rPr>
            </w:pPr>
          </w:p>
        </w:tc>
        <w:tc>
          <w:tcPr>
            <w:tcW w:w="1011" w:type="dxa"/>
          </w:tcPr>
          <w:p w14:paraId="50F9DB87"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1C67B21F" w14:textId="77777777" w:rsidR="00A678EF" w:rsidRPr="00AF6B21" w:rsidRDefault="00A678EF" w:rsidP="00E05DA6">
            <w:pPr>
              <w:pStyle w:val="BodyText"/>
              <w:keepNext/>
              <w:spacing w:after="0"/>
              <w:jc w:val="left"/>
              <w:rPr>
                <w:sz w:val="18"/>
                <w:szCs w:val="18"/>
              </w:rPr>
            </w:pPr>
          </w:p>
        </w:tc>
        <w:tc>
          <w:tcPr>
            <w:tcW w:w="1146" w:type="dxa"/>
          </w:tcPr>
          <w:p w14:paraId="51290E3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2F12AA8C" w14:textId="77777777" w:rsidR="00A678EF" w:rsidRPr="00AF6B21" w:rsidRDefault="00A678EF" w:rsidP="00E05DA6">
            <w:pPr>
              <w:pStyle w:val="BodyText"/>
              <w:keepNext/>
              <w:spacing w:after="0"/>
              <w:jc w:val="left"/>
              <w:rPr>
                <w:sz w:val="18"/>
                <w:szCs w:val="18"/>
              </w:rPr>
            </w:pPr>
          </w:p>
        </w:tc>
        <w:tc>
          <w:tcPr>
            <w:tcW w:w="1011" w:type="dxa"/>
          </w:tcPr>
          <w:p w14:paraId="7A258589"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173524BE" w14:textId="77777777" w:rsidTr="00541D03">
        <w:trPr>
          <w:jc w:val="center"/>
        </w:trPr>
        <w:tc>
          <w:tcPr>
            <w:tcW w:w="1952" w:type="dxa"/>
            <w:vAlign w:val="bottom"/>
          </w:tcPr>
          <w:p w14:paraId="472A4D88" w14:textId="1BCFB648"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7D0DAE">
              <w:rPr>
                <w:sz w:val="18"/>
                <w:szCs w:val="18"/>
                <w:highlight w:val="yellow"/>
              </w:rPr>
              <w:t>6</w:t>
            </w:r>
          </w:p>
        </w:tc>
        <w:tc>
          <w:tcPr>
            <w:tcW w:w="242" w:type="dxa"/>
            <w:vAlign w:val="bottom"/>
          </w:tcPr>
          <w:p w14:paraId="3CED2689" w14:textId="77777777" w:rsidR="00A678EF" w:rsidRPr="00AF6B21" w:rsidRDefault="00A678EF" w:rsidP="00E05DA6">
            <w:pPr>
              <w:pStyle w:val="BodyText"/>
              <w:keepNext/>
              <w:spacing w:after="0"/>
              <w:jc w:val="left"/>
              <w:rPr>
                <w:sz w:val="18"/>
                <w:szCs w:val="18"/>
              </w:rPr>
            </w:pPr>
          </w:p>
        </w:tc>
        <w:tc>
          <w:tcPr>
            <w:tcW w:w="1146" w:type="dxa"/>
          </w:tcPr>
          <w:p w14:paraId="70EC1E39"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2D506359" w14:textId="77777777" w:rsidR="00A678EF" w:rsidRPr="00AF6B21" w:rsidRDefault="00A678EF" w:rsidP="00E05DA6">
            <w:pPr>
              <w:pStyle w:val="BodyText"/>
              <w:keepNext/>
              <w:spacing w:after="0"/>
              <w:jc w:val="left"/>
              <w:rPr>
                <w:sz w:val="18"/>
                <w:szCs w:val="18"/>
              </w:rPr>
            </w:pPr>
          </w:p>
        </w:tc>
        <w:tc>
          <w:tcPr>
            <w:tcW w:w="1011" w:type="dxa"/>
          </w:tcPr>
          <w:p w14:paraId="000023E1"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206D1A59" w14:textId="77777777" w:rsidR="00A678EF" w:rsidRPr="00AF6B21" w:rsidRDefault="00A678EF" w:rsidP="00E05DA6">
            <w:pPr>
              <w:pStyle w:val="BodyText"/>
              <w:keepNext/>
              <w:spacing w:after="0"/>
              <w:jc w:val="left"/>
              <w:rPr>
                <w:sz w:val="18"/>
                <w:szCs w:val="18"/>
              </w:rPr>
            </w:pPr>
          </w:p>
        </w:tc>
        <w:tc>
          <w:tcPr>
            <w:tcW w:w="1146" w:type="dxa"/>
          </w:tcPr>
          <w:p w14:paraId="1498973C"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CEEA453" w14:textId="77777777" w:rsidR="00A678EF" w:rsidRPr="00AF6B21" w:rsidRDefault="00A678EF" w:rsidP="00E05DA6">
            <w:pPr>
              <w:pStyle w:val="BodyText"/>
              <w:keepNext/>
              <w:spacing w:after="0"/>
              <w:jc w:val="left"/>
              <w:rPr>
                <w:sz w:val="18"/>
                <w:szCs w:val="18"/>
              </w:rPr>
            </w:pPr>
          </w:p>
        </w:tc>
        <w:tc>
          <w:tcPr>
            <w:tcW w:w="1011" w:type="dxa"/>
          </w:tcPr>
          <w:p w14:paraId="2A22E197"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13349DE" w14:textId="77777777" w:rsidTr="00541D03">
        <w:trPr>
          <w:jc w:val="center"/>
        </w:trPr>
        <w:tc>
          <w:tcPr>
            <w:tcW w:w="1952" w:type="dxa"/>
            <w:vAlign w:val="bottom"/>
          </w:tcPr>
          <w:p w14:paraId="6CCF3A0E" w14:textId="6A8F71EC"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7D0DAE">
              <w:rPr>
                <w:sz w:val="18"/>
                <w:szCs w:val="18"/>
                <w:highlight w:val="yellow"/>
              </w:rPr>
              <w:t>7</w:t>
            </w:r>
          </w:p>
        </w:tc>
        <w:tc>
          <w:tcPr>
            <w:tcW w:w="242" w:type="dxa"/>
            <w:vAlign w:val="bottom"/>
          </w:tcPr>
          <w:p w14:paraId="64F30B4B" w14:textId="77777777" w:rsidR="00A678EF" w:rsidRPr="00AF6B21" w:rsidRDefault="00A678EF" w:rsidP="00E05DA6">
            <w:pPr>
              <w:pStyle w:val="BodyText"/>
              <w:keepNext/>
              <w:spacing w:after="0"/>
              <w:jc w:val="left"/>
              <w:rPr>
                <w:sz w:val="18"/>
                <w:szCs w:val="18"/>
              </w:rPr>
            </w:pPr>
          </w:p>
        </w:tc>
        <w:tc>
          <w:tcPr>
            <w:tcW w:w="1146" w:type="dxa"/>
          </w:tcPr>
          <w:p w14:paraId="5B051EC7"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6E7A8CA9" w14:textId="77777777" w:rsidR="00A678EF" w:rsidRPr="00AF6B21" w:rsidRDefault="00A678EF" w:rsidP="00E05DA6">
            <w:pPr>
              <w:pStyle w:val="BodyText"/>
              <w:keepNext/>
              <w:spacing w:after="0"/>
              <w:jc w:val="left"/>
              <w:rPr>
                <w:sz w:val="18"/>
                <w:szCs w:val="18"/>
              </w:rPr>
            </w:pPr>
          </w:p>
        </w:tc>
        <w:tc>
          <w:tcPr>
            <w:tcW w:w="1011" w:type="dxa"/>
          </w:tcPr>
          <w:p w14:paraId="6E731D76"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513E31A0" w14:textId="77777777" w:rsidR="00A678EF" w:rsidRPr="00AF6B21" w:rsidRDefault="00A678EF" w:rsidP="00E05DA6">
            <w:pPr>
              <w:pStyle w:val="BodyText"/>
              <w:keepNext/>
              <w:spacing w:after="0"/>
              <w:jc w:val="left"/>
              <w:rPr>
                <w:sz w:val="18"/>
                <w:szCs w:val="18"/>
              </w:rPr>
            </w:pPr>
          </w:p>
        </w:tc>
        <w:tc>
          <w:tcPr>
            <w:tcW w:w="1146" w:type="dxa"/>
          </w:tcPr>
          <w:p w14:paraId="5A02A768"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2DD2A48" w14:textId="77777777" w:rsidR="00A678EF" w:rsidRPr="00AF6B21" w:rsidRDefault="00A678EF" w:rsidP="00E05DA6">
            <w:pPr>
              <w:pStyle w:val="BodyText"/>
              <w:keepNext/>
              <w:spacing w:after="0"/>
              <w:jc w:val="left"/>
              <w:rPr>
                <w:sz w:val="18"/>
                <w:szCs w:val="18"/>
              </w:rPr>
            </w:pPr>
          </w:p>
        </w:tc>
        <w:tc>
          <w:tcPr>
            <w:tcW w:w="1011" w:type="dxa"/>
          </w:tcPr>
          <w:p w14:paraId="69ABDC67"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089C40C" w14:textId="77777777" w:rsidTr="00541D03">
        <w:trPr>
          <w:jc w:val="center"/>
        </w:trPr>
        <w:tc>
          <w:tcPr>
            <w:tcW w:w="1952" w:type="dxa"/>
            <w:vAlign w:val="bottom"/>
          </w:tcPr>
          <w:p w14:paraId="27A57316" w14:textId="09E527A1"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7D0DAE">
              <w:rPr>
                <w:sz w:val="18"/>
                <w:szCs w:val="18"/>
                <w:highlight w:val="yellow"/>
              </w:rPr>
              <w:t>8</w:t>
            </w:r>
          </w:p>
        </w:tc>
        <w:tc>
          <w:tcPr>
            <w:tcW w:w="242" w:type="dxa"/>
            <w:vAlign w:val="bottom"/>
          </w:tcPr>
          <w:p w14:paraId="113CD7A1" w14:textId="77777777" w:rsidR="00A678EF" w:rsidRPr="00AF6B21" w:rsidRDefault="00A678EF" w:rsidP="00E05DA6">
            <w:pPr>
              <w:pStyle w:val="BodyText"/>
              <w:keepNext/>
              <w:spacing w:after="0"/>
              <w:jc w:val="left"/>
              <w:rPr>
                <w:sz w:val="18"/>
                <w:szCs w:val="18"/>
              </w:rPr>
            </w:pPr>
          </w:p>
        </w:tc>
        <w:tc>
          <w:tcPr>
            <w:tcW w:w="1146" w:type="dxa"/>
          </w:tcPr>
          <w:p w14:paraId="6629092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4F50EE34" w14:textId="77777777" w:rsidR="00A678EF" w:rsidRPr="00AF6B21" w:rsidRDefault="00A678EF" w:rsidP="00E05DA6">
            <w:pPr>
              <w:pStyle w:val="BodyText"/>
              <w:keepNext/>
              <w:spacing w:after="0"/>
              <w:jc w:val="left"/>
              <w:rPr>
                <w:sz w:val="18"/>
                <w:szCs w:val="18"/>
              </w:rPr>
            </w:pPr>
          </w:p>
        </w:tc>
        <w:tc>
          <w:tcPr>
            <w:tcW w:w="1011" w:type="dxa"/>
          </w:tcPr>
          <w:p w14:paraId="6ECF188E"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19EDED5C" w14:textId="77777777" w:rsidR="00A678EF" w:rsidRPr="00AF6B21" w:rsidRDefault="00A678EF" w:rsidP="00E05DA6">
            <w:pPr>
              <w:pStyle w:val="BodyText"/>
              <w:keepNext/>
              <w:spacing w:after="0"/>
              <w:jc w:val="left"/>
              <w:rPr>
                <w:sz w:val="18"/>
                <w:szCs w:val="18"/>
              </w:rPr>
            </w:pPr>
          </w:p>
        </w:tc>
        <w:tc>
          <w:tcPr>
            <w:tcW w:w="1146" w:type="dxa"/>
          </w:tcPr>
          <w:p w14:paraId="57B799F1"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3999A33E" w14:textId="77777777" w:rsidR="00A678EF" w:rsidRPr="00AF6B21" w:rsidRDefault="00A678EF" w:rsidP="00E05DA6">
            <w:pPr>
              <w:pStyle w:val="BodyText"/>
              <w:keepNext/>
              <w:spacing w:after="0"/>
              <w:jc w:val="left"/>
              <w:rPr>
                <w:sz w:val="18"/>
                <w:szCs w:val="18"/>
              </w:rPr>
            </w:pPr>
          </w:p>
        </w:tc>
        <w:tc>
          <w:tcPr>
            <w:tcW w:w="1011" w:type="dxa"/>
          </w:tcPr>
          <w:p w14:paraId="5618628E"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1D6AE4A4" w14:textId="77777777" w:rsidTr="00541D03">
        <w:trPr>
          <w:jc w:val="center"/>
        </w:trPr>
        <w:tc>
          <w:tcPr>
            <w:tcW w:w="1952" w:type="dxa"/>
            <w:vAlign w:val="bottom"/>
          </w:tcPr>
          <w:p w14:paraId="4032A766" w14:textId="120DBDDB" w:rsidR="00A678EF" w:rsidRPr="00AF6B21" w:rsidRDefault="00A10C7F" w:rsidP="00E05DA6">
            <w:pPr>
              <w:pStyle w:val="BodyText"/>
              <w:keepNext/>
              <w:spacing w:after="0"/>
              <w:jc w:val="center"/>
              <w:rPr>
                <w:sz w:val="18"/>
                <w:szCs w:val="18"/>
                <w:highlight w:val="yellow"/>
              </w:rPr>
            </w:pPr>
            <w:r w:rsidRPr="00AF6B21">
              <w:rPr>
                <w:sz w:val="18"/>
                <w:szCs w:val="18"/>
                <w:highlight w:val="yellow"/>
              </w:rPr>
              <w:t>202</w:t>
            </w:r>
            <w:r w:rsidR="007D0DAE">
              <w:rPr>
                <w:sz w:val="18"/>
                <w:szCs w:val="18"/>
                <w:highlight w:val="yellow"/>
              </w:rPr>
              <w:t>9</w:t>
            </w:r>
            <w:r w:rsidRPr="00AF6B21">
              <w:rPr>
                <w:sz w:val="18"/>
                <w:szCs w:val="18"/>
                <w:highlight w:val="yellow"/>
              </w:rPr>
              <w:t>-</w:t>
            </w:r>
            <w:r w:rsidR="00C95D47">
              <w:rPr>
                <w:sz w:val="18"/>
                <w:szCs w:val="18"/>
                <w:highlight w:val="yellow"/>
              </w:rPr>
              <w:t>3</w:t>
            </w:r>
            <w:r w:rsidR="007D0DAE">
              <w:rPr>
                <w:sz w:val="18"/>
                <w:szCs w:val="18"/>
                <w:highlight w:val="yellow"/>
              </w:rPr>
              <w:t>3</w:t>
            </w:r>
          </w:p>
        </w:tc>
        <w:tc>
          <w:tcPr>
            <w:tcW w:w="242" w:type="dxa"/>
            <w:vAlign w:val="bottom"/>
          </w:tcPr>
          <w:p w14:paraId="724CBFE1" w14:textId="77777777" w:rsidR="00A678EF" w:rsidRPr="00AF6B21" w:rsidRDefault="00A678EF" w:rsidP="00E05DA6">
            <w:pPr>
              <w:pStyle w:val="BodyText"/>
              <w:keepNext/>
              <w:spacing w:after="0"/>
              <w:jc w:val="left"/>
              <w:rPr>
                <w:sz w:val="18"/>
                <w:szCs w:val="18"/>
              </w:rPr>
            </w:pPr>
          </w:p>
        </w:tc>
        <w:tc>
          <w:tcPr>
            <w:tcW w:w="1146" w:type="dxa"/>
          </w:tcPr>
          <w:p w14:paraId="056A1F84"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347B955" w14:textId="77777777" w:rsidR="00A678EF" w:rsidRPr="00AF6B21" w:rsidRDefault="00A678EF" w:rsidP="00E05DA6">
            <w:pPr>
              <w:pStyle w:val="BodyText"/>
              <w:keepNext/>
              <w:spacing w:after="0"/>
              <w:jc w:val="left"/>
              <w:rPr>
                <w:sz w:val="18"/>
                <w:szCs w:val="18"/>
              </w:rPr>
            </w:pPr>
          </w:p>
        </w:tc>
        <w:tc>
          <w:tcPr>
            <w:tcW w:w="1011" w:type="dxa"/>
          </w:tcPr>
          <w:p w14:paraId="019DDC6E"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201E26AE" w14:textId="77777777" w:rsidR="00A678EF" w:rsidRPr="00AF6B21" w:rsidRDefault="00A678EF" w:rsidP="00E05DA6">
            <w:pPr>
              <w:pStyle w:val="BodyText"/>
              <w:keepNext/>
              <w:spacing w:after="0"/>
              <w:jc w:val="left"/>
              <w:rPr>
                <w:sz w:val="18"/>
                <w:szCs w:val="18"/>
              </w:rPr>
            </w:pPr>
          </w:p>
        </w:tc>
        <w:tc>
          <w:tcPr>
            <w:tcW w:w="1146" w:type="dxa"/>
          </w:tcPr>
          <w:p w14:paraId="3FBE95F6"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0D8BDEEA" w14:textId="77777777" w:rsidR="00A678EF" w:rsidRPr="00AF6B21" w:rsidRDefault="00A678EF" w:rsidP="00E05DA6">
            <w:pPr>
              <w:pStyle w:val="BodyText"/>
              <w:keepNext/>
              <w:spacing w:after="0"/>
              <w:jc w:val="left"/>
              <w:rPr>
                <w:sz w:val="18"/>
                <w:szCs w:val="18"/>
              </w:rPr>
            </w:pPr>
          </w:p>
        </w:tc>
        <w:tc>
          <w:tcPr>
            <w:tcW w:w="1011" w:type="dxa"/>
          </w:tcPr>
          <w:p w14:paraId="49F37F63"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232CC509" w14:textId="77777777" w:rsidTr="00541D03">
        <w:trPr>
          <w:jc w:val="center"/>
        </w:trPr>
        <w:tc>
          <w:tcPr>
            <w:tcW w:w="1952" w:type="dxa"/>
            <w:vAlign w:val="bottom"/>
          </w:tcPr>
          <w:p w14:paraId="28D21BBB" w14:textId="12AE53F4" w:rsidR="00A678EF" w:rsidRPr="00AF6B21" w:rsidRDefault="00A10C7F" w:rsidP="00E05DA6">
            <w:pPr>
              <w:pStyle w:val="BodyText"/>
              <w:keepNext/>
              <w:spacing w:after="0"/>
              <w:jc w:val="center"/>
              <w:rPr>
                <w:sz w:val="18"/>
                <w:szCs w:val="18"/>
                <w:highlight w:val="yellow"/>
              </w:rPr>
            </w:pPr>
            <w:r w:rsidRPr="00AF6B21">
              <w:rPr>
                <w:sz w:val="18"/>
                <w:szCs w:val="18"/>
                <w:highlight w:val="yellow"/>
              </w:rPr>
              <w:t>20</w:t>
            </w:r>
            <w:r w:rsidR="00D35302">
              <w:rPr>
                <w:sz w:val="18"/>
                <w:szCs w:val="18"/>
                <w:highlight w:val="yellow"/>
              </w:rPr>
              <w:t>3</w:t>
            </w:r>
            <w:r w:rsidR="007D0DAE">
              <w:rPr>
                <w:sz w:val="18"/>
                <w:szCs w:val="18"/>
                <w:highlight w:val="yellow"/>
              </w:rPr>
              <w:t>4</w:t>
            </w:r>
            <w:r w:rsidRPr="00AF6B21">
              <w:rPr>
                <w:sz w:val="18"/>
                <w:szCs w:val="18"/>
                <w:highlight w:val="yellow"/>
              </w:rPr>
              <w:t>-3</w:t>
            </w:r>
            <w:r w:rsidR="007D0DAE">
              <w:rPr>
                <w:sz w:val="18"/>
                <w:szCs w:val="18"/>
                <w:highlight w:val="yellow"/>
              </w:rPr>
              <w:t>8</w:t>
            </w:r>
          </w:p>
        </w:tc>
        <w:tc>
          <w:tcPr>
            <w:tcW w:w="242" w:type="dxa"/>
            <w:vAlign w:val="bottom"/>
          </w:tcPr>
          <w:p w14:paraId="1F7E9899" w14:textId="77777777" w:rsidR="00A678EF" w:rsidRPr="00AF6B21" w:rsidRDefault="00A678EF" w:rsidP="00E05DA6">
            <w:pPr>
              <w:pStyle w:val="BodyText"/>
              <w:keepNext/>
              <w:spacing w:after="0"/>
              <w:jc w:val="left"/>
              <w:rPr>
                <w:sz w:val="18"/>
                <w:szCs w:val="18"/>
              </w:rPr>
            </w:pPr>
          </w:p>
        </w:tc>
        <w:tc>
          <w:tcPr>
            <w:tcW w:w="1146" w:type="dxa"/>
          </w:tcPr>
          <w:p w14:paraId="56B0D9E2"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9A384B2" w14:textId="77777777" w:rsidR="00A678EF" w:rsidRPr="00AF6B21" w:rsidRDefault="00A678EF" w:rsidP="00E05DA6">
            <w:pPr>
              <w:pStyle w:val="BodyText"/>
              <w:keepNext/>
              <w:spacing w:after="0"/>
              <w:jc w:val="left"/>
              <w:rPr>
                <w:sz w:val="18"/>
                <w:szCs w:val="18"/>
              </w:rPr>
            </w:pPr>
          </w:p>
        </w:tc>
        <w:tc>
          <w:tcPr>
            <w:tcW w:w="1011" w:type="dxa"/>
          </w:tcPr>
          <w:p w14:paraId="71269972"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70D9A31F" w14:textId="77777777" w:rsidR="00A678EF" w:rsidRPr="00AF6B21" w:rsidRDefault="00A678EF" w:rsidP="00E05DA6">
            <w:pPr>
              <w:pStyle w:val="BodyText"/>
              <w:keepNext/>
              <w:spacing w:after="0"/>
              <w:jc w:val="left"/>
              <w:rPr>
                <w:sz w:val="18"/>
                <w:szCs w:val="18"/>
              </w:rPr>
            </w:pPr>
          </w:p>
        </w:tc>
        <w:tc>
          <w:tcPr>
            <w:tcW w:w="1146" w:type="dxa"/>
          </w:tcPr>
          <w:p w14:paraId="6853CE13"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215ABCE" w14:textId="77777777" w:rsidR="00A678EF" w:rsidRPr="00AF6B21" w:rsidRDefault="00A678EF" w:rsidP="00E05DA6">
            <w:pPr>
              <w:pStyle w:val="BodyText"/>
              <w:keepNext/>
              <w:spacing w:after="0"/>
              <w:jc w:val="left"/>
              <w:rPr>
                <w:sz w:val="18"/>
                <w:szCs w:val="18"/>
              </w:rPr>
            </w:pPr>
          </w:p>
        </w:tc>
        <w:tc>
          <w:tcPr>
            <w:tcW w:w="1011" w:type="dxa"/>
          </w:tcPr>
          <w:p w14:paraId="446CF62C" w14:textId="77777777" w:rsidR="00A678EF" w:rsidRPr="00AF6B21" w:rsidRDefault="00A678EF" w:rsidP="00E05DA6">
            <w:pPr>
              <w:pStyle w:val="BodyText"/>
              <w:keepNext/>
              <w:tabs>
                <w:tab w:val="right" w:pos="795"/>
              </w:tabs>
              <w:spacing w:after="0"/>
              <w:jc w:val="left"/>
              <w:rPr>
                <w:sz w:val="18"/>
                <w:szCs w:val="18"/>
              </w:rPr>
            </w:pPr>
          </w:p>
        </w:tc>
      </w:tr>
      <w:tr w:rsidR="00A678EF" w:rsidRPr="00AF6B21" w14:paraId="03FC10C7" w14:textId="77777777" w:rsidTr="00541D03">
        <w:trPr>
          <w:jc w:val="center"/>
        </w:trPr>
        <w:tc>
          <w:tcPr>
            <w:tcW w:w="1952" w:type="dxa"/>
            <w:vAlign w:val="bottom"/>
          </w:tcPr>
          <w:p w14:paraId="078FB5F3" w14:textId="3A123B26" w:rsidR="00A678EF" w:rsidRPr="00AF6B21" w:rsidRDefault="00A10C7F" w:rsidP="00E05DA6">
            <w:pPr>
              <w:pStyle w:val="BodyText"/>
              <w:keepNext/>
              <w:spacing w:after="0"/>
              <w:jc w:val="center"/>
              <w:rPr>
                <w:sz w:val="18"/>
                <w:szCs w:val="18"/>
                <w:highlight w:val="yellow"/>
              </w:rPr>
            </w:pPr>
            <w:r w:rsidRPr="00AF6B21">
              <w:rPr>
                <w:sz w:val="18"/>
                <w:szCs w:val="18"/>
                <w:highlight w:val="yellow"/>
              </w:rPr>
              <w:t>203</w:t>
            </w:r>
            <w:r w:rsidR="007D0DAE">
              <w:rPr>
                <w:sz w:val="18"/>
                <w:szCs w:val="18"/>
                <w:highlight w:val="yellow"/>
              </w:rPr>
              <w:t>9</w:t>
            </w:r>
            <w:r w:rsidRPr="00AF6B21">
              <w:rPr>
                <w:sz w:val="18"/>
                <w:szCs w:val="18"/>
                <w:highlight w:val="yellow"/>
              </w:rPr>
              <w:t>-</w:t>
            </w:r>
            <w:r w:rsidR="00672206">
              <w:rPr>
                <w:sz w:val="18"/>
                <w:szCs w:val="18"/>
                <w:highlight w:val="yellow"/>
              </w:rPr>
              <w:t>4</w:t>
            </w:r>
            <w:r w:rsidR="007D0DAE">
              <w:rPr>
                <w:sz w:val="18"/>
                <w:szCs w:val="18"/>
                <w:highlight w:val="yellow"/>
              </w:rPr>
              <w:t>3</w:t>
            </w:r>
          </w:p>
        </w:tc>
        <w:tc>
          <w:tcPr>
            <w:tcW w:w="242" w:type="dxa"/>
            <w:vAlign w:val="bottom"/>
          </w:tcPr>
          <w:p w14:paraId="2F43F04A" w14:textId="77777777" w:rsidR="00A678EF" w:rsidRPr="00AF6B21" w:rsidRDefault="00A678EF" w:rsidP="00E05DA6">
            <w:pPr>
              <w:pStyle w:val="BodyText"/>
              <w:keepNext/>
              <w:spacing w:after="0"/>
              <w:jc w:val="left"/>
              <w:rPr>
                <w:sz w:val="18"/>
                <w:szCs w:val="18"/>
              </w:rPr>
            </w:pPr>
          </w:p>
        </w:tc>
        <w:tc>
          <w:tcPr>
            <w:tcW w:w="1146" w:type="dxa"/>
            <w:tcBorders>
              <w:bottom w:val="single" w:sz="4" w:space="0" w:color="auto"/>
            </w:tcBorders>
          </w:tcPr>
          <w:p w14:paraId="5C660585"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50EEB9D3" w14:textId="77777777" w:rsidR="00A678EF" w:rsidRPr="00AF6B21" w:rsidRDefault="00A678EF" w:rsidP="00E05DA6">
            <w:pPr>
              <w:pStyle w:val="BodyText"/>
              <w:keepNext/>
              <w:spacing w:after="0"/>
              <w:jc w:val="left"/>
              <w:rPr>
                <w:sz w:val="18"/>
                <w:szCs w:val="18"/>
              </w:rPr>
            </w:pPr>
          </w:p>
        </w:tc>
        <w:tc>
          <w:tcPr>
            <w:tcW w:w="1011" w:type="dxa"/>
            <w:tcBorders>
              <w:bottom w:val="single" w:sz="4" w:space="0" w:color="auto"/>
            </w:tcBorders>
          </w:tcPr>
          <w:p w14:paraId="715BACD0" w14:textId="77777777" w:rsidR="00A678EF" w:rsidRPr="00AF6B21" w:rsidRDefault="00A678EF" w:rsidP="00E05DA6">
            <w:pPr>
              <w:pStyle w:val="BodyText"/>
              <w:keepNext/>
              <w:tabs>
                <w:tab w:val="right" w:pos="788"/>
              </w:tabs>
              <w:spacing w:after="0"/>
              <w:jc w:val="left"/>
              <w:rPr>
                <w:sz w:val="18"/>
                <w:szCs w:val="18"/>
              </w:rPr>
            </w:pPr>
          </w:p>
        </w:tc>
        <w:tc>
          <w:tcPr>
            <w:tcW w:w="239" w:type="dxa"/>
          </w:tcPr>
          <w:p w14:paraId="6501AD9B" w14:textId="77777777" w:rsidR="00A678EF" w:rsidRPr="00AF6B21" w:rsidRDefault="00A678EF" w:rsidP="00E05DA6">
            <w:pPr>
              <w:pStyle w:val="BodyText"/>
              <w:keepNext/>
              <w:spacing w:after="0"/>
              <w:jc w:val="left"/>
              <w:rPr>
                <w:sz w:val="18"/>
                <w:szCs w:val="18"/>
              </w:rPr>
            </w:pPr>
          </w:p>
        </w:tc>
        <w:tc>
          <w:tcPr>
            <w:tcW w:w="1146" w:type="dxa"/>
            <w:tcBorders>
              <w:bottom w:val="single" w:sz="4" w:space="0" w:color="auto"/>
            </w:tcBorders>
          </w:tcPr>
          <w:p w14:paraId="0C6E11DE" w14:textId="77777777" w:rsidR="00A678EF" w:rsidRPr="00AF6B21" w:rsidRDefault="00A678EF" w:rsidP="00E05DA6">
            <w:pPr>
              <w:pStyle w:val="BodyText"/>
              <w:keepNext/>
              <w:tabs>
                <w:tab w:val="right" w:pos="930"/>
              </w:tabs>
              <w:spacing w:after="0"/>
              <w:jc w:val="left"/>
              <w:rPr>
                <w:sz w:val="18"/>
                <w:szCs w:val="18"/>
              </w:rPr>
            </w:pPr>
          </w:p>
        </w:tc>
        <w:tc>
          <w:tcPr>
            <w:tcW w:w="236" w:type="dxa"/>
          </w:tcPr>
          <w:p w14:paraId="75B01D1B" w14:textId="77777777" w:rsidR="00A678EF" w:rsidRPr="00AF6B21" w:rsidRDefault="00A678EF" w:rsidP="00E05DA6">
            <w:pPr>
              <w:pStyle w:val="BodyText"/>
              <w:keepNext/>
              <w:spacing w:after="0"/>
              <w:jc w:val="left"/>
              <w:rPr>
                <w:sz w:val="18"/>
                <w:szCs w:val="18"/>
              </w:rPr>
            </w:pPr>
          </w:p>
        </w:tc>
        <w:tc>
          <w:tcPr>
            <w:tcW w:w="1011" w:type="dxa"/>
            <w:tcBorders>
              <w:bottom w:val="single" w:sz="4" w:space="0" w:color="auto"/>
            </w:tcBorders>
          </w:tcPr>
          <w:p w14:paraId="00597C24" w14:textId="77777777" w:rsidR="00A678EF" w:rsidRPr="00AF6B21" w:rsidRDefault="00A678EF" w:rsidP="00E05DA6">
            <w:pPr>
              <w:pStyle w:val="BodyText"/>
              <w:keepNext/>
              <w:tabs>
                <w:tab w:val="right" w:pos="795"/>
              </w:tabs>
              <w:spacing w:after="0"/>
              <w:jc w:val="left"/>
              <w:rPr>
                <w:sz w:val="18"/>
                <w:szCs w:val="18"/>
              </w:rPr>
            </w:pPr>
          </w:p>
        </w:tc>
      </w:tr>
      <w:tr w:rsidR="00FE6E17" w:rsidRPr="00AF6B21" w14:paraId="1423D35D" w14:textId="77777777" w:rsidTr="00541D03">
        <w:trPr>
          <w:jc w:val="center"/>
        </w:trPr>
        <w:tc>
          <w:tcPr>
            <w:tcW w:w="1952" w:type="dxa"/>
            <w:vAlign w:val="bottom"/>
          </w:tcPr>
          <w:p w14:paraId="781C4F66" w14:textId="77777777" w:rsidR="00FE6E17" w:rsidRPr="00AF6B21" w:rsidRDefault="00FE6E17" w:rsidP="00E05DA6">
            <w:pPr>
              <w:pStyle w:val="BodyText"/>
              <w:keepNext/>
              <w:spacing w:after="0"/>
              <w:jc w:val="center"/>
              <w:rPr>
                <w:sz w:val="18"/>
                <w:szCs w:val="18"/>
              </w:rPr>
            </w:pPr>
            <w:r w:rsidRPr="00AF6B21">
              <w:rPr>
                <w:sz w:val="18"/>
                <w:szCs w:val="18"/>
              </w:rPr>
              <w:t>Total</w:t>
            </w:r>
          </w:p>
        </w:tc>
        <w:tc>
          <w:tcPr>
            <w:tcW w:w="242" w:type="dxa"/>
            <w:vAlign w:val="bottom"/>
          </w:tcPr>
          <w:p w14:paraId="711EF19A" w14:textId="77777777" w:rsidR="00FE6E17" w:rsidRPr="00AF6B21" w:rsidRDefault="00FE6E17" w:rsidP="00E05DA6">
            <w:pPr>
              <w:pStyle w:val="BodyText"/>
              <w:keepNext/>
              <w:spacing w:after="0"/>
              <w:jc w:val="left"/>
              <w:rPr>
                <w:sz w:val="18"/>
                <w:szCs w:val="18"/>
              </w:rPr>
            </w:pPr>
          </w:p>
        </w:tc>
        <w:tc>
          <w:tcPr>
            <w:tcW w:w="1146" w:type="dxa"/>
            <w:tcBorders>
              <w:top w:val="single" w:sz="4" w:space="0" w:color="auto"/>
              <w:bottom w:val="double" w:sz="4" w:space="0" w:color="auto"/>
            </w:tcBorders>
          </w:tcPr>
          <w:p w14:paraId="4B278A12" w14:textId="77777777" w:rsidR="00FE6E17" w:rsidRPr="00AF6B21" w:rsidRDefault="00FE6E17" w:rsidP="00E05DA6">
            <w:pPr>
              <w:pStyle w:val="BodyText"/>
              <w:keepNext/>
              <w:tabs>
                <w:tab w:val="right" w:pos="930"/>
              </w:tabs>
              <w:spacing w:after="0"/>
              <w:jc w:val="left"/>
              <w:rPr>
                <w:sz w:val="18"/>
                <w:szCs w:val="18"/>
              </w:rPr>
            </w:pPr>
          </w:p>
        </w:tc>
        <w:tc>
          <w:tcPr>
            <w:tcW w:w="236" w:type="dxa"/>
          </w:tcPr>
          <w:p w14:paraId="46E8A862" w14:textId="77777777" w:rsidR="00FE6E17" w:rsidRPr="00AF6B21" w:rsidRDefault="00FE6E17" w:rsidP="00E05DA6">
            <w:pPr>
              <w:pStyle w:val="BodyText"/>
              <w:keepNext/>
              <w:spacing w:after="0"/>
              <w:jc w:val="left"/>
              <w:rPr>
                <w:sz w:val="18"/>
                <w:szCs w:val="18"/>
              </w:rPr>
            </w:pPr>
          </w:p>
        </w:tc>
        <w:tc>
          <w:tcPr>
            <w:tcW w:w="1011" w:type="dxa"/>
            <w:tcBorders>
              <w:top w:val="single" w:sz="4" w:space="0" w:color="auto"/>
              <w:bottom w:val="double" w:sz="4" w:space="0" w:color="auto"/>
            </w:tcBorders>
          </w:tcPr>
          <w:p w14:paraId="66909B41" w14:textId="77777777" w:rsidR="00FE6E17" w:rsidRPr="00AF6B21" w:rsidRDefault="00FE6E17" w:rsidP="00E05DA6">
            <w:pPr>
              <w:pStyle w:val="BodyText"/>
              <w:keepNext/>
              <w:tabs>
                <w:tab w:val="right" w:pos="788"/>
              </w:tabs>
              <w:spacing w:after="0"/>
              <w:jc w:val="left"/>
              <w:rPr>
                <w:sz w:val="18"/>
                <w:szCs w:val="18"/>
              </w:rPr>
            </w:pPr>
          </w:p>
        </w:tc>
        <w:tc>
          <w:tcPr>
            <w:tcW w:w="239" w:type="dxa"/>
          </w:tcPr>
          <w:p w14:paraId="54A0FCC8" w14:textId="77777777" w:rsidR="00FE6E17" w:rsidRPr="00AF6B21" w:rsidRDefault="00FE6E17" w:rsidP="00E05DA6">
            <w:pPr>
              <w:pStyle w:val="BodyText"/>
              <w:keepNext/>
              <w:spacing w:after="0"/>
              <w:jc w:val="left"/>
              <w:rPr>
                <w:sz w:val="18"/>
                <w:szCs w:val="18"/>
              </w:rPr>
            </w:pPr>
          </w:p>
        </w:tc>
        <w:tc>
          <w:tcPr>
            <w:tcW w:w="1146" w:type="dxa"/>
            <w:tcBorders>
              <w:top w:val="single" w:sz="4" w:space="0" w:color="auto"/>
              <w:bottom w:val="double" w:sz="4" w:space="0" w:color="auto"/>
            </w:tcBorders>
          </w:tcPr>
          <w:p w14:paraId="3F0E5B46" w14:textId="77777777" w:rsidR="00FE6E17" w:rsidRPr="00AF6B21" w:rsidRDefault="00FE6E17" w:rsidP="00E05DA6">
            <w:pPr>
              <w:pStyle w:val="BodyText"/>
              <w:keepNext/>
              <w:tabs>
                <w:tab w:val="right" w:pos="930"/>
              </w:tabs>
              <w:spacing w:after="0"/>
              <w:jc w:val="left"/>
              <w:rPr>
                <w:sz w:val="18"/>
                <w:szCs w:val="18"/>
              </w:rPr>
            </w:pPr>
          </w:p>
        </w:tc>
        <w:tc>
          <w:tcPr>
            <w:tcW w:w="236" w:type="dxa"/>
          </w:tcPr>
          <w:p w14:paraId="24D0655F" w14:textId="77777777" w:rsidR="00FE6E17" w:rsidRPr="00AF6B21" w:rsidRDefault="00FE6E17" w:rsidP="00E05DA6">
            <w:pPr>
              <w:pStyle w:val="BodyText"/>
              <w:keepNext/>
              <w:spacing w:after="0"/>
              <w:jc w:val="left"/>
              <w:rPr>
                <w:sz w:val="18"/>
                <w:szCs w:val="18"/>
              </w:rPr>
            </w:pPr>
          </w:p>
        </w:tc>
        <w:tc>
          <w:tcPr>
            <w:tcW w:w="1011" w:type="dxa"/>
            <w:tcBorders>
              <w:top w:val="single" w:sz="4" w:space="0" w:color="auto"/>
              <w:bottom w:val="double" w:sz="4" w:space="0" w:color="auto"/>
            </w:tcBorders>
          </w:tcPr>
          <w:p w14:paraId="69CDB84A" w14:textId="77777777" w:rsidR="00FE6E17" w:rsidRPr="00AF6B21" w:rsidRDefault="00FE6E17" w:rsidP="00E05DA6">
            <w:pPr>
              <w:pStyle w:val="BodyText"/>
              <w:keepNext/>
              <w:tabs>
                <w:tab w:val="right" w:pos="795"/>
              </w:tabs>
              <w:spacing w:after="0"/>
              <w:jc w:val="left"/>
              <w:rPr>
                <w:sz w:val="18"/>
                <w:szCs w:val="18"/>
              </w:rPr>
            </w:pPr>
          </w:p>
        </w:tc>
      </w:tr>
    </w:tbl>
    <w:p w14:paraId="3D706084" w14:textId="77777777" w:rsidR="00994A28" w:rsidRPr="002B6540" w:rsidRDefault="00994A28" w:rsidP="00994A28">
      <w:pPr>
        <w:pStyle w:val="BodyTextIndent"/>
        <w:spacing w:after="0"/>
        <w:rPr>
          <w:rFonts w:ascii="Swis721 Md BT" w:hAnsi="Swis721 Md BT"/>
        </w:rPr>
      </w:pPr>
    </w:p>
    <w:p w14:paraId="41D1AA46" w14:textId="3A1A903C" w:rsidR="004501C4" w:rsidRPr="00806846" w:rsidRDefault="00AF6AD6" w:rsidP="00A11292">
      <w:pPr>
        <w:jc w:val="left"/>
        <w:rPr>
          <w:rFonts w:ascii="Swis721 Md BT" w:hAnsi="Swis721 Md BT" w:cs="Arial"/>
          <w:i/>
          <w:iCs/>
          <w:color w:val="C00000"/>
          <w:szCs w:val="22"/>
        </w:rPr>
      </w:pPr>
      <w:r w:rsidRPr="00806846">
        <w:rPr>
          <w:rFonts w:ascii="Swis721 Md BT" w:hAnsi="Swis721 Md BT"/>
        </w:rPr>
        <w:t>L</w:t>
      </w:r>
      <w:r w:rsidR="00C8181F" w:rsidRPr="00806846">
        <w:rPr>
          <w:rFonts w:ascii="Swis721 Md BT" w:hAnsi="Swis721 Md BT"/>
        </w:rPr>
        <w:t>eases—</w:t>
      </w:r>
      <w:r w:rsidR="004501C4" w:rsidRPr="00806846">
        <w:rPr>
          <w:rFonts w:ascii="Swis721 Md BT" w:hAnsi="Swis721 Md BT" w:cs="Arial"/>
          <w:i/>
          <w:iCs/>
          <w:color w:val="C00000"/>
          <w:szCs w:val="22"/>
        </w:rPr>
        <w:t xml:space="preserve">The </w:t>
      </w:r>
      <w:r w:rsidR="009529DA" w:rsidRPr="00806846">
        <w:rPr>
          <w:rFonts w:ascii="Swis721 Md BT" w:hAnsi="Swis721 Md BT" w:cs="Arial"/>
          <w:i/>
          <w:iCs/>
          <w:color w:val="C00000"/>
          <w:szCs w:val="22"/>
        </w:rPr>
        <w:t>County</w:t>
      </w:r>
      <w:r w:rsidR="004501C4" w:rsidRPr="00806846">
        <w:rPr>
          <w:rFonts w:ascii="Swis721 Md BT" w:hAnsi="Swis721 Md BT" w:cs="Arial"/>
          <w:i/>
          <w:iCs/>
          <w:color w:val="C00000"/>
          <w:szCs w:val="22"/>
        </w:rPr>
        <w:t>, as lessee, should disclose the following about its lease activities (which may be grouped), other than short-term leases.</w:t>
      </w:r>
    </w:p>
    <w:p w14:paraId="420DD55F" w14:textId="6AAB7AFC" w:rsidR="009529DA" w:rsidRPr="00806846" w:rsidRDefault="009529DA" w:rsidP="00A11292">
      <w:pPr>
        <w:jc w:val="left"/>
        <w:textAlignment w:val="baseline"/>
        <w:rPr>
          <w:rFonts w:ascii="Swis721 Md BT" w:hAnsi="Swis721 Md BT" w:cs="Arial"/>
          <w:color w:val="C00000"/>
          <w:szCs w:val="22"/>
        </w:rPr>
      </w:pPr>
      <w:r w:rsidRPr="00806846">
        <w:rPr>
          <w:rFonts w:cs="Arial"/>
          <w:szCs w:val="22"/>
        </w:rPr>
        <w:t xml:space="preserve">The </w:t>
      </w:r>
      <w:r w:rsidR="000D6B9A" w:rsidRPr="00806846">
        <w:rPr>
          <w:rFonts w:cs="Arial"/>
          <w:szCs w:val="22"/>
        </w:rPr>
        <w:t>County</w:t>
      </w:r>
      <w:r w:rsidRPr="00806846">
        <w:rPr>
          <w:rFonts w:cs="Arial"/>
          <w:szCs w:val="22"/>
        </w:rPr>
        <w:t xml:space="preserve"> has </w:t>
      </w:r>
      <w:r w:rsidR="00806846" w:rsidRPr="00806846">
        <w:rPr>
          <w:rFonts w:cs="Arial"/>
          <w:szCs w:val="22"/>
          <w:highlight w:val="yellow"/>
        </w:rPr>
        <w:t>obtained the right to use</w:t>
      </w:r>
      <w:r w:rsidR="00806846">
        <w:rPr>
          <w:rFonts w:cs="Arial"/>
          <w:szCs w:val="22"/>
        </w:rPr>
        <w:t xml:space="preserve"> </w:t>
      </w:r>
      <w:r w:rsidRPr="00806846">
        <w:rPr>
          <w:rFonts w:ascii="Swis721 Md BT" w:hAnsi="Swis721 Md BT" w:cs="Arial"/>
          <w:i/>
          <w:iCs/>
          <w:color w:val="C00000"/>
          <w:szCs w:val="22"/>
        </w:rPr>
        <w:t>describe assets by major classes</w:t>
      </w:r>
      <w:r w:rsidRPr="00806846">
        <w:rPr>
          <w:rFonts w:cs="Arial"/>
          <w:color w:val="C00000"/>
          <w:szCs w:val="22"/>
        </w:rPr>
        <w:t xml:space="preserve"> </w:t>
      </w:r>
      <w:r w:rsidRPr="00806846">
        <w:rPr>
          <w:rFonts w:cs="Arial"/>
          <w:szCs w:val="22"/>
        </w:rPr>
        <w:t>under the provisions of various lease agreements.</w:t>
      </w:r>
      <w:r w:rsidRPr="00806846">
        <w:rPr>
          <w:rFonts w:cs="Arial"/>
          <w:color w:val="C00000"/>
          <w:szCs w:val="22"/>
        </w:rPr>
        <w:t> </w:t>
      </w:r>
      <w:r w:rsidRPr="00806846">
        <w:rPr>
          <w:rFonts w:ascii="Swis721 Md BT" w:hAnsi="Swis721 Md BT" w:cs="Arial"/>
          <w:i/>
          <w:iCs/>
          <w:color w:val="C00000"/>
          <w:szCs w:val="22"/>
        </w:rPr>
        <w:t xml:space="preserve">Modify accordingly – the </w:t>
      </w:r>
      <w:r w:rsidR="000D6B9A" w:rsidRPr="00806846">
        <w:rPr>
          <w:rFonts w:ascii="Swis721 Md BT" w:hAnsi="Swis721 Md BT" w:cs="Arial"/>
          <w:i/>
          <w:iCs/>
          <w:color w:val="C00000"/>
          <w:szCs w:val="22"/>
        </w:rPr>
        <w:t>County</w:t>
      </w:r>
      <w:r w:rsidRPr="00806846">
        <w:rPr>
          <w:rFonts w:ascii="Swis721 Md BT" w:hAnsi="Swis721 Md BT" w:cs="Arial"/>
          <w:i/>
          <w:iCs/>
          <w:color w:val="C00000"/>
          <w:szCs w:val="22"/>
        </w:rPr>
        <w:t xml:space="preserve"> should provide a general description of its leasing arrangements.</w:t>
      </w:r>
    </w:p>
    <w:p w14:paraId="761EF734" w14:textId="77777777" w:rsidR="009529DA" w:rsidRPr="00806846" w:rsidRDefault="009529DA" w:rsidP="00A11292">
      <w:pPr>
        <w:jc w:val="left"/>
        <w:textAlignment w:val="baseline"/>
        <w:rPr>
          <w:rFonts w:ascii="Swis721 Md BT" w:hAnsi="Swis721 Md BT" w:cs="Arial"/>
          <w:szCs w:val="22"/>
        </w:rPr>
      </w:pPr>
      <w:r w:rsidRPr="00806846">
        <w:rPr>
          <w:rFonts w:cs="Arial"/>
          <w:szCs w:val="22"/>
        </w:rPr>
        <w:t xml:space="preserve">The total amount of lease assets and the related accumulated amortization are as follows: </w:t>
      </w:r>
      <w:r w:rsidRPr="00806846">
        <w:rPr>
          <w:rFonts w:ascii="Swis721 Md BT" w:hAnsi="Swis721 Md BT" w:cs="Arial"/>
          <w:i/>
          <w:iCs/>
          <w:color w:val="C00000"/>
          <w:szCs w:val="22"/>
        </w:rPr>
        <w:t>(GASB 87, paragraph 37 [b])</w:t>
      </w:r>
      <w:r w:rsidRPr="00806846">
        <w:rPr>
          <w:rFonts w:ascii="Swis721 Md BT" w:hAnsi="Swis721 Md BT" w:cs="Arial"/>
          <w:szCs w:val="22"/>
        </w:rPr>
        <w:t> </w:t>
      </w:r>
    </w:p>
    <w:p w14:paraId="1CFE723D" w14:textId="77777777" w:rsidR="009529DA" w:rsidRPr="00806846" w:rsidRDefault="009529DA" w:rsidP="009529DA">
      <w:pPr>
        <w:textAlignment w:val="baseline"/>
        <w:rPr>
          <w:rFonts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E5541F" w:rsidRPr="00806846" w14:paraId="4B5BF80B" w14:textId="77777777" w:rsidTr="008C21F3">
        <w:tc>
          <w:tcPr>
            <w:tcW w:w="3300" w:type="dxa"/>
            <w:tcBorders>
              <w:top w:val="nil"/>
              <w:left w:val="nil"/>
              <w:bottom w:val="nil"/>
              <w:right w:val="nil"/>
            </w:tcBorders>
            <w:shd w:val="clear" w:color="auto" w:fill="auto"/>
            <w:vAlign w:val="bottom"/>
            <w:hideMark/>
          </w:tcPr>
          <w:p w14:paraId="72BB0B72" w14:textId="77777777" w:rsidR="00E5541F" w:rsidRPr="00806846" w:rsidRDefault="00E5541F" w:rsidP="00E5541F">
            <w:pPr>
              <w:spacing w:after="0"/>
              <w:textAlignment w:val="baseline"/>
              <w:rPr>
                <w:rFonts w:cs="Arial"/>
                <w:sz w:val="24"/>
                <w:szCs w:val="24"/>
              </w:rPr>
            </w:pPr>
            <w:r w:rsidRPr="00806846">
              <w:rPr>
                <w:rFonts w:cs="Arial"/>
                <w:sz w:val="18"/>
                <w:szCs w:val="18"/>
              </w:rPr>
              <w:t>Total intangible right-to-use lease assets </w:t>
            </w:r>
          </w:p>
        </w:tc>
        <w:tc>
          <w:tcPr>
            <w:tcW w:w="1890" w:type="dxa"/>
            <w:tcBorders>
              <w:top w:val="nil"/>
              <w:left w:val="nil"/>
              <w:bottom w:val="nil"/>
              <w:right w:val="nil"/>
            </w:tcBorders>
            <w:shd w:val="clear" w:color="auto" w:fill="auto"/>
            <w:hideMark/>
          </w:tcPr>
          <w:p w14:paraId="0CB3088E" w14:textId="77777777" w:rsidR="00E5541F" w:rsidRPr="00806846" w:rsidRDefault="00E5541F" w:rsidP="00E5541F">
            <w:pPr>
              <w:spacing w:after="0"/>
              <w:textAlignment w:val="baseline"/>
              <w:rPr>
                <w:rFonts w:cs="Arial"/>
                <w:sz w:val="24"/>
                <w:szCs w:val="24"/>
              </w:rPr>
            </w:pPr>
            <w:r w:rsidRPr="00806846">
              <w:rPr>
                <w:rFonts w:cs="Arial"/>
                <w:sz w:val="18"/>
                <w:szCs w:val="18"/>
              </w:rPr>
              <w:t> </w:t>
            </w:r>
          </w:p>
        </w:tc>
      </w:tr>
      <w:tr w:rsidR="00E5541F" w:rsidRPr="00806846" w14:paraId="1A04E3B1" w14:textId="77777777" w:rsidTr="008C21F3">
        <w:tc>
          <w:tcPr>
            <w:tcW w:w="3300" w:type="dxa"/>
            <w:tcBorders>
              <w:top w:val="nil"/>
              <w:left w:val="nil"/>
              <w:bottom w:val="nil"/>
              <w:right w:val="nil"/>
            </w:tcBorders>
            <w:shd w:val="clear" w:color="auto" w:fill="auto"/>
            <w:vAlign w:val="bottom"/>
            <w:hideMark/>
          </w:tcPr>
          <w:p w14:paraId="22478A46" w14:textId="77777777" w:rsidR="00E5541F" w:rsidRPr="00806846" w:rsidRDefault="00E5541F" w:rsidP="00E5541F">
            <w:pPr>
              <w:spacing w:after="0"/>
              <w:textAlignment w:val="baseline"/>
              <w:rPr>
                <w:rFonts w:cs="Arial"/>
                <w:sz w:val="24"/>
                <w:szCs w:val="24"/>
              </w:rPr>
            </w:pPr>
            <w:r w:rsidRPr="00806846">
              <w:rPr>
                <w:rFonts w:cs="Arial"/>
                <w:sz w:val="18"/>
                <w:szCs w:val="18"/>
              </w:rPr>
              <w:t>Less: accumulated amortization </w:t>
            </w:r>
          </w:p>
        </w:tc>
        <w:tc>
          <w:tcPr>
            <w:tcW w:w="1890" w:type="dxa"/>
            <w:tcBorders>
              <w:top w:val="nil"/>
              <w:left w:val="nil"/>
              <w:bottom w:val="single" w:sz="6" w:space="0" w:color="auto"/>
              <w:right w:val="nil"/>
            </w:tcBorders>
            <w:shd w:val="clear" w:color="auto" w:fill="auto"/>
            <w:hideMark/>
          </w:tcPr>
          <w:p w14:paraId="2D9075D3" w14:textId="77777777" w:rsidR="00E5541F" w:rsidRPr="00806846" w:rsidRDefault="00E5541F" w:rsidP="00E5541F">
            <w:pPr>
              <w:spacing w:after="0"/>
              <w:textAlignment w:val="baseline"/>
              <w:rPr>
                <w:rFonts w:cs="Arial"/>
                <w:sz w:val="24"/>
                <w:szCs w:val="24"/>
              </w:rPr>
            </w:pPr>
            <w:r w:rsidRPr="00806846">
              <w:rPr>
                <w:rFonts w:cs="Arial"/>
                <w:sz w:val="18"/>
                <w:szCs w:val="18"/>
              </w:rPr>
              <w:t> </w:t>
            </w:r>
          </w:p>
        </w:tc>
      </w:tr>
      <w:tr w:rsidR="00E5541F" w:rsidRPr="00E5541F" w14:paraId="064B600F" w14:textId="77777777" w:rsidTr="00C4773E">
        <w:trPr>
          <w:trHeight w:val="336"/>
        </w:trPr>
        <w:tc>
          <w:tcPr>
            <w:tcW w:w="3300" w:type="dxa"/>
            <w:tcBorders>
              <w:top w:val="nil"/>
              <w:left w:val="nil"/>
              <w:bottom w:val="nil"/>
              <w:right w:val="nil"/>
            </w:tcBorders>
            <w:shd w:val="clear" w:color="auto" w:fill="auto"/>
            <w:vAlign w:val="bottom"/>
            <w:hideMark/>
          </w:tcPr>
          <w:p w14:paraId="489FAE14" w14:textId="72BB4261" w:rsidR="00E5541F" w:rsidRPr="00E5541F" w:rsidRDefault="00E5541F" w:rsidP="00C4773E">
            <w:pPr>
              <w:spacing w:after="0"/>
              <w:jc w:val="left"/>
              <w:textAlignment w:val="baseline"/>
              <w:rPr>
                <w:rFonts w:cs="Arial"/>
                <w:sz w:val="24"/>
                <w:szCs w:val="24"/>
              </w:rPr>
            </w:pPr>
            <w:r w:rsidRPr="00806846">
              <w:rPr>
                <w:rFonts w:cs="Arial"/>
                <w:sz w:val="18"/>
                <w:szCs w:val="18"/>
              </w:rPr>
              <w:t>Carrying value</w:t>
            </w:r>
          </w:p>
        </w:tc>
        <w:tc>
          <w:tcPr>
            <w:tcW w:w="1890" w:type="dxa"/>
            <w:tcBorders>
              <w:top w:val="single" w:sz="6" w:space="0" w:color="auto"/>
              <w:left w:val="nil"/>
              <w:bottom w:val="double" w:sz="4" w:space="0" w:color="auto"/>
              <w:right w:val="nil"/>
            </w:tcBorders>
            <w:shd w:val="clear" w:color="auto" w:fill="auto"/>
            <w:hideMark/>
          </w:tcPr>
          <w:p w14:paraId="30E6189F" w14:textId="77777777" w:rsidR="00E5541F" w:rsidRPr="00E5541F" w:rsidRDefault="00E5541F" w:rsidP="00E5541F">
            <w:pPr>
              <w:spacing w:after="0"/>
              <w:textAlignment w:val="baseline"/>
              <w:rPr>
                <w:rFonts w:cs="Arial"/>
                <w:sz w:val="24"/>
                <w:szCs w:val="24"/>
              </w:rPr>
            </w:pPr>
            <w:r w:rsidRPr="00E5541F">
              <w:rPr>
                <w:rFonts w:cs="Arial"/>
                <w:sz w:val="18"/>
                <w:szCs w:val="18"/>
              </w:rPr>
              <w:t> </w:t>
            </w:r>
          </w:p>
        </w:tc>
      </w:tr>
    </w:tbl>
    <w:p w14:paraId="1B33779B" w14:textId="237E1407" w:rsidR="00C8181F" w:rsidRPr="00377601" w:rsidRDefault="00C8181F" w:rsidP="005254F4">
      <w:pPr>
        <w:pStyle w:val="BodyTextIndent"/>
        <w:ind w:left="0"/>
        <w:rPr>
          <w:strike/>
        </w:rPr>
      </w:pPr>
    </w:p>
    <w:p w14:paraId="527BF3F3" w14:textId="30FFED35" w:rsidR="00CC0D8D" w:rsidRPr="00984CFD" w:rsidRDefault="00FE6E17" w:rsidP="00A11292">
      <w:pPr>
        <w:pStyle w:val="BodyTextIndent"/>
        <w:keepNext/>
        <w:ind w:left="0"/>
        <w:jc w:val="left"/>
      </w:pPr>
      <w:r w:rsidRPr="00984CFD">
        <w:lastRenderedPageBreak/>
        <w:t xml:space="preserve">The following schedule details </w:t>
      </w:r>
      <w:r w:rsidR="007F1D69" w:rsidRPr="0026168A">
        <w:t>minimum lease payments</w:t>
      </w:r>
      <w:r w:rsidR="007A04CD">
        <w:t xml:space="preserve"> </w:t>
      </w:r>
      <w:r w:rsidRPr="00984CFD">
        <w:t xml:space="preserve">to maturity for the </w:t>
      </w:r>
      <w:r w:rsidRPr="00E774A8">
        <w:t>County’s leases pa</w:t>
      </w:r>
      <w:r w:rsidRPr="00984CFD">
        <w:t xml:space="preserve">yable at June 30, </w:t>
      </w:r>
      <w:r w:rsidR="00A10C7F">
        <w:rPr>
          <w:highlight w:val="yellow"/>
        </w:rPr>
        <w:t>20</w:t>
      </w:r>
      <w:r w:rsidR="0026168A">
        <w:rPr>
          <w:highlight w:val="yellow"/>
        </w:rPr>
        <w:t>2</w:t>
      </w:r>
      <w:r w:rsidR="00E774A8">
        <w:rPr>
          <w:highlight w:val="yellow"/>
        </w:rPr>
        <w:t>3</w:t>
      </w:r>
      <w:r w:rsidR="00F24ADE" w:rsidRPr="00984CFD">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7F17D8" w:rsidRPr="0043299E" w14:paraId="24F2A437" w14:textId="77777777" w:rsidTr="008C21F3">
        <w:trPr>
          <w:tblHeader/>
          <w:jc w:val="center"/>
        </w:trPr>
        <w:tc>
          <w:tcPr>
            <w:tcW w:w="2344" w:type="dxa"/>
            <w:gridSpan w:val="2"/>
            <w:tcBorders>
              <w:bottom w:val="nil"/>
            </w:tcBorders>
            <w:vAlign w:val="bottom"/>
          </w:tcPr>
          <w:p w14:paraId="0DFAF5CB" w14:textId="77777777" w:rsidR="007F17D8" w:rsidRPr="00A06071" w:rsidRDefault="007F17D8" w:rsidP="008C21F3">
            <w:pPr>
              <w:pStyle w:val="Header"/>
              <w:rPr>
                <w:rFonts w:ascii="Swis721 Md BT" w:hAnsi="Swis721 Md BT" w:cs="Arial"/>
                <w:sz w:val="18"/>
                <w:szCs w:val="18"/>
                <w:highlight w:val="yellow"/>
              </w:rPr>
            </w:pPr>
          </w:p>
        </w:tc>
        <w:tc>
          <w:tcPr>
            <w:tcW w:w="2933" w:type="dxa"/>
            <w:gridSpan w:val="3"/>
            <w:tcBorders>
              <w:bottom w:val="nil"/>
            </w:tcBorders>
            <w:vAlign w:val="bottom"/>
          </w:tcPr>
          <w:p w14:paraId="6FB42683" w14:textId="77777777" w:rsidR="007F17D8" w:rsidRPr="00A06071" w:rsidRDefault="007F17D8" w:rsidP="008C21F3">
            <w:pPr>
              <w:pStyle w:val="Header"/>
              <w:rPr>
                <w:rFonts w:ascii="Swis721 Md BT" w:hAnsi="Swis721 Md BT" w:cs="Arial"/>
                <w:sz w:val="18"/>
                <w:szCs w:val="18"/>
              </w:rPr>
            </w:pPr>
          </w:p>
          <w:p w14:paraId="6D367183"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Governmental activities</w:t>
            </w:r>
          </w:p>
        </w:tc>
        <w:tc>
          <w:tcPr>
            <w:tcW w:w="236" w:type="dxa"/>
            <w:tcBorders>
              <w:bottom w:val="nil"/>
            </w:tcBorders>
            <w:vAlign w:val="bottom"/>
          </w:tcPr>
          <w:p w14:paraId="5CADAD98" w14:textId="77777777" w:rsidR="007F17D8" w:rsidRPr="00A06071" w:rsidRDefault="007F17D8" w:rsidP="008C21F3">
            <w:pPr>
              <w:pStyle w:val="Header"/>
              <w:rPr>
                <w:rFonts w:ascii="Swis721 Md BT" w:hAnsi="Swis721 Md BT" w:cs="Arial"/>
                <w:sz w:val="18"/>
                <w:szCs w:val="18"/>
              </w:rPr>
            </w:pPr>
          </w:p>
        </w:tc>
        <w:tc>
          <w:tcPr>
            <w:tcW w:w="2794" w:type="dxa"/>
            <w:gridSpan w:val="3"/>
            <w:tcBorders>
              <w:bottom w:val="nil"/>
            </w:tcBorders>
            <w:vAlign w:val="bottom"/>
          </w:tcPr>
          <w:p w14:paraId="0DE97591" w14:textId="77777777" w:rsidR="007F17D8" w:rsidRPr="00A06071" w:rsidRDefault="007F17D8" w:rsidP="008C21F3">
            <w:pPr>
              <w:pStyle w:val="Header"/>
              <w:rPr>
                <w:rFonts w:ascii="Swis721 Md BT" w:hAnsi="Swis721 Md BT" w:cs="Arial"/>
                <w:i/>
                <w:iCs/>
                <w:color w:val="C00000"/>
                <w:sz w:val="18"/>
                <w:szCs w:val="18"/>
              </w:rPr>
            </w:pPr>
          </w:p>
          <w:p w14:paraId="504FEAE1"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Business-type activities</w:t>
            </w:r>
          </w:p>
        </w:tc>
      </w:tr>
      <w:tr w:rsidR="007F17D8" w:rsidRPr="0043299E" w14:paraId="4BC38481" w14:textId="77777777" w:rsidTr="008C21F3">
        <w:trPr>
          <w:jc w:val="center"/>
        </w:trPr>
        <w:tc>
          <w:tcPr>
            <w:tcW w:w="2344" w:type="dxa"/>
            <w:gridSpan w:val="2"/>
            <w:tcBorders>
              <w:bottom w:val="nil"/>
            </w:tcBorders>
            <w:vAlign w:val="bottom"/>
          </w:tcPr>
          <w:p w14:paraId="0B9289BB" w14:textId="77777777" w:rsidR="007F17D8" w:rsidRPr="00A06071" w:rsidRDefault="007F17D8" w:rsidP="008C21F3">
            <w:pPr>
              <w:pStyle w:val="Header"/>
              <w:tabs>
                <w:tab w:val="left" w:pos="957"/>
              </w:tabs>
              <w:rPr>
                <w:rFonts w:ascii="Swis721 Md BT" w:hAnsi="Swis721 Md BT" w:cs="Arial"/>
                <w:sz w:val="18"/>
                <w:szCs w:val="18"/>
                <w:highlight w:val="yellow"/>
              </w:rPr>
            </w:pPr>
            <w:r w:rsidRPr="00A06071">
              <w:rPr>
                <w:rFonts w:ascii="Swis721 Md BT" w:hAnsi="Swis721 Md BT" w:cs="Arial"/>
                <w:sz w:val="18"/>
                <w:szCs w:val="18"/>
              </w:rPr>
              <w:t>Year ending June 30</w:t>
            </w:r>
          </w:p>
        </w:tc>
        <w:tc>
          <w:tcPr>
            <w:tcW w:w="1230" w:type="dxa"/>
            <w:tcBorders>
              <w:bottom w:val="nil"/>
            </w:tcBorders>
          </w:tcPr>
          <w:p w14:paraId="0FBA83CF"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Principal</w:t>
            </w:r>
          </w:p>
        </w:tc>
        <w:tc>
          <w:tcPr>
            <w:tcW w:w="246" w:type="dxa"/>
            <w:tcBorders>
              <w:bottom w:val="nil"/>
            </w:tcBorders>
          </w:tcPr>
          <w:p w14:paraId="015F4A82" w14:textId="77777777" w:rsidR="007F17D8" w:rsidRPr="00A06071" w:rsidRDefault="007F17D8" w:rsidP="008C21F3">
            <w:pPr>
              <w:pStyle w:val="Header"/>
              <w:jc w:val="both"/>
              <w:rPr>
                <w:rFonts w:ascii="Swis721 Md BT" w:hAnsi="Swis721 Md BT" w:cs="Arial"/>
                <w:sz w:val="18"/>
                <w:szCs w:val="18"/>
              </w:rPr>
            </w:pPr>
          </w:p>
        </w:tc>
        <w:tc>
          <w:tcPr>
            <w:tcW w:w="1457" w:type="dxa"/>
            <w:tcBorders>
              <w:bottom w:val="nil"/>
            </w:tcBorders>
          </w:tcPr>
          <w:p w14:paraId="3FBA1A71"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Interest</w:t>
            </w:r>
          </w:p>
        </w:tc>
        <w:tc>
          <w:tcPr>
            <w:tcW w:w="236" w:type="dxa"/>
            <w:tcBorders>
              <w:bottom w:val="nil"/>
            </w:tcBorders>
          </w:tcPr>
          <w:p w14:paraId="61954A40" w14:textId="77777777" w:rsidR="007F17D8" w:rsidRPr="00A06071" w:rsidRDefault="007F17D8" w:rsidP="008C21F3">
            <w:pPr>
              <w:pStyle w:val="Header"/>
              <w:jc w:val="both"/>
              <w:rPr>
                <w:rFonts w:ascii="Swis721 Md BT" w:hAnsi="Swis721 Md BT" w:cs="Arial"/>
                <w:sz w:val="18"/>
                <w:szCs w:val="18"/>
              </w:rPr>
            </w:pPr>
          </w:p>
        </w:tc>
        <w:tc>
          <w:tcPr>
            <w:tcW w:w="1230" w:type="dxa"/>
            <w:tcBorders>
              <w:bottom w:val="nil"/>
            </w:tcBorders>
          </w:tcPr>
          <w:p w14:paraId="374E5F74"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Principal</w:t>
            </w:r>
          </w:p>
        </w:tc>
        <w:tc>
          <w:tcPr>
            <w:tcW w:w="235" w:type="dxa"/>
            <w:tcBorders>
              <w:bottom w:val="nil"/>
            </w:tcBorders>
          </w:tcPr>
          <w:p w14:paraId="54B0B5B0" w14:textId="77777777" w:rsidR="007F17D8" w:rsidRPr="00A06071" w:rsidRDefault="007F17D8" w:rsidP="008C21F3">
            <w:pPr>
              <w:pStyle w:val="Header"/>
              <w:jc w:val="both"/>
              <w:rPr>
                <w:rFonts w:ascii="Swis721 Md BT" w:hAnsi="Swis721 Md BT" w:cs="Arial"/>
                <w:sz w:val="18"/>
                <w:szCs w:val="18"/>
              </w:rPr>
            </w:pPr>
          </w:p>
        </w:tc>
        <w:tc>
          <w:tcPr>
            <w:tcW w:w="1329" w:type="dxa"/>
            <w:tcBorders>
              <w:bottom w:val="nil"/>
            </w:tcBorders>
          </w:tcPr>
          <w:p w14:paraId="1A3704E5" w14:textId="77777777" w:rsidR="007F17D8" w:rsidRPr="00A06071" w:rsidRDefault="007F17D8" w:rsidP="008C21F3">
            <w:pPr>
              <w:pStyle w:val="Header"/>
              <w:rPr>
                <w:rFonts w:ascii="Swis721 Md BT" w:hAnsi="Swis721 Md BT" w:cs="Arial"/>
                <w:sz w:val="18"/>
                <w:szCs w:val="18"/>
              </w:rPr>
            </w:pPr>
            <w:r w:rsidRPr="00A06071">
              <w:rPr>
                <w:rFonts w:ascii="Swis721 Md BT" w:hAnsi="Swis721 Md BT" w:cs="Arial"/>
                <w:sz w:val="18"/>
                <w:szCs w:val="18"/>
              </w:rPr>
              <w:t>Interest</w:t>
            </w:r>
          </w:p>
        </w:tc>
      </w:tr>
      <w:tr w:rsidR="007F17D8" w:rsidRPr="0043299E" w14:paraId="0F95E8D1" w14:textId="77777777" w:rsidTr="008C21F3">
        <w:trPr>
          <w:jc w:val="center"/>
        </w:trPr>
        <w:tc>
          <w:tcPr>
            <w:tcW w:w="2103" w:type="dxa"/>
            <w:tcBorders>
              <w:bottom w:val="nil"/>
            </w:tcBorders>
          </w:tcPr>
          <w:p w14:paraId="26BF355C" w14:textId="42434594"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E774A8">
              <w:rPr>
                <w:rFonts w:cs="Arial"/>
                <w:sz w:val="18"/>
                <w:szCs w:val="18"/>
                <w:highlight w:val="yellow"/>
              </w:rPr>
              <w:t>4</w:t>
            </w:r>
          </w:p>
        </w:tc>
        <w:tc>
          <w:tcPr>
            <w:tcW w:w="241" w:type="dxa"/>
            <w:tcBorders>
              <w:bottom w:val="nil"/>
            </w:tcBorders>
            <w:vAlign w:val="bottom"/>
          </w:tcPr>
          <w:p w14:paraId="106EE4DD" w14:textId="77777777" w:rsidR="007F17D8" w:rsidRPr="0043299E" w:rsidRDefault="007F17D8" w:rsidP="008C21F3">
            <w:pPr>
              <w:pStyle w:val="Header"/>
              <w:rPr>
                <w:rFonts w:cs="Arial"/>
                <w:sz w:val="18"/>
                <w:szCs w:val="18"/>
              </w:rPr>
            </w:pPr>
          </w:p>
        </w:tc>
        <w:tc>
          <w:tcPr>
            <w:tcW w:w="1230" w:type="dxa"/>
            <w:tcBorders>
              <w:bottom w:val="nil"/>
            </w:tcBorders>
          </w:tcPr>
          <w:p w14:paraId="094EAEFB" w14:textId="77777777" w:rsidR="007F17D8" w:rsidRPr="0043299E" w:rsidRDefault="007F17D8" w:rsidP="008C21F3">
            <w:pPr>
              <w:pStyle w:val="Header"/>
              <w:jc w:val="both"/>
              <w:rPr>
                <w:rFonts w:cs="Arial"/>
                <w:sz w:val="18"/>
                <w:szCs w:val="18"/>
              </w:rPr>
            </w:pPr>
          </w:p>
        </w:tc>
        <w:tc>
          <w:tcPr>
            <w:tcW w:w="246" w:type="dxa"/>
            <w:tcBorders>
              <w:bottom w:val="nil"/>
            </w:tcBorders>
          </w:tcPr>
          <w:p w14:paraId="2A9B8B9B" w14:textId="77777777" w:rsidR="007F17D8" w:rsidRPr="0043299E" w:rsidRDefault="007F17D8" w:rsidP="008C21F3">
            <w:pPr>
              <w:pStyle w:val="Header"/>
              <w:jc w:val="both"/>
              <w:rPr>
                <w:rFonts w:cs="Arial"/>
                <w:sz w:val="18"/>
                <w:szCs w:val="18"/>
              </w:rPr>
            </w:pPr>
          </w:p>
        </w:tc>
        <w:tc>
          <w:tcPr>
            <w:tcW w:w="1457" w:type="dxa"/>
            <w:tcBorders>
              <w:bottom w:val="nil"/>
            </w:tcBorders>
          </w:tcPr>
          <w:p w14:paraId="2C478A88" w14:textId="77777777" w:rsidR="007F17D8" w:rsidRPr="0043299E" w:rsidRDefault="007F17D8" w:rsidP="008C21F3">
            <w:pPr>
              <w:pStyle w:val="Header"/>
              <w:jc w:val="both"/>
              <w:rPr>
                <w:rFonts w:cs="Arial"/>
                <w:sz w:val="18"/>
                <w:szCs w:val="18"/>
              </w:rPr>
            </w:pPr>
          </w:p>
        </w:tc>
        <w:tc>
          <w:tcPr>
            <w:tcW w:w="236" w:type="dxa"/>
            <w:tcBorders>
              <w:bottom w:val="nil"/>
            </w:tcBorders>
          </w:tcPr>
          <w:p w14:paraId="4F9A5959" w14:textId="77777777" w:rsidR="007F17D8" w:rsidRPr="0043299E" w:rsidRDefault="007F17D8" w:rsidP="008C21F3">
            <w:pPr>
              <w:pStyle w:val="Header"/>
              <w:jc w:val="both"/>
              <w:rPr>
                <w:rFonts w:cs="Arial"/>
                <w:sz w:val="18"/>
                <w:szCs w:val="18"/>
              </w:rPr>
            </w:pPr>
          </w:p>
        </w:tc>
        <w:tc>
          <w:tcPr>
            <w:tcW w:w="1230" w:type="dxa"/>
            <w:tcBorders>
              <w:bottom w:val="nil"/>
            </w:tcBorders>
          </w:tcPr>
          <w:p w14:paraId="6F629248" w14:textId="77777777" w:rsidR="007F17D8" w:rsidRPr="0043299E" w:rsidRDefault="007F17D8" w:rsidP="008C21F3">
            <w:pPr>
              <w:pStyle w:val="Header"/>
              <w:jc w:val="both"/>
              <w:rPr>
                <w:rFonts w:cs="Arial"/>
                <w:sz w:val="18"/>
                <w:szCs w:val="18"/>
              </w:rPr>
            </w:pPr>
          </w:p>
        </w:tc>
        <w:tc>
          <w:tcPr>
            <w:tcW w:w="235" w:type="dxa"/>
            <w:tcBorders>
              <w:bottom w:val="nil"/>
            </w:tcBorders>
          </w:tcPr>
          <w:p w14:paraId="3392C406" w14:textId="77777777" w:rsidR="007F17D8" w:rsidRPr="0043299E" w:rsidRDefault="007F17D8" w:rsidP="008C21F3">
            <w:pPr>
              <w:pStyle w:val="Header"/>
              <w:jc w:val="both"/>
              <w:rPr>
                <w:rFonts w:cs="Arial"/>
                <w:sz w:val="18"/>
                <w:szCs w:val="18"/>
              </w:rPr>
            </w:pPr>
          </w:p>
        </w:tc>
        <w:tc>
          <w:tcPr>
            <w:tcW w:w="1329" w:type="dxa"/>
            <w:tcBorders>
              <w:bottom w:val="nil"/>
            </w:tcBorders>
          </w:tcPr>
          <w:p w14:paraId="2076FB5D" w14:textId="77777777" w:rsidR="007F17D8" w:rsidRPr="0043299E" w:rsidRDefault="007F17D8" w:rsidP="008C21F3">
            <w:pPr>
              <w:pStyle w:val="Header"/>
              <w:jc w:val="both"/>
              <w:rPr>
                <w:rFonts w:cs="Arial"/>
                <w:sz w:val="18"/>
                <w:szCs w:val="18"/>
              </w:rPr>
            </w:pPr>
          </w:p>
        </w:tc>
      </w:tr>
      <w:tr w:rsidR="007F17D8" w:rsidRPr="0043299E" w14:paraId="3EB8EE52" w14:textId="77777777" w:rsidTr="008C21F3">
        <w:trPr>
          <w:jc w:val="center"/>
        </w:trPr>
        <w:tc>
          <w:tcPr>
            <w:tcW w:w="2103" w:type="dxa"/>
            <w:tcBorders>
              <w:bottom w:val="nil"/>
            </w:tcBorders>
          </w:tcPr>
          <w:p w14:paraId="05115F17" w14:textId="530082A1"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E774A8">
              <w:rPr>
                <w:rFonts w:cs="Arial"/>
                <w:sz w:val="18"/>
                <w:szCs w:val="18"/>
                <w:highlight w:val="yellow"/>
              </w:rPr>
              <w:t>5</w:t>
            </w:r>
          </w:p>
        </w:tc>
        <w:tc>
          <w:tcPr>
            <w:tcW w:w="241" w:type="dxa"/>
            <w:tcBorders>
              <w:bottom w:val="nil"/>
            </w:tcBorders>
            <w:vAlign w:val="bottom"/>
          </w:tcPr>
          <w:p w14:paraId="06799B93" w14:textId="77777777" w:rsidR="007F17D8" w:rsidRPr="0043299E" w:rsidRDefault="007F17D8" w:rsidP="008C21F3">
            <w:pPr>
              <w:pStyle w:val="Header"/>
              <w:rPr>
                <w:rFonts w:cs="Arial"/>
                <w:sz w:val="18"/>
                <w:szCs w:val="18"/>
              </w:rPr>
            </w:pPr>
          </w:p>
        </w:tc>
        <w:tc>
          <w:tcPr>
            <w:tcW w:w="1230" w:type="dxa"/>
            <w:tcBorders>
              <w:bottom w:val="nil"/>
            </w:tcBorders>
          </w:tcPr>
          <w:p w14:paraId="0251FBF2" w14:textId="77777777" w:rsidR="007F17D8" w:rsidRPr="0043299E" w:rsidRDefault="007F17D8" w:rsidP="008C21F3">
            <w:pPr>
              <w:pStyle w:val="Header"/>
              <w:jc w:val="both"/>
              <w:rPr>
                <w:rFonts w:cs="Arial"/>
                <w:sz w:val="18"/>
                <w:szCs w:val="18"/>
              </w:rPr>
            </w:pPr>
          </w:p>
        </w:tc>
        <w:tc>
          <w:tcPr>
            <w:tcW w:w="246" w:type="dxa"/>
            <w:tcBorders>
              <w:bottom w:val="nil"/>
            </w:tcBorders>
          </w:tcPr>
          <w:p w14:paraId="1E3B2678" w14:textId="77777777" w:rsidR="007F17D8" w:rsidRPr="0043299E" w:rsidRDefault="007F17D8" w:rsidP="008C21F3">
            <w:pPr>
              <w:pStyle w:val="Header"/>
              <w:jc w:val="both"/>
              <w:rPr>
                <w:rFonts w:cs="Arial"/>
                <w:sz w:val="18"/>
                <w:szCs w:val="18"/>
              </w:rPr>
            </w:pPr>
          </w:p>
        </w:tc>
        <w:tc>
          <w:tcPr>
            <w:tcW w:w="1457" w:type="dxa"/>
            <w:tcBorders>
              <w:bottom w:val="nil"/>
            </w:tcBorders>
          </w:tcPr>
          <w:p w14:paraId="5E3F7BDF" w14:textId="77777777" w:rsidR="007F17D8" w:rsidRPr="0043299E" w:rsidRDefault="007F17D8" w:rsidP="008C21F3">
            <w:pPr>
              <w:pStyle w:val="Header"/>
              <w:jc w:val="both"/>
              <w:rPr>
                <w:rFonts w:cs="Arial"/>
                <w:sz w:val="18"/>
                <w:szCs w:val="18"/>
              </w:rPr>
            </w:pPr>
          </w:p>
        </w:tc>
        <w:tc>
          <w:tcPr>
            <w:tcW w:w="236" w:type="dxa"/>
            <w:tcBorders>
              <w:bottom w:val="nil"/>
            </w:tcBorders>
          </w:tcPr>
          <w:p w14:paraId="44800648" w14:textId="77777777" w:rsidR="007F17D8" w:rsidRPr="0043299E" w:rsidRDefault="007F17D8" w:rsidP="008C21F3">
            <w:pPr>
              <w:pStyle w:val="Header"/>
              <w:jc w:val="both"/>
              <w:rPr>
                <w:rFonts w:cs="Arial"/>
                <w:sz w:val="18"/>
                <w:szCs w:val="18"/>
              </w:rPr>
            </w:pPr>
          </w:p>
        </w:tc>
        <w:tc>
          <w:tcPr>
            <w:tcW w:w="1230" w:type="dxa"/>
            <w:tcBorders>
              <w:bottom w:val="nil"/>
            </w:tcBorders>
          </w:tcPr>
          <w:p w14:paraId="7E7DE40D" w14:textId="77777777" w:rsidR="007F17D8" w:rsidRPr="0043299E" w:rsidRDefault="007F17D8" w:rsidP="008C21F3">
            <w:pPr>
              <w:pStyle w:val="Header"/>
              <w:jc w:val="both"/>
              <w:rPr>
                <w:rFonts w:cs="Arial"/>
                <w:sz w:val="18"/>
                <w:szCs w:val="18"/>
              </w:rPr>
            </w:pPr>
          </w:p>
        </w:tc>
        <w:tc>
          <w:tcPr>
            <w:tcW w:w="235" w:type="dxa"/>
            <w:tcBorders>
              <w:bottom w:val="nil"/>
            </w:tcBorders>
          </w:tcPr>
          <w:p w14:paraId="3EA2B624" w14:textId="77777777" w:rsidR="007F17D8" w:rsidRPr="0043299E" w:rsidRDefault="007F17D8" w:rsidP="008C21F3">
            <w:pPr>
              <w:pStyle w:val="Header"/>
              <w:jc w:val="both"/>
              <w:rPr>
                <w:rFonts w:cs="Arial"/>
                <w:sz w:val="18"/>
                <w:szCs w:val="18"/>
              </w:rPr>
            </w:pPr>
          </w:p>
        </w:tc>
        <w:tc>
          <w:tcPr>
            <w:tcW w:w="1329" w:type="dxa"/>
            <w:tcBorders>
              <w:bottom w:val="nil"/>
            </w:tcBorders>
          </w:tcPr>
          <w:p w14:paraId="033260D1" w14:textId="77777777" w:rsidR="007F17D8" w:rsidRPr="0043299E" w:rsidRDefault="007F17D8" w:rsidP="008C21F3">
            <w:pPr>
              <w:pStyle w:val="Header"/>
              <w:jc w:val="both"/>
              <w:rPr>
                <w:rFonts w:cs="Arial"/>
                <w:sz w:val="18"/>
                <w:szCs w:val="18"/>
              </w:rPr>
            </w:pPr>
          </w:p>
        </w:tc>
      </w:tr>
      <w:tr w:rsidR="007F17D8" w:rsidRPr="0043299E" w14:paraId="1554C78C" w14:textId="77777777" w:rsidTr="008C21F3">
        <w:trPr>
          <w:jc w:val="center"/>
        </w:trPr>
        <w:tc>
          <w:tcPr>
            <w:tcW w:w="2103" w:type="dxa"/>
            <w:tcBorders>
              <w:bottom w:val="nil"/>
            </w:tcBorders>
          </w:tcPr>
          <w:p w14:paraId="579B82B4" w14:textId="00968E93"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E774A8">
              <w:rPr>
                <w:rFonts w:cs="Arial"/>
                <w:sz w:val="18"/>
                <w:szCs w:val="18"/>
                <w:highlight w:val="yellow"/>
              </w:rPr>
              <w:t>6</w:t>
            </w:r>
          </w:p>
        </w:tc>
        <w:tc>
          <w:tcPr>
            <w:tcW w:w="241" w:type="dxa"/>
            <w:tcBorders>
              <w:bottom w:val="nil"/>
            </w:tcBorders>
            <w:vAlign w:val="bottom"/>
          </w:tcPr>
          <w:p w14:paraId="03F205BE" w14:textId="77777777" w:rsidR="007F17D8" w:rsidRPr="0043299E" w:rsidRDefault="007F17D8" w:rsidP="008C21F3">
            <w:pPr>
              <w:pStyle w:val="Header"/>
              <w:rPr>
                <w:rFonts w:cs="Arial"/>
                <w:sz w:val="18"/>
                <w:szCs w:val="18"/>
              </w:rPr>
            </w:pPr>
          </w:p>
        </w:tc>
        <w:tc>
          <w:tcPr>
            <w:tcW w:w="1230" w:type="dxa"/>
            <w:tcBorders>
              <w:bottom w:val="nil"/>
            </w:tcBorders>
          </w:tcPr>
          <w:p w14:paraId="76D2EF09" w14:textId="77777777" w:rsidR="007F17D8" w:rsidRPr="0043299E" w:rsidRDefault="007F17D8" w:rsidP="008C21F3">
            <w:pPr>
              <w:pStyle w:val="Header"/>
              <w:jc w:val="both"/>
              <w:rPr>
                <w:rFonts w:cs="Arial"/>
                <w:sz w:val="18"/>
                <w:szCs w:val="18"/>
              </w:rPr>
            </w:pPr>
          </w:p>
        </w:tc>
        <w:tc>
          <w:tcPr>
            <w:tcW w:w="246" w:type="dxa"/>
            <w:tcBorders>
              <w:bottom w:val="nil"/>
            </w:tcBorders>
          </w:tcPr>
          <w:p w14:paraId="15292222" w14:textId="77777777" w:rsidR="007F17D8" w:rsidRPr="0043299E" w:rsidRDefault="007F17D8" w:rsidP="008C21F3">
            <w:pPr>
              <w:pStyle w:val="Header"/>
              <w:jc w:val="both"/>
              <w:rPr>
                <w:rFonts w:cs="Arial"/>
                <w:sz w:val="18"/>
                <w:szCs w:val="18"/>
              </w:rPr>
            </w:pPr>
          </w:p>
        </w:tc>
        <w:tc>
          <w:tcPr>
            <w:tcW w:w="1457" w:type="dxa"/>
            <w:tcBorders>
              <w:bottom w:val="nil"/>
            </w:tcBorders>
          </w:tcPr>
          <w:p w14:paraId="660F418C" w14:textId="77777777" w:rsidR="007F17D8" w:rsidRPr="0043299E" w:rsidRDefault="007F17D8" w:rsidP="008C21F3">
            <w:pPr>
              <w:pStyle w:val="Header"/>
              <w:jc w:val="both"/>
              <w:rPr>
                <w:rFonts w:cs="Arial"/>
                <w:sz w:val="18"/>
                <w:szCs w:val="18"/>
              </w:rPr>
            </w:pPr>
          </w:p>
        </w:tc>
        <w:tc>
          <w:tcPr>
            <w:tcW w:w="236" w:type="dxa"/>
            <w:tcBorders>
              <w:bottom w:val="nil"/>
            </w:tcBorders>
          </w:tcPr>
          <w:p w14:paraId="725297D6" w14:textId="77777777" w:rsidR="007F17D8" w:rsidRPr="0043299E" w:rsidRDefault="007F17D8" w:rsidP="008C21F3">
            <w:pPr>
              <w:pStyle w:val="Header"/>
              <w:jc w:val="both"/>
              <w:rPr>
                <w:rFonts w:cs="Arial"/>
                <w:sz w:val="18"/>
                <w:szCs w:val="18"/>
              </w:rPr>
            </w:pPr>
          </w:p>
        </w:tc>
        <w:tc>
          <w:tcPr>
            <w:tcW w:w="1230" w:type="dxa"/>
            <w:tcBorders>
              <w:bottom w:val="nil"/>
            </w:tcBorders>
          </w:tcPr>
          <w:p w14:paraId="6597CFDF" w14:textId="77777777" w:rsidR="007F17D8" w:rsidRPr="0043299E" w:rsidRDefault="007F17D8" w:rsidP="008C21F3">
            <w:pPr>
              <w:pStyle w:val="Header"/>
              <w:jc w:val="both"/>
              <w:rPr>
                <w:rFonts w:cs="Arial"/>
                <w:sz w:val="18"/>
                <w:szCs w:val="18"/>
              </w:rPr>
            </w:pPr>
          </w:p>
        </w:tc>
        <w:tc>
          <w:tcPr>
            <w:tcW w:w="235" w:type="dxa"/>
            <w:tcBorders>
              <w:bottom w:val="nil"/>
            </w:tcBorders>
          </w:tcPr>
          <w:p w14:paraId="0C0E83D8" w14:textId="77777777" w:rsidR="007F17D8" w:rsidRPr="0043299E" w:rsidRDefault="007F17D8" w:rsidP="008C21F3">
            <w:pPr>
              <w:pStyle w:val="Header"/>
              <w:jc w:val="both"/>
              <w:rPr>
                <w:rFonts w:cs="Arial"/>
                <w:sz w:val="18"/>
                <w:szCs w:val="18"/>
              </w:rPr>
            </w:pPr>
          </w:p>
        </w:tc>
        <w:tc>
          <w:tcPr>
            <w:tcW w:w="1329" w:type="dxa"/>
            <w:tcBorders>
              <w:bottom w:val="nil"/>
            </w:tcBorders>
          </w:tcPr>
          <w:p w14:paraId="23E4A32D" w14:textId="77777777" w:rsidR="007F17D8" w:rsidRPr="0043299E" w:rsidRDefault="007F17D8" w:rsidP="008C21F3">
            <w:pPr>
              <w:pStyle w:val="Header"/>
              <w:jc w:val="both"/>
              <w:rPr>
                <w:rFonts w:cs="Arial"/>
                <w:sz w:val="18"/>
                <w:szCs w:val="18"/>
              </w:rPr>
            </w:pPr>
          </w:p>
        </w:tc>
      </w:tr>
      <w:tr w:rsidR="007F17D8" w:rsidRPr="0043299E" w14:paraId="1E310BD3" w14:textId="77777777" w:rsidTr="008C21F3">
        <w:trPr>
          <w:jc w:val="center"/>
        </w:trPr>
        <w:tc>
          <w:tcPr>
            <w:tcW w:w="2103" w:type="dxa"/>
            <w:tcBorders>
              <w:bottom w:val="nil"/>
            </w:tcBorders>
          </w:tcPr>
          <w:p w14:paraId="7078034C" w14:textId="2FAF9FAD"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E774A8">
              <w:rPr>
                <w:rFonts w:cs="Arial"/>
                <w:sz w:val="18"/>
                <w:szCs w:val="18"/>
                <w:highlight w:val="yellow"/>
              </w:rPr>
              <w:t>7</w:t>
            </w:r>
          </w:p>
        </w:tc>
        <w:tc>
          <w:tcPr>
            <w:tcW w:w="241" w:type="dxa"/>
            <w:tcBorders>
              <w:bottom w:val="nil"/>
            </w:tcBorders>
            <w:vAlign w:val="bottom"/>
          </w:tcPr>
          <w:p w14:paraId="472378B7" w14:textId="77777777" w:rsidR="007F17D8" w:rsidRPr="0043299E" w:rsidRDefault="007F17D8" w:rsidP="008C21F3">
            <w:pPr>
              <w:pStyle w:val="Header"/>
              <w:rPr>
                <w:rFonts w:cs="Arial"/>
                <w:sz w:val="18"/>
                <w:szCs w:val="18"/>
              </w:rPr>
            </w:pPr>
          </w:p>
        </w:tc>
        <w:tc>
          <w:tcPr>
            <w:tcW w:w="1230" w:type="dxa"/>
            <w:tcBorders>
              <w:bottom w:val="nil"/>
            </w:tcBorders>
          </w:tcPr>
          <w:p w14:paraId="36DAD2EE" w14:textId="77777777" w:rsidR="007F17D8" w:rsidRPr="0043299E" w:rsidRDefault="007F17D8" w:rsidP="008C21F3">
            <w:pPr>
              <w:pStyle w:val="Header"/>
              <w:jc w:val="both"/>
              <w:rPr>
                <w:rFonts w:cs="Arial"/>
                <w:sz w:val="18"/>
                <w:szCs w:val="18"/>
              </w:rPr>
            </w:pPr>
          </w:p>
        </w:tc>
        <w:tc>
          <w:tcPr>
            <w:tcW w:w="246" w:type="dxa"/>
            <w:tcBorders>
              <w:bottom w:val="nil"/>
            </w:tcBorders>
          </w:tcPr>
          <w:p w14:paraId="03DAD51F" w14:textId="77777777" w:rsidR="007F17D8" w:rsidRPr="0043299E" w:rsidRDefault="007F17D8" w:rsidP="008C21F3">
            <w:pPr>
              <w:pStyle w:val="Header"/>
              <w:jc w:val="both"/>
              <w:rPr>
                <w:rFonts w:cs="Arial"/>
                <w:sz w:val="18"/>
                <w:szCs w:val="18"/>
              </w:rPr>
            </w:pPr>
          </w:p>
        </w:tc>
        <w:tc>
          <w:tcPr>
            <w:tcW w:w="1457" w:type="dxa"/>
            <w:tcBorders>
              <w:bottom w:val="nil"/>
            </w:tcBorders>
          </w:tcPr>
          <w:p w14:paraId="7D2EC5DF" w14:textId="77777777" w:rsidR="007F17D8" w:rsidRPr="0043299E" w:rsidRDefault="007F17D8" w:rsidP="008C21F3">
            <w:pPr>
              <w:pStyle w:val="Header"/>
              <w:jc w:val="both"/>
              <w:rPr>
                <w:rFonts w:cs="Arial"/>
                <w:sz w:val="18"/>
                <w:szCs w:val="18"/>
              </w:rPr>
            </w:pPr>
          </w:p>
        </w:tc>
        <w:tc>
          <w:tcPr>
            <w:tcW w:w="236" w:type="dxa"/>
            <w:tcBorders>
              <w:bottom w:val="nil"/>
            </w:tcBorders>
          </w:tcPr>
          <w:p w14:paraId="066A0463" w14:textId="77777777" w:rsidR="007F17D8" w:rsidRPr="0043299E" w:rsidRDefault="007F17D8" w:rsidP="008C21F3">
            <w:pPr>
              <w:pStyle w:val="Header"/>
              <w:jc w:val="both"/>
              <w:rPr>
                <w:rFonts w:cs="Arial"/>
                <w:sz w:val="18"/>
                <w:szCs w:val="18"/>
              </w:rPr>
            </w:pPr>
          </w:p>
        </w:tc>
        <w:tc>
          <w:tcPr>
            <w:tcW w:w="1230" w:type="dxa"/>
            <w:tcBorders>
              <w:bottom w:val="nil"/>
            </w:tcBorders>
          </w:tcPr>
          <w:p w14:paraId="2C36ED8F" w14:textId="77777777" w:rsidR="007F17D8" w:rsidRPr="0043299E" w:rsidRDefault="007F17D8" w:rsidP="008C21F3">
            <w:pPr>
              <w:pStyle w:val="Header"/>
              <w:jc w:val="both"/>
              <w:rPr>
                <w:rFonts w:cs="Arial"/>
                <w:sz w:val="18"/>
                <w:szCs w:val="18"/>
              </w:rPr>
            </w:pPr>
          </w:p>
        </w:tc>
        <w:tc>
          <w:tcPr>
            <w:tcW w:w="235" w:type="dxa"/>
            <w:tcBorders>
              <w:bottom w:val="nil"/>
            </w:tcBorders>
          </w:tcPr>
          <w:p w14:paraId="52444524" w14:textId="77777777" w:rsidR="007F17D8" w:rsidRPr="0043299E" w:rsidRDefault="007F17D8" w:rsidP="008C21F3">
            <w:pPr>
              <w:pStyle w:val="Header"/>
              <w:jc w:val="both"/>
              <w:rPr>
                <w:rFonts w:cs="Arial"/>
                <w:sz w:val="18"/>
                <w:szCs w:val="18"/>
              </w:rPr>
            </w:pPr>
          </w:p>
        </w:tc>
        <w:tc>
          <w:tcPr>
            <w:tcW w:w="1329" w:type="dxa"/>
            <w:tcBorders>
              <w:bottom w:val="nil"/>
            </w:tcBorders>
          </w:tcPr>
          <w:p w14:paraId="201D46C7" w14:textId="77777777" w:rsidR="007F17D8" w:rsidRPr="0043299E" w:rsidRDefault="007F17D8" w:rsidP="008C21F3">
            <w:pPr>
              <w:pStyle w:val="Header"/>
              <w:jc w:val="both"/>
              <w:rPr>
                <w:rFonts w:cs="Arial"/>
                <w:sz w:val="18"/>
                <w:szCs w:val="18"/>
              </w:rPr>
            </w:pPr>
          </w:p>
        </w:tc>
      </w:tr>
      <w:tr w:rsidR="007F17D8" w:rsidRPr="0043299E" w14:paraId="6D75E09B" w14:textId="77777777" w:rsidTr="008C21F3">
        <w:trPr>
          <w:jc w:val="center"/>
        </w:trPr>
        <w:tc>
          <w:tcPr>
            <w:tcW w:w="2103" w:type="dxa"/>
            <w:tcBorders>
              <w:bottom w:val="nil"/>
            </w:tcBorders>
          </w:tcPr>
          <w:p w14:paraId="5A9F54B9" w14:textId="73652C7E" w:rsidR="007F17D8" w:rsidRPr="0043299E" w:rsidRDefault="007F17D8" w:rsidP="008C21F3">
            <w:pPr>
              <w:pStyle w:val="Header"/>
              <w:tabs>
                <w:tab w:val="left" w:pos="957"/>
                <w:tab w:val="left" w:pos="1122"/>
              </w:tabs>
              <w:rPr>
                <w:rFonts w:cs="Arial"/>
                <w:sz w:val="18"/>
                <w:szCs w:val="18"/>
                <w:highlight w:val="yellow"/>
              </w:rPr>
            </w:pPr>
            <w:r w:rsidRPr="0043299E">
              <w:rPr>
                <w:rFonts w:cs="Arial"/>
                <w:sz w:val="18"/>
                <w:szCs w:val="18"/>
                <w:highlight w:val="yellow"/>
              </w:rPr>
              <w:t>202</w:t>
            </w:r>
            <w:r w:rsidR="00E774A8">
              <w:rPr>
                <w:rFonts w:cs="Arial"/>
                <w:sz w:val="18"/>
                <w:szCs w:val="18"/>
                <w:highlight w:val="yellow"/>
              </w:rPr>
              <w:t>8</w:t>
            </w:r>
          </w:p>
        </w:tc>
        <w:tc>
          <w:tcPr>
            <w:tcW w:w="241" w:type="dxa"/>
            <w:tcBorders>
              <w:bottom w:val="nil"/>
            </w:tcBorders>
            <w:vAlign w:val="bottom"/>
          </w:tcPr>
          <w:p w14:paraId="2D822A74" w14:textId="77777777" w:rsidR="007F17D8" w:rsidRPr="0043299E" w:rsidRDefault="007F17D8" w:rsidP="008C21F3">
            <w:pPr>
              <w:pStyle w:val="Header"/>
              <w:rPr>
                <w:rFonts w:cs="Arial"/>
                <w:sz w:val="18"/>
                <w:szCs w:val="18"/>
              </w:rPr>
            </w:pPr>
          </w:p>
        </w:tc>
        <w:tc>
          <w:tcPr>
            <w:tcW w:w="1230" w:type="dxa"/>
            <w:tcBorders>
              <w:bottom w:val="nil"/>
            </w:tcBorders>
          </w:tcPr>
          <w:p w14:paraId="75A37788" w14:textId="77777777" w:rsidR="007F17D8" w:rsidRPr="0043299E" w:rsidRDefault="007F17D8" w:rsidP="008C21F3">
            <w:pPr>
              <w:pStyle w:val="Header"/>
              <w:jc w:val="both"/>
              <w:rPr>
                <w:rFonts w:cs="Arial"/>
                <w:sz w:val="18"/>
                <w:szCs w:val="18"/>
              </w:rPr>
            </w:pPr>
          </w:p>
        </w:tc>
        <w:tc>
          <w:tcPr>
            <w:tcW w:w="246" w:type="dxa"/>
            <w:tcBorders>
              <w:bottom w:val="nil"/>
            </w:tcBorders>
          </w:tcPr>
          <w:p w14:paraId="1B2DA2FB" w14:textId="77777777" w:rsidR="007F17D8" w:rsidRPr="0043299E" w:rsidRDefault="007F17D8" w:rsidP="008C21F3">
            <w:pPr>
              <w:pStyle w:val="Header"/>
              <w:jc w:val="both"/>
              <w:rPr>
                <w:rFonts w:cs="Arial"/>
                <w:sz w:val="18"/>
                <w:szCs w:val="18"/>
              </w:rPr>
            </w:pPr>
          </w:p>
        </w:tc>
        <w:tc>
          <w:tcPr>
            <w:tcW w:w="1457" w:type="dxa"/>
            <w:tcBorders>
              <w:bottom w:val="nil"/>
            </w:tcBorders>
          </w:tcPr>
          <w:p w14:paraId="40D2335A" w14:textId="77777777" w:rsidR="007F17D8" w:rsidRPr="0043299E" w:rsidRDefault="007F17D8" w:rsidP="008C21F3">
            <w:pPr>
              <w:pStyle w:val="Header"/>
              <w:jc w:val="both"/>
              <w:rPr>
                <w:rFonts w:cs="Arial"/>
                <w:sz w:val="18"/>
                <w:szCs w:val="18"/>
              </w:rPr>
            </w:pPr>
          </w:p>
        </w:tc>
        <w:tc>
          <w:tcPr>
            <w:tcW w:w="236" w:type="dxa"/>
            <w:tcBorders>
              <w:bottom w:val="nil"/>
            </w:tcBorders>
          </w:tcPr>
          <w:p w14:paraId="5B08D810" w14:textId="77777777" w:rsidR="007F17D8" w:rsidRPr="0043299E" w:rsidRDefault="007F17D8" w:rsidP="008C21F3">
            <w:pPr>
              <w:pStyle w:val="Header"/>
              <w:jc w:val="both"/>
              <w:rPr>
                <w:rFonts w:cs="Arial"/>
                <w:sz w:val="18"/>
                <w:szCs w:val="18"/>
              </w:rPr>
            </w:pPr>
          </w:p>
        </w:tc>
        <w:tc>
          <w:tcPr>
            <w:tcW w:w="1230" w:type="dxa"/>
            <w:tcBorders>
              <w:bottom w:val="nil"/>
            </w:tcBorders>
          </w:tcPr>
          <w:p w14:paraId="7D55CBE1" w14:textId="77777777" w:rsidR="007F17D8" w:rsidRPr="0043299E" w:rsidRDefault="007F17D8" w:rsidP="008C21F3">
            <w:pPr>
              <w:pStyle w:val="Header"/>
              <w:jc w:val="both"/>
              <w:rPr>
                <w:rFonts w:cs="Arial"/>
                <w:sz w:val="18"/>
                <w:szCs w:val="18"/>
              </w:rPr>
            </w:pPr>
          </w:p>
        </w:tc>
        <w:tc>
          <w:tcPr>
            <w:tcW w:w="235" w:type="dxa"/>
            <w:tcBorders>
              <w:bottom w:val="nil"/>
            </w:tcBorders>
          </w:tcPr>
          <w:p w14:paraId="5F7B706C" w14:textId="77777777" w:rsidR="007F17D8" w:rsidRPr="0043299E" w:rsidRDefault="007F17D8" w:rsidP="008C21F3">
            <w:pPr>
              <w:pStyle w:val="Header"/>
              <w:jc w:val="both"/>
              <w:rPr>
                <w:rFonts w:cs="Arial"/>
                <w:sz w:val="18"/>
                <w:szCs w:val="18"/>
              </w:rPr>
            </w:pPr>
          </w:p>
        </w:tc>
        <w:tc>
          <w:tcPr>
            <w:tcW w:w="1329" w:type="dxa"/>
            <w:tcBorders>
              <w:bottom w:val="nil"/>
            </w:tcBorders>
          </w:tcPr>
          <w:p w14:paraId="1D94B87A" w14:textId="77777777" w:rsidR="007F17D8" w:rsidRPr="0043299E" w:rsidRDefault="007F17D8" w:rsidP="008C21F3">
            <w:pPr>
              <w:pStyle w:val="Header"/>
              <w:jc w:val="both"/>
              <w:rPr>
                <w:rFonts w:cs="Arial"/>
                <w:sz w:val="18"/>
                <w:szCs w:val="18"/>
              </w:rPr>
            </w:pPr>
          </w:p>
        </w:tc>
      </w:tr>
      <w:tr w:rsidR="007F17D8" w:rsidRPr="0043299E" w14:paraId="76CB275A" w14:textId="77777777" w:rsidTr="008C21F3">
        <w:trPr>
          <w:jc w:val="center"/>
        </w:trPr>
        <w:tc>
          <w:tcPr>
            <w:tcW w:w="2103" w:type="dxa"/>
            <w:tcBorders>
              <w:bottom w:val="nil"/>
            </w:tcBorders>
          </w:tcPr>
          <w:p w14:paraId="5E3694AA" w14:textId="7F2DAAE4"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202</w:t>
            </w:r>
            <w:r w:rsidR="00E774A8">
              <w:rPr>
                <w:rFonts w:cs="Arial"/>
                <w:sz w:val="18"/>
                <w:szCs w:val="18"/>
                <w:highlight w:val="yellow"/>
              </w:rPr>
              <w:t>9</w:t>
            </w:r>
            <w:r w:rsidRPr="0043299E">
              <w:rPr>
                <w:rFonts w:cs="Arial"/>
                <w:sz w:val="18"/>
                <w:szCs w:val="18"/>
                <w:highlight w:val="yellow"/>
              </w:rPr>
              <w:t>-3</w:t>
            </w:r>
            <w:r w:rsidR="00E774A8">
              <w:rPr>
                <w:rFonts w:cs="Arial"/>
                <w:sz w:val="18"/>
                <w:szCs w:val="18"/>
                <w:highlight w:val="yellow"/>
              </w:rPr>
              <w:t>3</w:t>
            </w:r>
          </w:p>
        </w:tc>
        <w:tc>
          <w:tcPr>
            <w:tcW w:w="241" w:type="dxa"/>
            <w:tcBorders>
              <w:bottom w:val="nil"/>
            </w:tcBorders>
            <w:vAlign w:val="bottom"/>
          </w:tcPr>
          <w:p w14:paraId="6EF22F6C" w14:textId="77777777" w:rsidR="007F17D8" w:rsidRPr="0043299E" w:rsidRDefault="007F17D8" w:rsidP="008C21F3">
            <w:pPr>
              <w:pStyle w:val="Header"/>
              <w:rPr>
                <w:rFonts w:cs="Arial"/>
                <w:sz w:val="18"/>
                <w:szCs w:val="18"/>
              </w:rPr>
            </w:pPr>
          </w:p>
        </w:tc>
        <w:tc>
          <w:tcPr>
            <w:tcW w:w="1230" w:type="dxa"/>
            <w:tcBorders>
              <w:bottom w:val="nil"/>
            </w:tcBorders>
          </w:tcPr>
          <w:p w14:paraId="5C123120" w14:textId="77777777" w:rsidR="007F17D8" w:rsidRPr="0043299E" w:rsidRDefault="007F17D8" w:rsidP="008C21F3">
            <w:pPr>
              <w:pStyle w:val="Header"/>
              <w:jc w:val="both"/>
              <w:rPr>
                <w:rFonts w:cs="Arial"/>
                <w:sz w:val="18"/>
                <w:szCs w:val="18"/>
              </w:rPr>
            </w:pPr>
          </w:p>
        </w:tc>
        <w:tc>
          <w:tcPr>
            <w:tcW w:w="246" w:type="dxa"/>
            <w:tcBorders>
              <w:bottom w:val="nil"/>
            </w:tcBorders>
          </w:tcPr>
          <w:p w14:paraId="40F3923C" w14:textId="77777777" w:rsidR="007F17D8" w:rsidRPr="0043299E" w:rsidRDefault="007F17D8" w:rsidP="008C21F3">
            <w:pPr>
              <w:pStyle w:val="Header"/>
              <w:jc w:val="both"/>
              <w:rPr>
                <w:rFonts w:cs="Arial"/>
                <w:sz w:val="18"/>
                <w:szCs w:val="18"/>
              </w:rPr>
            </w:pPr>
          </w:p>
        </w:tc>
        <w:tc>
          <w:tcPr>
            <w:tcW w:w="1457" w:type="dxa"/>
            <w:tcBorders>
              <w:bottom w:val="nil"/>
            </w:tcBorders>
          </w:tcPr>
          <w:p w14:paraId="5B3DDA11" w14:textId="77777777" w:rsidR="007F17D8" w:rsidRPr="0043299E" w:rsidRDefault="007F17D8" w:rsidP="008C21F3">
            <w:pPr>
              <w:pStyle w:val="Header"/>
              <w:jc w:val="both"/>
              <w:rPr>
                <w:rFonts w:cs="Arial"/>
                <w:sz w:val="18"/>
                <w:szCs w:val="18"/>
              </w:rPr>
            </w:pPr>
          </w:p>
        </w:tc>
        <w:tc>
          <w:tcPr>
            <w:tcW w:w="236" w:type="dxa"/>
            <w:tcBorders>
              <w:bottom w:val="nil"/>
            </w:tcBorders>
          </w:tcPr>
          <w:p w14:paraId="6EE3A8F2" w14:textId="77777777" w:rsidR="007F17D8" w:rsidRPr="0043299E" w:rsidRDefault="007F17D8" w:rsidP="008C21F3">
            <w:pPr>
              <w:pStyle w:val="Header"/>
              <w:jc w:val="both"/>
              <w:rPr>
                <w:rFonts w:cs="Arial"/>
                <w:sz w:val="18"/>
                <w:szCs w:val="18"/>
              </w:rPr>
            </w:pPr>
          </w:p>
        </w:tc>
        <w:tc>
          <w:tcPr>
            <w:tcW w:w="1230" w:type="dxa"/>
            <w:tcBorders>
              <w:bottom w:val="nil"/>
            </w:tcBorders>
          </w:tcPr>
          <w:p w14:paraId="2ED545E6" w14:textId="77777777" w:rsidR="007F17D8" w:rsidRPr="0043299E" w:rsidRDefault="007F17D8" w:rsidP="008C21F3">
            <w:pPr>
              <w:pStyle w:val="Header"/>
              <w:jc w:val="both"/>
              <w:rPr>
                <w:rFonts w:cs="Arial"/>
                <w:sz w:val="18"/>
                <w:szCs w:val="18"/>
              </w:rPr>
            </w:pPr>
          </w:p>
        </w:tc>
        <w:tc>
          <w:tcPr>
            <w:tcW w:w="235" w:type="dxa"/>
            <w:tcBorders>
              <w:bottom w:val="nil"/>
            </w:tcBorders>
          </w:tcPr>
          <w:p w14:paraId="46E7574E" w14:textId="77777777" w:rsidR="007F17D8" w:rsidRPr="0043299E" w:rsidRDefault="007F17D8" w:rsidP="008C21F3">
            <w:pPr>
              <w:pStyle w:val="Header"/>
              <w:jc w:val="both"/>
              <w:rPr>
                <w:rFonts w:cs="Arial"/>
                <w:sz w:val="18"/>
                <w:szCs w:val="18"/>
              </w:rPr>
            </w:pPr>
          </w:p>
        </w:tc>
        <w:tc>
          <w:tcPr>
            <w:tcW w:w="1329" w:type="dxa"/>
            <w:tcBorders>
              <w:bottom w:val="nil"/>
            </w:tcBorders>
          </w:tcPr>
          <w:p w14:paraId="340D2181" w14:textId="77777777" w:rsidR="007F17D8" w:rsidRPr="0043299E" w:rsidRDefault="007F17D8" w:rsidP="008C21F3">
            <w:pPr>
              <w:pStyle w:val="Header"/>
              <w:jc w:val="both"/>
              <w:rPr>
                <w:rFonts w:cs="Arial"/>
                <w:sz w:val="18"/>
                <w:szCs w:val="18"/>
              </w:rPr>
            </w:pPr>
          </w:p>
        </w:tc>
      </w:tr>
      <w:tr w:rsidR="007F17D8" w:rsidRPr="0043299E" w14:paraId="2DB4C92E" w14:textId="77777777" w:rsidTr="008C21F3">
        <w:trPr>
          <w:jc w:val="center"/>
        </w:trPr>
        <w:tc>
          <w:tcPr>
            <w:tcW w:w="2103" w:type="dxa"/>
            <w:tcBorders>
              <w:bottom w:val="nil"/>
            </w:tcBorders>
          </w:tcPr>
          <w:p w14:paraId="6AB1B190" w14:textId="47334F4D"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203</w:t>
            </w:r>
            <w:r w:rsidR="00E774A8">
              <w:rPr>
                <w:rFonts w:cs="Arial"/>
                <w:sz w:val="18"/>
                <w:szCs w:val="18"/>
                <w:highlight w:val="yellow"/>
              </w:rPr>
              <w:t>4</w:t>
            </w:r>
            <w:r w:rsidRPr="0043299E">
              <w:rPr>
                <w:rFonts w:cs="Arial"/>
                <w:sz w:val="18"/>
                <w:szCs w:val="18"/>
                <w:highlight w:val="yellow"/>
              </w:rPr>
              <w:t>-3</w:t>
            </w:r>
            <w:r w:rsidR="00E774A8">
              <w:rPr>
                <w:rFonts w:cs="Arial"/>
                <w:sz w:val="18"/>
                <w:szCs w:val="18"/>
                <w:highlight w:val="yellow"/>
              </w:rPr>
              <w:t>8</w:t>
            </w:r>
          </w:p>
        </w:tc>
        <w:tc>
          <w:tcPr>
            <w:tcW w:w="241" w:type="dxa"/>
            <w:tcBorders>
              <w:bottom w:val="nil"/>
            </w:tcBorders>
            <w:vAlign w:val="bottom"/>
          </w:tcPr>
          <w:p w14:paraId="3DF5C38B" w14:textId="77777777" w:rsidR="007F17D8" w:rsidRPr="0043299E" w:rsidRDefault="007F17D8" w:rsidP="008C21F3">
            <w:pPr>
              <w:pStyle w:val="Header"/>
              <w:rPr>
                <w:rFonts w:cs="Arial"/>
                <w:sz w:val="18"/>
                <w:szCs w:val="18"/>
              </w:rPr>
            </w:pPr>
          </w:p>
        </w:tc>
        <w:tc>
          <w:tcPr>
            <w:tcW w:w="1230" w:type="dxa"/>
            <w:tcBorders>
              <w:bottom w:val="nil"/>
            </w:tcBorders>
          </w:tcPr>
          <w:p w14:paraId="185B8A5C" w14:textId="77777777" w:rsidR="007F17D8" w:rsidRPr="0043299E" w:rsidRDefault="007F17D8" w:rsidP="008C21F3">
            <w:pPr>
              <w:pStyle w:val="Header"/>
              <w:jc w:val="both"/>
              <w:rPr>
                <w:rFonts w:cs="Arial"/>
                <w:sz w:val="18"/>
                <w:szCs w:val="18"/>
              </w:rPr>
            </w:pPr>
          </w:p>
        </w:tc>
        <w:tc>
          <w:tcPr>
            <w:tcW w:w="246" w:type="dxa"/>
            <w:tcBorders>
              <w:bottom w:val="nil"/>
            </w:tcBorders>
          </w:tcPr>
          <w:p w14:paraId="0AD79D41" w14:textId="77777777" w:rsidR="007F17D8" w:rsidRPr="0043299E" w:rsidRDefault="007F17D8" w:rsidP="008C21F3">
            <w:pPr>
              <w:pStyle w:val="Header"/>
              <w:jc w:val="both"/>
              <w:rPr>
                <w:rFonts w:cs="Arial"/>
                <w:sz w:val="18"/>
                <w:szCs w:val="18"/>
              </w:rPr>
            </w:pPr>
          </w:p>
        </w:tc>
        <w:tc>
          <w:tcPr>
            <w:tcW w:w="1457" w:type="dxa"/>
            <w:tcBorders>
              <w:bottom w:val="nil"/>
            </w:tcBorders>
          </w:tcPr>
          <w:p w14:paraId="0CB87213" w14:textId="77777777" w:rsidR="007F17D8" w:rsidRPr="0043299E" w:rsidRDefault="007F17D8" w:rsidP="008C21F3">
            <w:pPr>
              <w:pStyle w:val="Header"/>
              <w:jc w:val="both"/>
              <w:rPr>
                <w:rFonts w:cs="Arial"/>
                <w:sz w:val="18"/>
                <w:szCs w:val="18"/>
              </w:rPr>
            </w:pPr>
          </w:p>
        </w:tc>
        <w:tc>
          <w:tcPr>
            <w:tcW w:w="236" w:type="dxa"/>
            <w:tcBorders>
              <w:bottom w:val="nil"/>
            </w:tcBorders>
          </w:tcPr>
          <w:p w14:paraId="1AFD03DE" w14:textId="77777777" w:rsidR="007F17D8" w:rsidRPr="0043299E" w:rsidRDefault="007F17D8" w:rsidP="008C21F3">
            <w:pPr>
              <w:pStyle w:val="Header"/>
              <w:jc w:val="both"/>
              <w:rPr>
                <w:rFonts w:cs="Arial"/>
                <w:sz w:val="18"/>
                <w:szCs w:val="18"/>
              </w:rPr>
            </w:pPr>
          </w:p>
        </w:tc>
        <w:tc>
          <w:tcPr>
            <w:tcW w:w="1230" w:type="dxa"/>
            <w:tcBorders>
              <w:bottom w:val="nil"/>
            </w:tcBorders>
          </w:tcPr>
          <w:p w14:paraId="778A21A1" w14:textId="77777777" w:rsidR="007F17D8" w:rsidRPr="0043299E" w:rsidRDefault="007F17D8" w:rsidP="008C21F3">
            <w:pPr>
              <w:pStyle w:val="Header"/>
              <w:jc w:val="both"/>
              <w:rPr>
                <w:rFonts w:cs="Arial"/>
                <w:sz w:val="18"/>
                <w:szCs w:val="18"/>
              </w:rPr>
            </w:pPr>
          </w:p>
        </w:tc>
        <w:tc>
          <w:tcPr>
            <w:tcW w:w="235" w:type="dxa"/>
            <w:tcBorders>
              <w:bottom w:val="nil"/>
            </w:tcBorders>
          </w:tcPr>
          <w:p w14:paraId="0939105B" w14:textId="77777777" w:rsidR="007F17D8" w:rsidRPr="0043299E" w:rsidRDefault="007F17D8" w:rsidP="008C21F3">
            <w:pPr>
              <w:pStyle w:val="Header"/>
              <w:jc w:val="both"/>
              <w:rPr>
                <w:rFonts w:cs="Arial"/>
                <w:sz w:val="18"/>
                <w:szCs w:val="18"/>
              </w:rPr>
            </w:pPr>
          </w:p>
        </w:tc>
        <w:tc>
          <w:tcPr>
            <w:tcW w:w="1329" w:type="dxa"/>
            <w:tcBorders>
              <w:bottom w:val="nil"/>
            </w:tcBorders>
          </w:tcPr>
          <w:p w14:paraId="6D353811" w14:textId="77777777" w:rsidR="007F17D8" w:rsidRPr="0043299E" w:rsidRDefault="007F17D8" w:rsidP="008C21F3">
            <w:pPr>
              <w:pStyle w:val="Header"/>
              <w:jc w:val="both"/>
              <w:rPr>
                <w:rFonts w:cs="Arial"/>
                <w:sz w:val="18"/>
                <w:szCs w:val="18"/>
              </w:rPr>
            </w:pPr>
          </w:p>
        </w:tc>
      </w:tr>
      <w:tr w:rsidR="007F17D8" w:rsidRPr="0043299E" w14:paraId="2B65D465" w14:textId="77777777" w:rsidTr="008C21F3">
        <w:trPr>
          <w:jc w:val="center"/>
        </w:trPr>
        <w:tc>
          <w:tcPr>
            <w:tcW w:w="2103" w:type="dxa"/>
            <w:tcBorders>
              <w:bottom w:val="nil"/>
            </w:tcBorders>
          </w:tcPr>
          <w:p w14:paraId="0B96BDDC" w14:textId="197F7D1D"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203</w:t>
            </w:r>
            <w:r w:rsidR="00E774A8">
              <w:rPr>
                <w:rFonts w:cs="Arial"/>
                <w:sz w:val="18"/>
                <w:szCs w:val="18"/>
                <w:highlight w:val="yellow"/>
              </w:rPr>
              <w:t>9</w:t>
            </w:r>
            <w:r w:rsidRPr="0043299E">
              <w:rPr>
                <w:rFonts w:cs="Arial"/>
                <w:sz w:val="18"/>
                <w:szCs w:val="18"/>
                <w:highlight w:val="yellow"/>
              </w:rPr>
              <w:t>-4</w:t>
            </w:r>
            <w:r w:rsidR="00E774A8">
              <w:rPr>
                <w:rFonts w:cs="Arial"/>
                <w:sz w:val="18"/>
                <w:szCs w:val="18"/>
                <w:highlight w:val="yellow"/>
              </w:rPr>
              <w:t>3</w:t>
            </w:r>
          </w:p>
        </w:tc>
        <w:tc>
          <w:tcPr>
            <w:tcW w:w="241" w:type="dxa"/>
            <w:tcBorders>
              <w:bottom w:val="nil"/>
            </w:tcBorders>
            <w:vAlign w:val="bottom"/>
          </w:tcPr>
          <w:p w14:paraId="30FE53B9" w14:textId="77777777" w:rsidR="007F17D8" w:rsidRPr="0043299E" w:rsidRDefault="007F17D8" w:rsidP="008C21F3">
            <w:pPr>
              <w:pStyle w:val="Header"/>
              <w:rPr>
                <w:rFonts w:cs="Arial"/>
                <w:sz w:val="18"/>
                <w:szCs w:val="18"/>
              </w:rPr>
            </w:pPr>
          </w:p>
        </w:tc>
        <w:tc>
          <w:tcPr>
            <w:tcW w:w="1230" w:type="dxa"/>
            <w:tcBorders>
              <w:bottom w:val="nil"/>
            </w:tcBorders>
          </w:tcPr>
          <w:p w14:paraId="27DEBFE4" w14:textId="77777777" w:rsidR="007F17D8" w:rsidRPr="0043299E" w:rsidRDefault="007F17D8" w:rsidP="008C21F3">
            <w:pPr>
              <w:pStyle w:val="Header"/>
              <w:jc w:val="both"/>
              <w:rPr>
                <w:rFonts w:cs="Arial"/>
                <w:sz w:val="18"/>
                <w:szCs w:val="18"/>
              </w:rPr>
            </w:pPr>
          </w:p>
        </w:tc>
        <w:tc>
          <w:tcPr>
            <w:tcW w:w="246" w:type="dxa"/>
            <w:tcBorders>
              <w:bottom w:val="nil"/>
            </w:tcBorders>
          </w:tcPr>
          <w:p w14:paraId="277465F2" w14:textId="77777777" w:rsidR="007F17D8" w:rsidRPr="0043299E" w:rsidRDefault="007F17D8" w:rsidP="008C21F3">
            <w:pPr>
              <w:pStyle w:val="Header"/>
              <w:jc w:val="both"/>
              <w:rPr>
                <w:rFonts w:cs="Arial"/>
                <w:sz w:val="18"/>
                <w:szCs w:val="18"/>
              </w:rPr>
            </w:pPr>
          </w:p>
        </w:tc>
        <w:tc>
          <w:tcPr>
            <w:tcW w:w="1457" w:type="dxa"/>
            <w:tcBorders>
              <w:bottom w:val="nil"/>
            </w:tcBorders>
          </w:tcPr>
          <w:p w14:paraId="3777BFC5" w14:textId="77777777" w:rsidR="007F17D8" w:rsidRPr="0043299E" w:rsidRDefault="007F17D8" w:rsidP="008C21F3">
            <w:pPr>
              <w:pStyle w:val="Header"/>
              <w:jc w:val="both"/>
              <w:rPr>
                <w:rFonts w:cs="Arial"/>
                <w:sz w:val="18"/>
                <w:szCs w:val="18"/>
              </w:rPr>
            </w:pPr>
          </w:p>
        </w:tc>
        <w:tc>
          <w:tcPr>
            <w:tcW w:w="236" w:type="dxa"/>
            <w:tcBorders>
              <w:bottom w:val="nil"/>
            </w:tcBorders>
          </w:tcPr>
          <w:p w14:paraId="0804ADA7" w14:textId="77777777" w:rsidR="007F17D8" w:rsidRPr="0043299E" w:rsidRDefault="007F17D8" w:rsidP="008C21F3">
            <w:pPr>
              <w:pStyle w:val="Header"/>
              <w:jc w:val="both"/>
              <w:rPr>
                <w:rFonts w:cs="Arial"/>
                <w:sz w:val="18"/>
                <w:szCs w:val="18"/>
              </w:rPr>
            </w:pPr>
          </w:p>
        </w:tc>
        <w:tc>
          <w:tcPr>
            <w:tcW w:w="1230" w:type="dxa"/>
            <w:tcBorders>
              <w:bottom w:val="nil"/>
            </w:tcBorders>
          </w:tcPr>
          <w:p w14:paraId="3686A547" w14:textId="77777777" w:rsidR="007F17D8" w:rsidRPr="0043299E" w:rsidRDefault="007F17D8" w:rsidP="008C21F3">
            <w:pPr>
              <w:pStyle w:val="Header"/>
              <w:jc w:val="both"/>
              <w:rPr>
                <w:rFonts w:cs="Arial"/>
                <w:sz w:val="18"/>
                <w:szCs w:val="18"/>
              </w:rPr>
            </w:pPr>
          </w:p>
        </w:tc>
        <w:tc>
          <w:tcPr>
            <w:tcW w:w="235" w:type="dxa"/>
            <w:tcBorders>
              <w:bottom w:val="nil"/>
            </w:tcBorders>
          </w:tcPr>
          <w:p w14:paraId="667F64D0" w14:textId="77777777" w:rsidR="007F17D8" w:rsidRPr="0043299E" w:rsidRDefault="007F17D8" w:rsidP="008C21F3">
            <w:pPr>
              <w:pStyle w:val="Header"/>
              <w:jc w:val="both"/>
              <w:rPr>
                <w:rFonts w:cs="Arial"/>
                <w:sz w:val="18"/>
                <w:szCs w:val="18"/>
              </w:rPr>
            </w:pPr>
          </w:p>
        </w:tc>
        <w:tc>
          <w:tcPr>
            <w:tcW w:w="1329" w:type="dxa"/>
            <w:tcBorders>
              <w:bottom w:val="nil"/>
            </w:tcBorders>
          </w:tcPr>
          <w:p w14:paraId="404B7F77" w14:textId="77777777" w:rsidR="007F17D8" w:rsidRPr="0043299E" w:rsidRDefault="007F17D8" w:rsidP="008C21F3">
            <w:pPr>
              <w:pStyle w:val="Header"/>
              <w:jc w:val="both"/>
              <w:rPr>
                <w:rFonts w:cs="Arial"/>
                <w:sz w:val="18"/>
                <w:szCs w:val="18"/>
              </w:rPr>
            </w:pPr>
          </w:p>
        </w:tc>
      </w:tr>
      <w:tr w:rsidR="007F17D8" w:rsidRPr="0043299E" w14:paraId="27B55169" w14:textId="77777777" w:rsidTr="008C21F3">
        <w:trPr>
          <w:jc w:val="center"/>
        </w:trPr>
        <w:tc>
          <w:tcPr>
            <w:tcW w:w="2103" w:type="dxa"/>
            <w:tcBorders>
              <w:bottom w:val="nil"/>
            </w:tcBorders>
          </w:tcPr>
          <w:p w14:paraId="7C91EA33" w14:textId="76FE4C79"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204</w:t>
            </w:r>
            <w:r w:rsidR="00E774A8">
              <w:rPr>
                <w:rFonts w:cs="Arial"/>
                <w:sz w:val="18"/>
                <w:szCs w:val="18"/>
                <w:highlight w:val="yellow"/>
              </w:rPr>
              <w:t>4</w:t>
            </w:r>
            <w:r w:rsidRPr="0043299E">
              <w:rPr>
                <w:rFonts w:cs="Arial"/>
                <w:sz w:val="18"/>
                <w:szCs w:val="18"/>
                <w:highlight w:val="yellow"/>
              </w:rPr>
              <w:t>-4</w:t>
            </w:r>
            <w:r w:rsidR="00E774A8">
              <w:rPr>
                <w:rFonts w:cs="Arial"/>
                <w:sz w:val="18"/>
                <w:szCs w:val="18"/>
                <w:highlight w:val="yellow"/>
              </w:rPr>
              <w:t>8</w:t>
            </w:r>
          </w:p>
        </w:tc>
        <w:tc>
          <w:tcPr>
            <w:tcW w:w="241" w:type="dxa"/>
            <w:tcBorders>
              <w:bottom w:val="nil"/>
            </w:tcBorders>
            <w:vAlign w:val="bottom"/>
          </w:tcPr>
          <w:p w14:paraId="04D2999F" w14:textId="77777777" w:rsidR="007F17D8" w:rsidRPr="0043299E" w:rsidRDefault="007F17D8" w:rsidP="008C21F3">
            <w:pPr>
              <w:pStyle w:val="Header"/>
              <w:rPr>
                <w:rFonts w:cs="Arial"/>
                <w:sz w:val="18"/>
                <w:szCs w:val="18"/>
              </w:rPr>
            </w:pPr>
          </w:p>
        </w:tc>
        <w:tc>
          <w:tcPr>
            <w:tcW w:w="1230" w:type="dxa"/>
            <w:tcBorders>
              <w:bottom w:val="nil"/>
            </w:tcBorders>
          </w:tcPr>
          <w:p w14:paraId="1E5C1C3D" w14:textId="77777777" w:rsidR="007F17D8" w:rsidRPr="0043299E" w:rsidRDefault="007F17D8" w:rsidP="008C21F3">
            <w:pPr>
              <w:pStyle w:val="Header"/>
              <w:jc w:val="both"/>
              <w:rPr>
                <w:rFonts w:cs="Arial"/>
                <w:sz w:val="18"/>
                <w:szCs w:val="18"/>
              </w:rPr>
            </w:pPr>
          </w:p>
        </w:tc>
        <w:tc>
          <w:tcPr>
            <w:tcW w:w="246" w:type="dxa"/>
            <w:tcBorders>
              <w:bottom w:val="nil"/>
            </w:tcBorders>
          </w:tcPr>
          <w:p w14:paraId="4EB421D5" w14:textId="77777777" w:rsidR="007F17D8" w:rsidRPr="0043299E" w:rsidRDefault="007F17D8" w:rsidP="008C21F3">
            <w:pPr>
              <w:pStyle w:val="Header"/>
              <w:jc w:val="both"/>
              <w:rPr>
                <w:rFonts w:cs="Arial"/>
                <w:sz w:val="18"/>
                <w:szCs w:val="18"/>
              </w:rPr>
            </w:pPr>
          </w:p>
        </w:tc>
        <w:tc>
          <w:tcPr>
            <w:tcW w:w="1457" w:type="dxa"/>
            <w:tcBorders>
              <w:bottom w:val="nil"/>
            </w:tcBorders>
          </w:tcPr>
          <w:p w14:paraId="6F82C1C4" w14:textId="77777777" w:rsidR="007F17D8" w:rsidRPr="0043299E" w:rsidRDefault="007F17D8" w:rsidP="008C21F3">
            <w:pPr>
              <w:pStyle w:val="Header"/>
              <w:jc w:val="both"/>
              <w:rPr>
                <w:rFonts w:cs="Arial"/>
                <w:sz w:val="18"/>
                <w:szCs w:val="18"/>
              </w:rPr>
            </w:pPr>
          </w:p>
        </w:tc>
        <w:tc>
          <w:tcPr>
            <w:tcW w:w="236" w:type="dxa"/>
            <w:tcBorders>
              <w:bottom w:val="nil"/>
            </w:tcBorders>
          </w:tcPr>
          <w:p w14:paraId="065070CC" w14:textId="77777777" w:rsidR="007F17D8" w:rsidRPr="0043299E" w:rsidRDefault="007F17D8" w:rsidP="008C21F3">
            <w:pPr>
              <w:pStyle w:val="Header"/>
              <w:jc w:val="both"/>
              <w:rPr>
                <w:rFonts w:cs="Arial"/>
                <w:sz w:val="18"/>
                <w:szCs w:val="18"/>
              </w:rPr>
            </w:pPr>
          </w:p>
        </w:tc>
        <w:tc>
          <w:tcPr>
            <w:tcW w:w="1230" w:type="dxa"/>
            <w:tcBorders>
              <w:bottom w:val="nil"/>
            </w:tcBorders>
          </w:tcPr>
          <w:p w14:paraId="5703E77F" w14:textId="77777777" w:rsidR="007F17D8" w:rsidRPr="0043299E" w:rsidRDefault="007F17D8" w:rsidP="008C21F3">
            <w:pPr>
              <w:pStyle w:val="Header"/>
              <w:jc w:val="both"/>
              <w:rPr>
                <w:rFonts w:cs="Arial"/>
                <w:sz w:val="18"/>
                <w:szCs w:val="18"/>
              </w:rPr>
            </w:pPr>
          </w:p>
        </w:tc>
        <w:tc>
          <w:tcPr>
            <w:tcW w:w="235" w:type="dxa"/>
            <w:tcBorders>
              <w:bottom w:val="nil"/>
            </w:tcBorders>
          </w:tcPr>
          <w:p w14:paraId="4BD4E57A" w14:textId="77777777" w:rsidR="007F17D8" w:rsidRPr="0043299E" w:rsidRDefault="007F17D8" w:rsidP="008C21F3">
            <w:pPr>
              <w:pStyle w:val="Header"/>
              <w:jc w:val="both"/>
              <w:rPr>
                <w:rFonts w:cs="Arial"/>
                <w:sz w:val="18"/>
                <w:szCs w:val="18"/>
              </w:rPr>
            </w:pPr>
          </w:p>
        </w:tc>
        <w:tc>
          <w:tcPr>
            <w:tcW w:w="1329" w:type="dxa"/>
            <w:tcBorders>
              <w:bottom w:val="nil"/>
            </w:tcBorders>
          </w:tcPr>
          <w:p w14:paraId="41745A34" w14:textId="77777777" w:rsidR="007F17D8" w:rsidRPr="0043299E" w:rsidRDefault="007F17D8" w:rsidP="008C21F3">
            <w:pPr>
              <w:pStyle w:val="Header"/>
              <w:jc w:val="both"/>
              <w:rPr>
                <w:rFonts w:cs="Arial"/>
                <w:sz w:val="18"/>
                <w:szCs w:val="18"/>
              </w:rPr>
            </w:pPr>
          </w:p>
        </w:tc>
      </w:tr>
      <w:tr w:rsidR="007F17D8" w:rsidRPr="0043299E" w14:paraId="68B20561" w14:textId="77777777" w:rsidTr="008C21F3">
        <w:trPr>
          <w:jc w:val="center"/>
        </w:trPr>
        <w:tc>
          <w:tcPr>
            <w:tcW w:w="2103" w:type="dxa"/>
            <w:tcBorders>
              <w:bottom w:val="nil"/>
            </w:tcBorders>
          </w:tcPr>
          <w:p w14:paraId="7200FEC9" w14:textId="34D66E1A" w:rsidR="007F17D8" w:rsidRPr="0043299E" w:rsidRDefault="007F17D8" w:rsidP="008C21F3">
            <w:pPr>
              <w:pStyle w:val="Header"/>
              <w:tabs>
                <w:tab w:val="left" w:pos="957"/>
                <w:tab w:val="left" w:pos="1122"/>
              </w:tabs>
              <w:ind w:left="288"/>
              <w:rPr>
                <w:rFonts w:cs="Arial"/>
                <w:sz w:val="18"/>
                <w:szCs w:val="18"/>
                <w:highlight w:val="yellow"/>
              </w:rPr>
            </w:pPr>
            <w:r w:rsidRPr="0043299E">
              <w:rPr>
                <w:rFonts w:cs="Arial"/>
                <w:sz w:val="18"/>
                <w:szCs w:val="18"/>
                <w:highlight w:val="yellow"/>
              </w:rPr>
              <w:t>204</w:t>
            </w:r>
            <w:r w:rsidR="00E774A8">
              <w:rPr>
                <w:rFonts w:cs="Arial"/>
                <w:sz w:val="18"/>
                <w:szCs w:val="18"/>
                <w:highlight w:val="yellow"/>
              </w:rPr>
              <w:t>9</w:t>
            </w:r>
            <w:r w:rsidRPr="0043299E">
              <w:rPr>
                <w:rFonts w:cs="Arial"/>
                <w:sz w:val="18"/>
                <w:szCs w:val="18"/>
                <w:highlight w:val="yellow"/>
              </w:rPr>
              <w:t>-5</w:t>
            </w:r>
            <w:r w:rsidR="00E774A8">
              <w:rPr>
                <w:rFonts w:cs="Arial"/>
                <w:sz w:val="18"/>
                <w:szCs w:val="18"/>
                <w:highlight w:val="yellow"/>
              </w:rPr>
              <w:t>3</w:t>
            </w:r>
          </w:p>
        </w:tc>
        <w:tc>
          <w:tcPr>
            <w:tcW w:w="241" w:type="dxa"/>
            <w:tcBorders>
              <w:bottom w:val="nil"/>
            </w:tcBorders>
            <w:vAlign w:val="bottom"/>
          </w:tcPr>
          <w:p w14:paraId="2B3B5676" w14:textId="77777777" w:rsidR="007F17D8" w:rsidRPr="0043299E" w:rsidRDefault="007F17D8" w:rsidP="008C21F3">
            <w:pPr>
              <w:pStyle w:val="Header"/>
              <w:rPr>
                <w:rFonts w:cs="Arial"/>
                <w:sz w:val="18"/>
                <w:szCs w:val="18"/>
              </w:rPr>
            </w:pPr>
          </w:p>
        </w:tc>
        <w:tc>
          <w:tcPr>
            <w:tcW w:w="1230" w:type="dxa"/>
            <w:tcBorders>
              <w:top w:val="nil"/>
              <w:bottom w:val="single" w:sz="4" w:space="0" w:color="auto"/>
            </w:tcBorders>
          </w:tcPr>
          <w:p w14:paraId="1E70C702" w14:textId="77777777" w:rsidR="007F17D8" w:rsidRPr="0043299E" w:rsidRDefault="007F17D8" w:rsidP="008C21F3">
            <w:pPr>
              <w:pStyle w:val="Header"/>
              <w:jc w:val="both"/>
              <w:rPr>
                <w:rFonts w:cs="Arial"/>
                <w:sz w:val="18"/>
                <w:szCs w:val="18"/>
              </w:rPr>
            </w:pPr>
          </w:p>
        </w:tc>
        <w:tc>
          <w:tcPr>
            <w:tcW w:w="246" w:type="dxa"/>
            <w:tcBorders>
              <w:bottom w:val="nil"/>
            </w:tcBorders>
          </w:tcPr>
          <w:p w14:paraId="678F5EE8" w14:textId="77777777" w:rsidR="007F17D8" w:rsidRPr="0043299E" w:rsidRDefault="007F17D8" w:rsidP="008C21F3">
            <w:pPr>
              <w:pStyle w:val="Header"/>
              <w:jc w:val="both"/>
              <w:rPr>
                <w:rFonts w:cs="Arial"/>
                <w:sz w:val="18"/>
                <w:szCs w:val="18"/>
              </w:rPr>
            </w:pPr>
          </w:p>
        </w:tc>
        <w:tc>
          <w:tcPr>
            <w:tcW w:w="1457" w:type="dxa"/>
            <w:tcBorders>
              <w:top w:val="nil"/>
              <w:bottom w:val="single" w:sz="4" w:space="0" w:color="auto"/>
            </w:tcBorders>
          </w:tcPr>
          <w:p w14:paraId="0238D98E" w14:textId="77777777" w:rsidR="007F17D8" w:rsidRPr="0043299E" w:rsidRDefault="007F17D8" w:rsidP="008C21F3">
            <w:pPr>
              <w:pStyle w:val="Header"/>
              <w:jc w:val="both"/>
              <w:rPr>
                <w:rFonts w:cs="Arial"/>
                <w:sz w:val="18"/>
                <w:szCs w:val="18"/>
              </w:rPr>
            </w:pPr>
          </w:p>
        </w:tc>
        <w:tc>
          <w:tcPr>
            <w:tcW w:w="236" w:type="dxa"/>
            <w:tcBorders>
              <w:bottom w:val="nil"/>
            </w:tcBorders>
          </w:tcPr>
          <w:p w14:paraId="59FEC5F2" w14:textId="77777777" w:rsidR="007F17D8" w:rsidRPr="0043299E" w:rsidRDefault="007F17D8" w:rsidP="008C21F3">
            <w:pPr>
              <w:pStyle w:val="Header"/>
              <w:jc w:val="both"/>
              <w:rPr>
                <w:rFonts w:cs="Arial"/>
                <w:sz w:val="18"/>
                <w:szCs w:val="18"/>
              </w:rPr>
            </w:pPr>
          </w:p>
        </w:tc>
        <w:tc>
          <w:tcPr>
            <w:tcW w:w="1230" w:type="dxa"/>
            <w:tcBorders>
              <w:top w:val="nil"/>
              <w:bottom w:val="single" w:sz="4" w:space="0" w:color="auto"/>
            </w:tcBorders>
          </w:tcPr>
          <w:p w14:paraId="1DFCB8F3" w14:textId="77777777" w:rsidR="007F17D8" w:rsidRPr="0043299E" w:rsidRDefault="007F17D8" w:rsidP="008C21F3">
            <w:pPr>
              <w:pStyle w:val="Header"/>
              <w:jc w:val="both"/>
              <w:rPr>
                <w:rFonts w:cs="Arial"/>
                <w:sz w:val="18"/>
                <w:szCs w:val="18"/>
              </w:rPr>
            </w:pPr>
          </w:p>
        </w:tc>
        <w:tc>
          <w:tcPr>
            <w:tcW w:w="235" w:type="dxa"/>
            <w:tcBorders>
              <w:bottom w:val="nil"/>
            </w:tcBorders>
          </w:tcPr>
          <w:p w14:paraId="034FF934" w14:textId="77777777" w:rsidR="007F17D8" w:rsidRPr="0043299E" w:rsidRDefault="007F17D8" w:rsidP="008C21F3">
            <w:pPr>
              <w:pStyle w:val="Header"/>
              <w:jc w:val="both"/>
              <w:rPr>
                <w:rFonts w:cs="Arial"/>
                <w:sz w:val="18"/>
                <w:szCs w:val="18"/>
              </w:rPr>
            </w:pPr>
          </w:p>
        </w:tc>
        <w:tc>
          <w:tcPr>
            <w:tcW w:w="1329" w:type="dxa"/>
            <w:tcBorders>
              <w:top w:val="nil"/>
              <w:bottom w:val="single" w:sz="4" w:space="0" w:color="auto"/>
            </w:tcBorders>
          </w:tcPr>
          <w:p w14:paraId="2E17F8D6" w14:textId="77777777" w:rsidR="007F17D8" w:rsidRPr="0043299E" w:rsidRDefault="007F17D8" w:rsidP="008C21F3">
            <w:pPr>
              <w:pStyle w:val="Header"/>
              <w:jc w:val="both"/>
              <w:rPr>
                <w:rFonts w:cs="Arial"/>
                <w:sz w:val="18"/>
                <w:szCs w:val="18"/>
              </w:rPr>
            </w:pPr>
          </w:p>
        </w:tc>
      </w:tr>
      <w:tr w:rsidR="007F17D8" w:rsidRPr="0043299E" w14:paraId="00055629" w14:textId="77777777" w:rsidTr="008C21F3">
        <w:trPr>
          <w:jc w:val="center"/>
        </w:trPr>
        <w:tc>
          <w:tcPr>
            <w:tcW w:w="2103" w:type="dxa"/>
            <w:tcBorders>
              <w:bottom w:val="nil"/>
            </w:tcBorders>
          </w:tcPr>
          <w:p w14:paraId="108550B4" w14:textId="77777777" w:rsidR="007F17D8" w:rsidRPr="0043299E" w:rsidRDefault="007F17D8" w:rsidP="008C21F3">
            <w:pPr>
              <w:pStyle w:val="Header"/>
              <w:tabs>
                <w:tab w:val="left" w:pos="1122"/>
              </w:tabs>
              <w:rPr>
                <w:rFonts w:cs="Arial"/>
                <w:sz w:val="18"/>
                <w:szCs w:val="18"/>
              </w:rPr>
            </w:pPr>
            <w:r w:rsidRPr="0043299E">
              <w:rPr>
                <w:rFonts w:cs="Arial"/>
                <w:sz w:val="18"/>
                <w:szCs w:val="18"/>
              </w:rPr>
              <w:t>Total</w:t>
            </w:r>
          </w:p>
        </w:tc>
        <w:tc>
          <w:tcPr>
            <w:tcW w:w="241" w:type="dxa"/>
            <w:tcBorders>
              <w:bottom w:val="nil"/>
            </w:tcBorders>
            <w:vAlign w:val="bottom"/>
          </w:tcPr>
          <w:p w14:paraId="6575C388" w14:textId="77777777" w:rsidR="007F17D8" w:rsidRPr="0043299E" w:rsidRDefault="007F17D8" w:rsidP="008C21F3">
            <w:pPr>
              <w:pStyle w:val="Header"/>
              <w:rPr>
                <w:rFonts w:cs="Arial"/>
                <w:sz w:val="18"/>
                <w:szCs w:val="18"/>
              </w:rPr>
            </w:pPr>
          </w:p>
        </w:tc>
        <w:tc>
          <w:tcPr>
            <w:tcW w:w="1230" w:type="dxa"/>
            <w:tcBorders>
              <w:top w:val="single" w:sz="4" w:space="0" w:color="auto"/>
              <w:bottom w:val="double" w:sz="4" w:space="0" w:color="auto"/>
            </w:tcBorders>
          </w:tcPr>
          <w:p w14:paraId="71DB36CF" w14:textId="77777777" w:rsidR="007F17D8" w:rsidRPr="0043299E" w:rsidRDefault="007F17D8" w:rsidP="008C21F3">
            <w:pPr>
              <w:pStyle w:val="Header"/>
              <w:jc w:val="both"/>
              <w:rPr>
                <w:rFonts w:cs="Arial"/>
                <w:sz w:val="18"/>
                <w:szCs w:val="18"/>
              </w:rPr>
            </w:pPr>
          </w:p>
        </w:tc>
        <w:tc>
          <w:tcPr>
            <w:tcW w:w="246" w:type="dxa"/>
            <w:tcBorders>
              <w:bottom w:val="nil"/>
            </w:tcBorders>
          </w:tcPr>
          <w:p w14:paraId="01D28D74" w14:textId="77777777" w:rsidR="007F17D8" w:rsidRPr="0043299E" w:rsidRDefault="007F17D8" w:rsidP="008C21F3">
            <w:pPr>
              <w:pStyle w:val="Header"/>
              <w:jc w:val="both"/>
              <w:rPr>
                <w:rFonts w:cs="Arial"/>
                <w:sz w:val="18"/>
                <w:szCs w:val="18"/>
              </w:rPr>
            </w:pPr>
          </w:p>
        </w:tc>
        <w:tc>
          <w:tcPr>
            <w:tcW w:w="1457" w:type="dxa"/>
            <w:tcBorders>
              <w:top w:val="single" w:sz="4" w:space="0" w:color="auto"/>
              <w:bottom w:val="double" w:sz="4" w:space="0" w:color="auto"/>
            </w:tcBorders>
          </w:tcPr>
          <w:p w14:paraId="05893E23" w14:textId="77777777" w:rsidR="007F17D8" w:rsidRPr="0043299E" w:rsidRDefault="007F17D8" w:rsidP="008C21F3">
            <w:pPr>
              <w:pStyle w:val="Header"/>
              <w:jc w:val="both"/>
              <w:rPr>
                <w:rFonts w:cs="Arial"/>
                <w:sz w:val="18"/>
                <w:szCs w:val="18"/>
              </w:rPr>
            </w:pPr>
          </w:p>
        </w:tc>
        <w:tc>
          <w:tcPr>
            <w:tcW w:w="236" w:type="dxa"/>
            <w:tcBorders>
              <w:bottom w:val="nil"/>
            </w:tcBorders>
          </w:tcPr>
          <w:p w14:paraId="7D217185" w14:textId="77777777" w:rsidR="007F17D8" w:rsidRPr="0043299E" w:rsidRDefault="007F17D8" w:rsidP="008C21F3">
            <w:pPr>
              <w:pStyle w:val="Header"/>
              <w:jc w:val="both"/>
              <w:rPr>
                <w:rFonts w:cs="Arial"/>
                <w:sz w:val="18"/>
                <w:szCs w:val="18"/>
              </w:rPr>
            </w:pPr>
          </w:p>
        </w:tc>
        <w:tc>
          <w:tcPr>
            <w:tcW w:w="1230" w:type="dxa"/>
            <w:tcBorders>
              <w:top w:val="single" w:sz="4" w:space="0" w:color="auto"/>
              <w:bottom w:val="double" w:sz="4" w:space="0" w:color="auto"/>
            </w:tcBorders>
          </w:tcPr>
          <w:p w14:paraId="070D03FB" w14:textId="77777777" w:rsidR="007F17D8" w:rsidRPr="0043299E" w:rsidRDefault="007F17D8" w:rsidP="008C21F3">
            <w:pPr>
              <w:pStyle w:val="Header"/>
              <w:jc w:val="both"/>
              <w:rPr>
                <w:rFonts w:cs="Arial"/>
                <w:sz w:val="18"/>
                <w:szCs w:val="18"/>
              </w:rPr>
            </w:pPr>
          </w:p>
        </w:tc>
        <w:tc>
          <w:tcPr>
            <w:tcW w:w="235" w:type="dxa"/>
            <w:tcBorders>
              <w:bottom w:val="nil"/>
            </w:tcBorders>
          </w:tcPr>
          <w:p w14:paraId="195E6484" w14:textId="77777777" w:rsidR="007F17D8" w:rsidRPr="0043299E" w:rsidRDefault="007F17D8" w:rsidP="008C21F3">
            <w:pPr>
              <w:pStyle w:val="Header"/>
              <w:jc w:val="both"/>
              <w:rPr>
                <w:rFonts w:cs="Arial"/>
                <w:sz w:val="18"/>
                <w:szCs w:val="18"/>
              </w:rPr>
            </w:pPr>
          </w:p>
        </w:tc>
        <w:tc>
          <w:tcPr>
            <w:tcW w:w="1329" w:type="dxa"/>
            <w:tcBorders>
              <w:top w:val="single" w:sz="4" w:space="0" w:color="auto"/>
              <w:bottom w:val="double" w:sz="4" w:space="0" w:color="auto"/>
            </w:tcBorders>
          </w:tcPr>
          <w:p w14:paraId="5542D57F" w14:textId="77777777" w:rsidR="007F17D8" w:rsidRPr="0043299E" w:rsidRDefault="007F17D8" w:rsidP="008C21F3">
            <w:pPr>
              <w:pStyle w:val="Header"/>
              <w:jc w:val="both"/>
              <w:rPr>
                <w:rFonts w:cs="Arial"/>
                <w:sz w:val="18"/>
                <w:szCs w:val="18"/>
              </w:rPr>
            </w:pPr>
          </w:p>
        </w:tc>
      </w:tr>
    </w:tbl>
    <w:p w14:paraId="3A0376B9" w14:textId="77777777" w:rsidR="00AE42E8" w:rsidRPr="00984CFD" w:rsidRDefault="00AE42E8" w:rsidP="00AE42E8">
      <w:pPr>
        <w:pStyle w:val="BodyTextIndent"/>
        <w:spacing w:after="0"/>
      </w:pPr>
    </w:p>
    <w:p w14:paraId="0AC48BE9" w14:textId="03F1AE1E" w:rsidR="004624B1" w:rsidRPr="00E774A8" w:rsidRDefault="004624B1" w:rsidP="004624B1">
      <w:pPr>
        <w:jc w:val="left"/>
        <w:rPr>
          <w:rFonts w:ascii="Swis721 Md BT" w:hAnsi="Swis721 Md BT" w:cs="Arial"/>
          <w:i/>
          <w:iCs/>
          <w:color w:val="C00000"/>
          <w:szCs w:val="22"/>
        </w:rPr>
      </w:pPr>
      <w:r w:rsidRPr="00E774A8">
        <w:rPr>
          <w:rFonts w:ascii="Swis721 Md BT" w:hAnsi="Swis721 Md BT" w:cs="Arial"/>
          <w:i/>
          <w:iCs/>
          <w:color w:val="C00000"/>
          <w:szCs w:val="22"/>
        </w:rPr>
        <w:t xml:space="preserve">If the County has material variable lease payments, residual value guarantees, and/or other payments that are NOT included in the lease liability, disclose the following information as applicable. (GASB 87, paragraph 37 [a], [d], [e]) </w:t>
      </w:r>
    </w:p>
    <w:p w14:paraId="52FE0632" w14:textId="77777777" w:rsidR="004624B1" w:rsidRPr="00E774A8" w:rsidRDefault="004624B1" w:rsidP="004624B1">
      <w:pPr>
        <w:rPr>
          <w:rFonts w:cs="Arial"/>
          <w:i/>
          <w:iCs/>
          <w:szCs w:val="22"/>
        </w:rPr>
      </w:pPr>
      <w:r w:rsidRPr="00E774A8">
        <w:rPr>
          <w:rFonts w:cs="Arial"/>
          <w:i/>
          <w:iCs/>
          <w:szCs w:val="22"/>
        </w:rPr>
        <w:t>Variable lease payments</w:t>
      </w:r>
    </w:p>
    <w:p w14:paraId="27E55D8F" w14:textId="47D7BD30" w:rsidR="004624B1" w:rsidRPr="00E774A8" w:rsidRDefault="004624B1" w:rsidP="004624B1">
      <w:pPr>
        <w:pStyle w:val="Default"/>
        <w:rPr>
          <w:sz w:val="22"/>
          <w:szCs w:val="22"/>
        </w:rPr>
      </w:pPr>
      <w:r w:rsidRPr="00E774A8">
        <w:rPr>
          <w:sz w:val="22"/>
          <w:szCs w:val="22"/>
        </w:rPr>
        <w:t xml:space="preserve">The County’s lease contracts include variable lease payments that are not included in the lease liability because they are not fixed in substance.  </w:t>
      </w:r>
      <w:r w:rsidRPr="00E774A8">
        <w:rPr>
          <w:rFonts w:ascii="Swis721 Md BT" w:hAnsi="Swis721 Md BT"/>
          <w:i/>
          <w:iCs/>
          <w:color w:val="C00000"/>
          <w:sz w:val="22"/>
          <w:szCs w:val="22"/>
        </w:rPr>
        <w:t>Describe the basis, terms, and conditions on which variable payments not included in the measurement of the lease liability are determined.</w:t>
      </w:r>
      <w:r w:rsidRPr="00E774A8">
        <w:rPr>
          <w:b/>
          <w:bCs/>
          <w:sz w:val="22"/>
          <w:szCs w:val="22"/>
        </w:rPr>
        <w:t xml:space="preserve"> </w:t>
      </w:r>
      <w:r w:rsidRPr="00E774A8">
        <w:rPr>
          <w:sz w:val="22"/>
          <w:szCs w:val="22"/>
        </w:rPr>
        <w:t xml:space="preserve">During the fiscal year ended June 30, </w:t>
      </w:r>
      <w:r w:rsidRPr="00E774A8">
        <w:rPr>
          <w:sz w:val="22"/>
          <w:szCs w:val="22"/>
          <w:highlight w:val="yellow"/>
        </w:rPr>
        <w:t>202</w:t>
      </w:r>
      <w:r w:rsidR="00E774A8" w:rsidRPr="00E774A8">
        <w:rPr>
          <w:sz w:val="22"/>
          <w:szCs w:val="22"/>
          <w:highlight w:val="yellow"/>
        </w:rPr>
        <w:t>3</w:t>
      </w:r>
      <w:r w:rsidRPr="00E774A8">
        <w:rPr>
          <w:sz w:val="22"/>
          <w:szCs w:val="22"/>
        </w:rPr>
        <w:t xml:space="preserve">, the </w:t>
      </w:r>
      <w:r w:rsidR="00B20E57" w:rsidRPr="00E774A8">
        <w:rPr>
          <w:sz w:val="22"/>
          <w:szCs w:val="22"/>
        </w:rPr>
        <w:t>County</w:t>
      </w:r>
      <w:r w:rsidRPr="00E774A8">
        <w:rPr>
          <w:sz w:val="22"/>
          <w:szCs w:val="22"/>
        </w:rPr>
        <w:t xml:space="preserve"> recognized expenses of $_______ for variable lease payments not included in the measurement of the lease liabilities.</w:t>
      </w:r>
    </w:p>
    <w:p w14:paraId="2542F883" w14:textId="77777777" w:rsidR="004624B1" w:rsidRPr="00E774A8" w:rsidRDefault="004624B1" w:rsidP="004624B1">
      <w:pPr>
        <w:pStyle w:val="Default"/>
        <w:rPr>
          <w:sz w:val="22"/>
          <w:szCs w:val="22"/>
        </w:rPr>
      </w:pPr>
    </w:p>
    <w:p w14:paraId="154490F6" w14:textId="77777777" w:rsidR="004624B1" w:rsidRPr="00E774A8" w:rsidRDefault="004624B1" w:rsidP="004624B1">
      <w:pPr>
        <w:pStyle w:val="Default"/>
        <w:rPr>
          <w:i/>
          <w:iCs/>
          <w:sz w:val="22"/>
          <w:szCs w:val="22"/>
        </w:rPr>
      </w:pPr>
      <w:r w:rsidRPr="00E774A8">
        <w:rPr>
          <w:i/>
          <w:iCs/>
          <w:sz w:val="22"/>
          <w:szCs w:val="22"/>
        </w:rPr>
        <w:t>Other payments</w:t>
      </w:r>
    </w:p>
    <w:p w14:paraId="0279D8E8" w14:textId="77777777" w:rsidR="004624B1" w:rsidRPr="00E774A8" w:rsidRDefault="004624B1" w:rsidP="004624B1">
      <w:pPr>
        <w:pStyle w:val="Default"/>
        <w:rPr>
          <w:i/>
          <w:iCs/>
          <w:sz w:val="22"/>
          <w:szCs w:val="22"/>
        </w:rPr>
      </w:pPr>
    </w:p>
    <w:p w14:paraId="1782DDDA" w14:textId="6CC8241B" w:rsidR="004624B1" w:rsidRPr="00E774A8" w:rsidRDefault="004624B1" w:rsidP="004624B1">
      <w:pPr>
        <w:pStyle w:val="Default"/>
        <w:rPr>
          <w:i/>
          <w:iCs/>
          <w:color w:val="auto"/>
          <w:sz w:val="22"/>
          <w:szCs w:val="22"/>
        </w:rPr>
      </w:pPr>
      <w:r w:rsidRPr="00E774A8">
        <w:rPr>
          <w:sz w:val="22"/>
          <w:szCs w:val="22"/>
        </w:rPr>
        <w:t xml:space="preserve">The </w:t>
      </w:r>
      <w:r w:rsidR="00B20E57" w:rsidRPr="00E774A8">
        <w:rPr>
          <w:sz w:val="22"/>
          <w:szCs w:val="22"/>
        </w:rPr>
        <w:t>County</w:t>
      </w:r>
      <w:r w:rsidRPr="00E774A8">
        <w:rPr>
          <w:sz w:val="22"/>
          <w:szCs w:val="22"/>
        </w:rPr>
        <w:t xml:space="preserve">’s lease contracts include other payments, such as residual value guarantees and termination penalties, that are not included in the lease liability because they are not reasonably certain of being required. </w:t>
      </w:r>
      <w:r w:rsidRPr="00E774A8">
        <w:rPr>
          <w:rFonts w:ascii="Swis721 Md BT" w:hAnsi="Swis721 Md BT"/>
          <w:i/>
          <w:iCs/>
          <w:color w:val="C00000"/>
          <w:sz w:val="22"/>
          <w:szCs w:val="22"/>
        </w:rPr>
        <w:t>Modify as appropriate. Describe the existence, terms, and conditions of residual value guarantees.</w:t>
      </w:r>
      <w:r w:rsidRPr="00E774A8">
        <w:rPr>
          <w:color w:val="C00000"/>
          <w:sz w:val="22"/>
          <w:szCs w:val="22"/>
        </w:rPr>
        <w:t xml:space="preserve"> </w:t>
      </w:r>
      <w:r w:rsidRPr="00E774A8">
        <w:rPr>
          <w:color w:val="auto"/>
          <w:sz w:val="22"/>
          <w:szCs w:val="22"/>
        </w:rPr>
        <w:t xml:space="preserve">During the fiscal year ended June 30, </w:t>
      </w:r>
      <w:r w:rsidRPr="00E774A8">
        <w:rPr>
          <w:color w:val="auto"/>
          <w:sz w:val="22"/>
          <w:szCs w:val="22"/>
          <w:highlight w:val="yellow"/>
        </w:rPr>
        <w:t>202</w:t>
      </w:r>
      <w:r w:rsidR="00E774A8" w:rsidRPr="00E774A8">
        <w:rPr>
          <w:color w:val="auto"/>
          <w:sz w:val="22"/>
          <w:szCs w:val="22"/>
          <w:highlight w:val="yellow"/>
        </w:rPr>
        <w:t>3</w:t>
      </w:r>
      <w:r w:rsidRPr="00E774A8">
        <w:rPr>
          <w:color w:val="auto"/>
          <w:sz w:val="22"/>
          <w:szCs w:val="22"/>
        </w:rPr>
        <w:t xml:space="preserve">, the </w:t>
      </w:r>
      <w:r w:rsidR="00B20E57" w:rsidRPr="00E774A8">
        <w:rPr>
          <w:color w:val="auto"/>
          <w:sz w:val="22"/>
          <w:szCs w:val="22"/>
        </w:rPr>
        <w:t>County</w:t>
      </w:r>
      <w:r w:rsidRPr="00E774A8">
        <w:rPr>
          <w:color w:val="auto"/>
          <w:sz w:val="22"/>
          <w:szCs w:val="22"/>
        </w:rPr>
        <w:t xml:space="preserve"> recognized expenses of $_______ for other payments not </w:t>
      </w:r>
      <w:r w:rsidRPr="00E774A8">
        <w:rPr>
          <w:sz w:val="22"/>
          <w:szCs w:val="22"/>
        </w:rPr>
        <w:t>included in the measurement of the lease liabilities.</w:t>
      </w:r>
    </w:p>
    <w:p w14:paraId="1285B610" w14:textId="77777777" w:rsidR="004624B1" w:rsidRPr="00E774A8" w:rsidRDefault="004624B1" w:rsidP="004624B1">
      <w:pPr>
        <w:pStyle w:val="Default"/>
        <w:rPr>
          <w:i/>
          <w:iCs/>
          <w:color w:val="auto"/>
          <w:sz w:val="22"/>
          <w:szCs w:val="22"/>
        </w:rPr>
      </w:pPr>
    </w:p>
    <w:p w14:paraId="2EA64154" w14:textId="771D5A6A" w:rsidR="004624B1" w:rsidRPr="00E774A8" w:rsidRDefault="004624B1" w:rsidP="008225C4">
      <w:pPr>
        <w:jc w:val="left"/>
        <w:rPr>
          <w:rFonts w:ascii="Swis721 Md BT" w:hAnsi="Swis721 Md BT" w:cs="Arial"/>
          <w:i/>
          <w:iCs/>
          <w:color w:val="C00000"/>
          <w:szCs w:val="22"/>
        </w:rPr>
      </w:pPr>
      <w:r w:rsidRPr="00E774A8">
        <w:rPr>
          <w:rFonts w:ascii="Swis721 Md BT" w:hAnsi="Swis721 Md BT" w:cs="Arial"/>
          <w:i/>
          <w:iCs/>
          <w:color w:val="C00000"/>
          <w:szCs w:val="22"/>
        </w:rPr>
        <w:t xml:space="preserve">The </w:t>
      </w:r>
      <w:r w:rsidR="000D1844" w:rsidRPr="00E774A8">
        <w:rPr>
          <w:rFonts w:ascii="Swis721 Md BT" w:hAnsi="Swis721 Md BT" w:cs="Arial"/>
          <w:i/>
          <w:iCs/>
          <w:color w:val="C00000"/>
          <w:szCs w:val="22"/>
        </w:rPr>
        <w:t>County</w:t>
      </w:r>
      <w:r w:rsidRPr="00E774A8">
        <w:rPr>
          <w:rFonts w:ascii="Swis721 Md BT" w:hAnsi="Swis721 Md BT" w:cs="Arial"/>
          <w:i/>
          <w:iCs/>
          <w:color w:val="C00000"/>
          <w:szCs w:val="22"/>
        </w:rPr>
        <w:t xml:space="preserve"> should also provide relevant disclosures for the following transactions, if applicable. </w:t>
      </w:r>
    </w:p>
    <w:p w14:paraId="3B25123A" w14:textId="77777777"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The components of any impairment loss and any related change in the lease liability (see GASB 87, paragraph 37 [h])</w:t>
      </w:r>
    </w:p>
    <w:p w14:paraId="18390554" w14:textId="77777777"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Sublease transactions (see GASB 87, paragraph 81)</w:t>
      </w:r>
    </w:p>
    <w:p w14:paraId="5E8E1B37" w14:textId="77777777"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Sale-leaseback transactions (see GASB 87, paragraph 85)</w:t>
      </w:r>
    </w:p>
    <w:p w14:paraId="0CB6F390" w14:textId="77777777" w:rsidR="004624B1" w:rsidRPr="00E774A8" w:rsidRDefault="004624B1" w:rsidP="004624B1">
      <w:pPr>
        <w:pStyle w:val="ListParagraph"/>
        <w:numPr>
          <w:ilvl w:val="0"/>
          <w:numId w:val="30"/>
        </w:numPr>
        <w:spacing w:after="240"/>
        <w:contextualSpacing/>
        <w:jc w:val="left"/>
        <w:rPr>
          <w:rFonts w:ascii="Swis721 Md BT" w:hAnsi="Swis721 Md BT" w:cs="Arial"/>
          <w:i/>
          <w:iCs/>
          <w:color w:val="C00000"/>
        </w:rPr>
      </w:pPr>
      <w:r w:rsidRPr="00E774A8">
        <w:rPr>
          <w:rFonts w:ascii="Swis721 Md BT" w:hAnsi="Swis721 Md BT" w:cs="Arial"/>
          <w:i/>
          <w:iCs/>
          <w:color w:val="C00000"/>
        </w:rPr>
        <w:t>Lease-leaseback transactions (see GASB 87, paragraph 87)</w:t>
      </w:r>
    </w:p>
    <w:p w14:paraId="5B9C0BEF" w14:textId="57B4C321" w:rsidR="009C5826" w:rsidRPr="004C7BDE" w:rsidRDefault="009C5826" w:rsidP="009C5826">
      <w:pPr>
        <w:jc w:val="left"/>
        <w:rPr>
          <w:rFonts w:ascii="Swis721 Md BT" w:hAnsi="Swis721 Md BT"/>
          <w:highlight w:val="yellow"/>
        </w:rPr>
      </w:pPr>
      <w:r w:rsidRPr="004C7BDE">
        <w:rPr>
          <w:rFonts w:ascii="Swis721 Md BT" w:hAnsi="Swis721 Md BT"/>
          <w:szCs w:val="22"/>
          <w:highlight w:val="yellow"/>
        </w:rPr>
        <w:t>Subscription-based information technology arrangements (SBITAs)</w:t>
      </w:r>
      <w:r w:rsidRPr="004C7BDE">
        <w:rPr>
          <w:rFonts w:ascii="Swis721 Md BT" w:hAnsi="Swis721 Md BT"/>
          <w:highlight w:val="yellow"/>
        </w:rPr>
        <w:t>—</w:t>
      </w:r>
      <w:r w:rsidRPr="004C7BDE">
        <w:rPr>
          <w:rFonts w:ascii="Swis721 Md BT" w:hAnsi="Swis721 Md BT"/>
          <w:i/>
          <w:iCs/>
          <w:color w:val="C00000"/>
          <w:highlight w:val="yellow"/>
        </w:rPr>
        <w:t xml:space="preserve">The </w:t>
      </w:r>
      <w:r>
        <w:rPr>
          <w:rFonts w:ascii="Swis721 Md BT" w:hAnsi="Swis721 Md BT"/>
          <w:i/>
          <w:iCs/>
          <w:color w:val="C00000"/>
          <w:highlight w:val="yellow"/>
        </w:rPr>
        <w:t>County</w:t>
      </w:r>
      <w:r w:rsidRPr="004C7BDE">
        <w:rPr>
          <w:rFonts w:ascii="Swis721 Md BT" w:hAnsi="Swis721 Md BT"/>
          <w:i/>
          <w:iCs/>
          <w:color w:val="C00000"/>
          <w:highlight w:val="yellow"/>
        </w:rPr>
        <w:t xml:space="preserve"> should disclose the following about its SBITAs (which may be grouped), other than short-term SBITAs.</w:t>
      </w:r>
    </w:p>
    <w:p w14:paraId="0C82B3B5" w14:textId="7EBFE3DE" w:rsidR="009C5826" w:rsidRPr="00A73930" w:rsidRDefault="009C5826" w:rsidP="009C5826">
      <w:pPr>
        <w:spacing w:after="0"/>
        <w:jc w:val="left"/>
        <w:textAlignment w:val="baseline"/>
        <w:rPr>
          <w:rFonts w:ascii="Swis721 Md BT" w:hAnsi="Swis721 Md BT" w:cs="Segoe UI"/>
          <w:color w:val="C00000"/>
          <w:szCs w:val="22"/>
        </w:rPr>
      </w:pPr>
      <w:r w:rsidRPr="004C7BDE">
        <w:rPr>
          <w:rFonts w:cs="Segoe UI"/>
          <w:szCs w:val="22"/>
          <w:highlight w:val="yellow"/>
        </w:rPr>
        <w:lastRenderedPageBreak/>
        <w:t xml:space="preserve">The </w:t>
      </w:r>
      <w:r w:rsidR="001C0F25">
        <w:rPr>
          <w:rFonts w:cs="Segoe UI"/>
          <w:szCs w:val="22"/>
          <w:highlight w:val="yellow"/>
        </w:rPr>
        <w:t>County</w:t>
      </w:r>
      <w:r w:rsidRPr="004C7BDE">
        <w:rPr>
          <w:rFonts w:cs="Segoe UI"/>
          <w:szCs w:val="22"/>
          <w:highlight w:val="yellow"/>
        </w:rPr>
        <w:t xml:space="preserve"> has obtained the right to use </w:t>
      </w:r>
      <w:r w:rsidRPr="004C7BDE">
        <w:rPr>
          <w:rFonts w:ascii="Swis721 Md BT" w:hAnsi="Swis721 Md BT" w:cs="Segoe UI"/>
          <w:i/>
          <w:iCs/>
          <w:color w:val="C00000"/>
          <w:szCs w:val="22"/>
          <w:highlight w:val="yellow"/>
        </w:rPr>
        <w:t xml:space="preserve">describe IT software and/or underlying IT assets </w:t>
      </w:r>
      <w:r w:rsidRPr="004C7BDE">
        <w:rPr>
          <w:rFonts w:cs="Segoe UI"/>
          <w:szCs w:val="22"/>
          <w:highlight w:val="yellow"/>
        </w:rPr>
        <w:t xml:space="preserve">under the provisions of various </w:t>
      </w:r>
      <w:r>
        <w:rPr>
          <w:rFonts w:cs="Segoe UI"/>
          <w:szCs w:val="22"/>
          <w:highlight w:val="yellow"/>
        </w:rPr>
        <w:t>subscription-based information technology arrangements</w:t>
      </w:r>
      <w:r w:rsidRPr="004C7BDE">
        <w:rPr>
          <w:rFonts w:cs="Segoe UI"/>
          <w:szCs w:val="22"/>
          <w:highlight w:val="yellow"/>
        </w:rPr>
        <w:t>.</w:t>
      </w:r>
      <w:r w:rsidRPr="004C7BDE">
        <w:rPr>
          <w:rFonts w:ascii="Swis721 Md BT" w:hAnsi="Swis721 Md BT" w:cs="Segoe UI"/>
          <w:color w:val="C00000"/>
          <w:szCs w:val="22"/>
          <w:highlight w:val="yellow"/>
        </w:rPr>
        <w:t> </w:t>
      </w:r>
      <w:r w:rsidRPr="004C7BDE">
        <w:rPr>
          <w:rFonts w:ascii="Swis721 Md BT" w:hAnsi="Swis721 Md BT" w:cs="PalatinoLinotype-Roman"/>
          <w:i/>
          <w:iCs/>
          <w:color w:val="C00000"/>
          <w:szCs w:val="22"/>
          <w:highlight w:val="yellow"/>
        </w:rPr>
        <w:t xml:space="preserve">Modify accordingly – the </w:t>
      </w:r>
      <w:r w:rsidR="001C0F25">
        <w:rPr>
          <w:rFonts w:ascii="Swis721 Md BT" w:hAnsi="Swis721 Md BT" w:cs="PalatinoLinotype-Roman"/>
          <w:i/>
          <w:iCs/>
          <w:color w:val="C00000"/>
          <w:szCs w:val="22"/>
          <w:highlight w:val="yellow"/>
        </w:rPr>
        <w:t>County</w:t>
      </w:r>
      <w:r w:rsidRPr="004C7BDE">
        <w:rPr>
          <w:rFonts w:ascii="Swis721 Md BT" w:hAnsi="Swis721 Md BT" w:cs="PalatinoLinotype-Roman"/>
          <w:i/>
          <w:iCs/>
          <w:color w:val="C00000"/>
          <w:szCs w:val="22"/>
          <w:highlight w:val="yellow"/>
        </w:rPr>
        <w:t xml:space="preserve"> should provide a general description of its SBITAs.</w:t>
      </w:r>
    </w:p>
    <w:p w14:paraId="0D34DF1A" w14:textId="77777777" w:rsidR="009C5826" w:rsidRPr="000B6905" w:rsidRDefault="009C5826" w:rsidP="009C5826">
      <w:pPr>
        <w:spacing w:after="0"/>
        <w:textAlignment w:val="baseline"/>
        <w:rPr>
          <w:rFonts w:ascii="Segoe UI" w:hAnsi="Segoe UI" w:cs="Segoe UI"/>
          <w:sz w:val="18"/>
          <w:szCs w:val="18"/>
          <w:highlight w:val="yellow"/>
        </w:rPr>
      </w:pPr>
    </w:p>
    <w:p w14:paraId="405FB2B3" w14:textId="77777777" w:rsidR="009C5826" w:rsidRPr="00F875CE" w:rsidRDefault="009C5826" w:rsidP="009C5826">
      <w:pPr>
        <w:spacing w:after="0"/>
        <w:jc w:val="left"/>
        <w:textAlignment w:val="baseline"/>
        <w:rPr>
          <w:rFonts w:cs="Segoe UI"/>
          <w:szCs w:val="22"/>
        </w:rPr>
      </w:pPr>
      <w:r w:rsidRPr="00B026AB">
        <w:rPr>
          <w:rFonts w:cs="Segoe UI"/>
          <w:szCs w:val="22"/>
          <w:highlight w:val="yellow"/>
        </w:rPr>
        <w:t xml:space="preserve">The total amount of subscription assets and the related accumulated amortization are as follows: </w:t>
      </w:r>
      <w:r w:rsidRPr="00B026AB">
        <w:rPr>
          <w:rFonts w:ascii="Swis721 Md BT" w:hAnsi="Swis721 Md BT" w:cs="Segoe UI"/>
          <w:i/>
          <w:iCs/>
          <w:color w:val="C00000"/>
          <w:szCs w:val="22"/>
          <w:highlight w:val="yellow"/>
        </w:rPr>
        <w:t>(GASB 96, paragraph 60 [b])</w:t>
      </w:r>
      <w:r w:rsidRPr="00F875CE">
        <w:rPr>
          <w:rFonts w:cs="Segoe UI"/>
          <w:szCs w:val="22"/>
        </w:rPr>
        <w:t> </w:t>
      </w:r>
    </w:p>
    <w:p w14:paraId="32575718" w14:textId="77777777" w:rsidR="009C5826" w:rsidRPr="00F875CE" w:rsidRDefault="009C5826" w:rsidP="009C5826">
      <w:pPr>
        <w:spacing w:after="0"/>
        <w:textAlignment w:val="baseline"/>
        <w:rPr>
          <w:rFonts w:ascii="Segoe UI" w:hAnsi="Segoe UI" w:cs="Segoe UI"/>
          <w:sz w:val="18"/>
          <w:szCs w:val="18"/>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9C5826" w:rsidRPr="00F875CE" w14:paraId="189E4E8C" w14:textId="77777777" w:rsidTr="00CC007D">
        <w:tc>
          <w:tcPr>
            <w:tcW w:w="3890" w:type="dxa"/>
            <w:tcBorders>
              <w:top w:val="nil"/>
              <w:left w:val="nil"/>
              <w:bottom w:val="nil"/>
              <w:right w:val="nil"/>
            </w:tcBorders>
            <w:shd w:val="clear" w:color="auto" w:fill="auto"/>
            <w:vAlign w:val="bottom"/>
            <w:hideMark/>
          </w:tcPr>
          <w:p w14:paraId="5BB4F3EE" w14:textId="77777777" w:rsidR="009C5826" w:rsidRPr="00F875CE" w:rsidRDefault="009C5826" w:rsidP="00CC007D">
            <w:pPr>
              <w:spacing w:after="0"/>
              <w:jc w:val="left"/>
              <w:textAlignment w:val="baseline"/>
              <w:rPr>
                <w:sz w:val="24"/>
                <w:szCs w:val="24"/>
              </w:rPr>
            </w:pPr>
            <w:r w:rsidRPr="00B026AB">
              <w:rPr>
                <w:sz w:val="18"/>
                <w:szCs w:val="18"/>
                <w:highlight w:val="yellow"/>
              </w:rPr>
              <w:t>Total intangible right-to-use subscription assets</w:t>
            </w:r>
            <w:r w:rsidRPr="00F875CE">
              <w:rPr>
                <w:sz w:val="18"/>
                <w:szCs w:val="18"/>
              </w:rPr>
              <w:t> </w:t>
            </w:r>
          </w:p>
        </w:tc>
        <w:tc>
          <w:tcPr>
            <w:tcW w:w="1300" w:type="dxa"/>
            <w:tcBorders>
              <w:top w:val="nil"/>
              <w:left w:val="nil"/>
              <w:bottom w:val="nil"/>
              <w:right w:val="nil"/>
            </w:tcBorders>
            <w:shd w:val="clear" w:color="auto" w:fill="auto"/>
            <w:hideMark/>
          </w:tcPr>
          <w:p w14:paraId="47FEE4DA" w14:textId="77777777" w:rsidR="009C5826" w:rsidRPr="00F875CE" w:rsidRDefault="009C5826" w:rsidP="00CC007D">
            <w:pPr>
              <w:spacing w:after="0"/>
              <w:jc w:val="left"/>
              <w:textAlignment w:val="baseline"/>
              <w:rPr>
                <w:rFonts w:ascii="Times New Roman" w:hAnsi="Times New Roman"/>
                <w:sz w:val="24"/>
                <w:szCs w:val="24"/>
              </w:rPr>
            </w:pPr>
            <w:r w:rsidRPr="00F875CE">
              <w:rPr>
                <w:sz w:val="18"/>
                <w:szCs w:val="18"/>
              </w:rPr>
              <w:t> </w:t>
            </w:r>
          </w:p>
        </w:tc>
      </w:tr>
      <w:tr w:rsidR="009C5826" w:rsidRPr="00F875CE" w14:paraId="07832464" w14:textId="77777777" w:rsidTr="00CC007D">
        <w:tc>
          <w:tcPr>
            <w:tcW w:w="3890" w:type="dxa"/>
            <w:tcBorders>
              <w:top w:val="nil"/>
              <w:left w:val="nil"/>
              <w:bottom w:val="nil"/>
              <w:right w:val="nil"/>
            </w:tcBorders>
            <w:shd w:val="clear" w:color="auto" w:fill="auto"/>
            <w:vAlign w:val="bottom"/>
            <w:hideMark/>
          </w:tcPr>
          <w:p w14:paraId="0C38120D" w14:textId="77777777" w:rsidR="009C5826" w:rsidRPr="00F875CE" w:rsidRDefault="009C5826" w:rsidP="00CC007D">
            <w:pPr>
              <w:spacing w:after="0"/>
              <w:jc w:val="left"/>
              <w:textAlignment w:val="baseline"/>
              <w:rPr>
                <w:rFonts w:ascii="Times New Roman" w:hAnsi="Times New Roman"/>
                <w:sz w:val="24"/>
                <w:szCs w:val="24"/>
              </w:rPr>
            </w:pPr>
            <w:r w:rsidRPr="00B026AB">
              <w:rPr>
                <w:sz w:val="18"/>
                <w:szCs w:val="18"/>
                <w:highlight w:val="yellow"/>
              </w:rPr>
              <w:t>Less: accumulated amortization</w:t>
            </w:r>
            <w:r w:rsidRPr="00F875CE">
              <w:rPr>
                <w:sz w:val="18"/>
                <w:szCs w:val="18"/>
              </w:rPr>
              <w:t> </w:t>
            </w:r>
          </w:p>
        </w:tc>
        <w:tc>
          <w:tcPr>
            <w:tcW w:w="1300" w:type="dxa"/>
            <w:tcBorders>
              <w:top w:val="nil"/>
              <w:left w:val="nil"/>
              <w:bottom w:val="single" w:sz="6" w:space="0" w:color="auto"/>
              <w:right w:val="nil"/>
            </w:tcBorders>
            <w:shd w:val="clear" w:color="auto" w:fill="auto"/>
            <w:hideMark/>
          </w:tcPr>
          <w:p w14:paraId="5E19313F" w14:textId="77777777" w:rsidR="009C5826" w:rsidRPr="00F875CE" w:rsidRDefault="009C5826" w:rsidP="00CC007D">
            <w:pPr>
              <w:spacing w:after="0"/>
              <w:jc w:val="left"/>
              <w:textAlignment w:val="baseline"/>
              <w:rPr>
                <w:rFonts w:ascii="Times New Roman" w:hAnsi="Times New Roman"/>
                <w:sz w:val="24"/>
                <w:szCs w:val="24"/>
              </w:rPr>
            </w:pPr>
            <w:r w:rsidRPr="00F875CE">
              <w:rPr>
                <w:sz w:val="18"/>
                <w:szCs w:val="18"/>
              </w:rPr>
              <w:t> </w:t>
            </w:r>
          </w:p>
        </w:tc>
      </w:tr>
      <w:tr w:rsidR="009C5826" w:rsidRPr="000B6905" w14:paraId="59F4F480" w14:textId="77777777" w:rsidTr="00CC007D">
        <w:trPr>
          <w:trHeight w:val="315"/>
        </w:trPr>
        <w:tc>
          <w:tcPr>
            <w:tcW w:w="3890" w:type="dxa"/>
            <w:tcBorders>
              <w:top w:val="nil"/>
              <w:left w:val="nil"/>
              <w:bottom w:val="nil"/>
              <w:right w:val="nil"/>
            </w:tcBorders>
            <w:shd w:val="clear" w:color="auto" w:fill="auto"/>
            <w:vAlign w:val="bottom"/>
            <w:hideMark/>
          </w:tcPr>
          <w:p w14:paraId="4D17D663" w14:textId="77777777" w:rsidR="009C5826" w:rsidRPr="000B6905" w:rsidRDefault="009C5826" w:rsidP="00CC007D">
            <w:pPr>
              <w:spacing w:after="0"/>
              <w:jc w:val="left"/>
              <w:textAlignment w:val="baseline"/>
              <w:rPr>
                <w:rFonts w:ascii="Times New Roman" w:hAnsi="Times New Roman"/>
                <w:sz w:val="24"/>
                <w:szCs w:val="24"/>
              </w:rPr>
            </w:pPr>
            <w:r w:rsidRPr="00B026AB">
              <w:rPr>
                <w:sz w:val="18"/>
                <w:szCs w:val="18"/>
                <w:highlight w:val="yellow"/>
              </w:rPr>
              <w:t>Carrying value</w:t>
            </w:r>
            <w:r w:rsidRPr="000B6905">
              <w:rPr>
                <w:sz w:val="18"/>
                <w:szCs w:val="18"/>
              </w:rPr>
              <w:t> </w:t>
            </w:r>
          </w:p>
        </w:tc>
        <w:tc>
          <w:tcPr>
            <w:tcW w:w="1300" w:type="dxa"/>
            <w:tcBorders>
              <w:top w:val="single" w:sz="6" w:space="0" w:color="auto"/>
              <w:left w:val="nil"/>
              <w:bottom w:val="double" w:sz="6" w:space="0" w:color="auto"/>
              <w:right w:val="nil"/>
            </w:tcBorders>
            <w:shd w:val="clear" w:color="auto" w:fill="auto"/>
            <w:hideMark/>
          </w:tcPr>
          <w:p w14:paraId="26886770" w14:textId="77777777" w:rsidR="009C5826" w:rsidRPr="000B6905" w:rsidRDefault="009C5826" w:rsidP="00CC007D">
            <w:pPr>
              <w:spacing w:after="0"/>
              <w:jc w:val="left"/>
              <w:textAlignment w:val="baseline"/>
              <w:rPr>
                <w:rFonts w:ascii="Times New Roman" w:hAnsi="Times New Roman"/>
                <w:sz w:val="24"/>
                <w:szCs w:val="24"/>
              </w:rPr>
            </w:pPr>
            <w:r w:rsidRPr="000B6905">
              <w:rPr>
                <w:sz w:val="18"/>
                <w:szCs w:val="18"/>
              </w:rPr>
              <w:t> </w:t>
            </w:r>
          </w:p>
        </w:tc>
      </w:tr>
    </w:tbl>
    <w:p w14:paraId="2554B0E9" w14:textId="77777777" w:rsidR="009C5826" w:rsidRPr="000B6905" w:rsidRDefault="009C5826" w:rsidP="009C5826">
      <w:pPr>
        <w:spacing w:after="0"/>
        <w:ind w:left="1080"/>
        <w:textAlignment w:val="baseline"/>
        <w:rPr>
          <w:rFonts w:ascii="Segoe UI" w:hAnsi="Segoe UI" w:cs="Segoe UI"/>
          <w:sz w:val="18"/>
          <w:szCs w:val="18"/>
        </w:rPr>
      </w:pPr>
      <w:r w:rsidRPr="000B6905">
        <w:rPr>
          <w:rFonts w:cs="Segoe UI"/>
          <w:szCs w:val="22"/>
        </w:rPr>
        <w:t> </w:t>
      </w:r>
    </w:p>
    <w:p w14:paraId="3D13AF64" w14:textId="77777777" w:rsidR="009C5826" w:rsidRDefault="009C5826" w:rsidP="009C5826">
      <w:pPr>
        <w:rPr>
          <w:b/>
          <w:bCs/>
          <w:u w:val="single"/>
        </w:rPr>
      </w:pPr>
    </w:p>
    <w:p w14:paraId="373C5384" w14:textId="6981C02F" w:rsidR="009C5826" w:rsidRPr="00997462" w:rsidRDefault="009C5826" w:rsidP="009C5826">
      <w:pPr>
        <w:keepNext/>
        <w:jc w:val="left"/>
      </w:pPr>
      <w:r w:rsidRPr="009818D1">
        <w:rPr>
          <w:highlight w:val="yellow"/>
        </w:rPr>
        <w:t xml:space="preserve">The following schedule details minimum subscription payments to maturity for the </w:t>
      </w:r>
      <w:r w:rsidR="00082A2F">
        <w:rPr>
          <w:highlight w:val="yellow"/>
        </w:rPr>
        <w:t>County’s</w:t>
      </w:r>
      <w:r w:rsidRPr="009818D1">
        <w:rPr>
          <w:highlight w:val="yellow"/>
        </w:rPr>
        <w:t xml:space="preserve"> subscription</w:t>
      </w:r>
      <w:r>
        <w:rPr>
          <w:highlight w:val="yellow"/>
        </w:rPr>
        <w:t>s</w:t>
      </w:r>
      <w:r w:rsidRPr="009818D1">
        <w:rPr>
          <w:highlight w:val="yellow"/>
        </w:rPr>
        <w:t xml:space="preserve"> </w:t>
      </w:r>
      <w:r>
        <w:rPr>
          <w:highlight w:val="yellow"/>
        </w:rPr>
        <w:t>liability</w:t>
      </w:r>
      <w:r w:rsidRPr="009818D1">
        <w:rPr>
          <w:highlight w:val="yellow"/>
        </w:rPr>
        <w:t xml:space="preserve"> at June 30, 2023:</w:t>
      </w:r>
    </w:p>
    <w:tbl>
      <w:tblPr>
        <w:tblW w:w="4615" w:type="dxa"/>
        <w:jc w:val="center"/>
        <w:tblLook w:val="0000" w:firstRow="0" w:lastRow="0" w:firstColumn="0" w:lastColumn="0" w:noHBand="0" w:noVBand="0"/>
      </w:tblPr>
      <w:tblGrid>
        <w:gridCol w:w="1980"/>
        <w:gridCol w:w="242"/>
        <w:gridCol w:w="1146"/>
        <w:gridCol w:w="236"/>
        <w:gridCol w:w="1011"/>
      </w:tblGrid>
      <w:tr w:rsidR="009C5826" w:rsidRPr="00FA03F9" w14:paraId="1B1650CF" w14:textId="77777777" w:rsidTr="00CC007D">
        <w:trPr>
          <w:tblHeader/>
          <w:jc w:val="center"/>
        </w:trPr>
        <w:tc>
          <w:tcPr>
            <w:tcW w:w="1980" w:type="dxa"/>
            <w:vAlign w:val="bottom"/>
          </w:tcPr>
          <w:p w14:paraId="205CADAC" w14:textId="77777777" w:rsidR="009C5826" w:rsidRPr="00FA03F9" w:rsidRDefault="009C5826" w:rsidP="00CC007D">
            <w:pPr>
              <w:keepNext/>
              <w:spacing w:after="0"/>
              <w:jc w:val="center"/>
              <w:rPr>
                <w:rFonts w:ascii="Swis721 Md BT" w:hAnsi="Swis721 Md BT"/>
                <w:bCs/>
                <w:sz w:val="18"/>
                <w:szCs w:val="18"/>
                <w:highlight w:val="yellow"/>
              </w:rPr>
            </w:pPr>
            <w:r w:rsidRPr="00FA03F9">
              <w:rPr>
                <w:rFonts w:ascii="Swis721 Md BT" w:hAnsi="Swis721 Md BT"/>
                <w:sz w:val="18"/>
                <w:szCs w:val="18"/>
                <w:highlight w:val="yellow"/>
              </w:rPr>
              <w:t>Year ending June 30</w:t>
            </w:r>
          </w:p>
        </w:tc>
        <w:tc>
          <w:tcPr>
            <w:tcW w:w="242" w:type="dxa"/>
            <w:vAlign w:val="bottom"/>
          </w:tcPr>
          <w:p w14:paraId="1E7F543C" w14:textId="77777777" w:rsidR="009C5826" w:rsidRPr="00FA03F9" w:rsidRDefault="009C5826" w:rsidP="00CC007D">
            <w:pPr>
              <w:keepNext/>
              <w:spacing w:after="0"/>
              <w:jc w:val="center"/>
              <w:rPr>
                <w:rFonts w:ascii="Swis721 Md BT" w:hAnsi="Swis721 Md BT"/>
                <w:bCs/>
                <w:sz w:val="18"/>
                <w:szCs w:val="18"/>
                <w:highlight w:val="yellow"/>
              </w:rPr>
            </w:pPr>
          </w:p>
        </w:tc>
        <w:tc>
          <w:tcPr>
            <w:tcW w:w="1146" w:type="dxa"/>
            <w:vAlign w:val="bottom"/>
          </w:tcPr>
          <w:p w14:paraId="15CF56D8" w14:textId="77777777" w:rsidR="009C5826" w:rsidRPr="00FA03F9" w:rsidRDefault="009C5826" w:rsidP="00CC007D">
            <w:pPr>
              <w:keepNext/>
              <w:spacing w:after="0"/>
              <w:jc w:val="center"/>
              <w:rPr>
                <w:rFonts w:ascii="Swis721 Md BT" w:hAnsi="Swis721 Md BT"/>
                <w:bCs/>
                <w:sz w:val="18"/>
                <w:szCs w:val="18"/>
                <w:highlight w:val="yellow"/>
              </w:rPr>
            </w:pPr>
            <w:r w:rsidRPr="00FA03F9">
              <w:rPr>
                <w:rFonts w:ascii="Swis721 Md BT" w:hAnsi="Swis721 Md BT"/>
                <w:bCs/>
                <w:sz w:val="18"/>
                <w:szCs w:val="18"/>
                <w:highlight w:val="yellow"/>
              </w:rPr>
              <w:t>Principal</w:t>
            </w:r>
          </w:p>
        </w:tc>
        <w:tc>
          <w:tcPr>
            <w:tcW w:w="236" w:type="dxa"/>
            <w:vAlign w:val="bottom"/>
          </w:tcPr>
          <w:p w14:paraId="4E43562A" w14:textId="77777777" w:rsidR="009C5826" w:rsidRPr="00FA03F9" w:rsidRDefault="009C5826" w:rsidP="00CC007D">
            <w:pPr>
              <w:keepNext/>
              <w:spacing w:after="0"/>
              <w:jc w:val="center"/>
              <w:rPr>
                <w:rFonts w:ascii="Swis721 Md BT" w:hAnsi="Swis721 Md BT"/>
                <w:bCs/>
                <w:sz w:val="18"/>
                <w:szCs w:val="18"/>
                <w:highlight w:val="yellow"/>
              </w:rPr>
            </w:pPr>
          </w:p>
        </w:tc>
        <w:tc>
          <w:tcPr>
            <w:tcW w:w="1011" w:type="dxa"/>
            <w:vAlign w:val="bottom"/>
          </w:tcPr>
          <w:p w14:paraId="084D5DDB" w14:textId="77777777" w:rsidR="009C5826" w:rsidRPr="00FA03F9" w:rsidRDefault="009C5826" w:rsidP="00CC007D">
            <w:pPr>
              <w:keepNext/>
              <w:spacing w:after="0"/>
              <w:jc w:val="center"/>
              <w:rPr>
                <w:rFonts w:ascii="Swis721 Md BT" w:hAnsi="Swis721 Md BT"/>
                <w:bCs/>
                <w:sz w:val="18"/>
                <w:szCs w:val="18"/>
                <w:highlight w:val="yellow"/>
              </w:rPr>
            </w:pPr>
            <w:r w:rsidRPr="00FA03F9">
              <w:rPr>
                <w:rFonts w:ascii="Swis721 Md BT" w:hAnsi="Swis721 Md BT"/>
                <w:bCs/>
                <w:sz w:val="18"/>
                <w:szCs w:val="18"/>
                <w:highlight w:val="yellow"/>
              </w:rPr>
              <w:t>Interest</w:t>
            </w:r>
          </w:p>
        </w:tc>
      </w:tr>
      <w:tr w:rsidR="009C5826" w:rsidRPr="009E424D" w14:paraId="7114D3D7" w14:textId="77777777" w:rsidTr="00CC007D">
        <w:trPr>
          <w:jc w:val="center"/>
        </w:trPr>
        <w:tc>
          <w:tcPr>
            <w:tcW w:w="1980" w:type="dxa"/>
            <w:vAlign w:val="bottom"/>
          </w:tcPr>
          <w:p w14:paraId="4226DC28" w14:textId="77777777" w:rsidR="009C5826" w:rsidRPr="009E424D" w:rsidRDefault="009C5826" w:rsidP="00CC007D">
            <w:pPr>
              <w:spacing w:after="0"/>
              <w:jc w:val="center"/>
              <w:rPr>
                <w:sz w:val="18"/>
                <w:szCs w:val="18"/>
                <w:highlight w:val="yellow"/>
              </w:rPr>
            </w:pPr>
            <w:r w:rsidRPr="009E424D">
              <w:rPr>
                <w:sz w:val="18"/>
                <w:szCs w:val="18"/>
                <w:highlight w:val="yellow"/>
              </w:rPr>
              <w:t>20</w:t>
            </w:r>
            <w:r>
              <w:rPr>
                <w:sz w:val="18"/>
                <w:szCs w:val="18"/>
                <w:highlight w:val="yellow"/>
              </w:rPr>
              <w:t>24</w:t>
            </w:r>
          </w:p>
        </w:tc>
        <w:tc>
          <w:tcPr>
            <w:tcW w:w="242" w:type="dxa"/>
            <w:vAlign w:val="bottom"/>
          </w:tcPr>
          <w:p w14:paraId="67D8C4E5" w14:textId="77777777" w:rsidR="009C5826" w:rsidRPr="009E424D" w:rsidRDefault="009C5826" w:rsidP="00CC007D">
            <w:pPr>
              <w:spacing w:after="0"/>
              <w:jc w:val="left"/>
              <w:rPr>
                <w:sz w:val="18"/>
                <w:szCs w:val="18"/>
              </w:rPr>
            </w:pPr>
          </w:p>
        </w:tc>
        <w:tc>
          <w:tcPr>
            <w:tcW w:w="1146" w:type="dxa"/>
          </w:tcPr>
          <w:p w14:paraId="02066148" w14:textId="77777777" w:rsidR="009C5826" w:rsidRPr="009E424D" w:rsidRDefault="009C5826" w:rsidP="00CC007D">
            <w:pPr>
              <w:tabs>
                <w:tab w:val="right" w:pos="930"/>
              </w:tabs>
              <w:spacing w:after="0"/>
              <w:jc w:val="left"/>
              <w:rPr>
                <w:sz w:val="18"/>
                <w:szCs w:val="18"/>
              </w:rPr>
            </w:pPr>
          </w:p>
        </w:tc>
        <w:tc>
          <w:tcPr>
            <w:tcW w:w="236" w:type="dxa"/>
          </w:tcPr>
          <w:p w14:paraId="49CEC3B3" w14:textId="77777777" w:rsidR="009C5826" w:rsidRPr="009E424D" w:rsidRDefault="009C5826" w:rsidP="00CC007D">
            <w:pPr>
              <w:spacing w:after="0"/>
              <w:jc w:val="left"/>
              <w:rPr>
                <w:sz w:val="18"/>
                <w:szCs w:val="18"/>
              </w:rPr>
            </w:pPr>
          </w:p>
        </w:tc>
        <w:tc>
          <w:tcPr>
            <w:tcW w:w="1011" w:type="dxa"/>
          </w:tcPr>
          <w:p w14:paraId="1C367AE1" w14:textId="77777777" w:rsidR="009C5826" w:rsidRPr="009E424D" w:rsidRDefault="009C5826" w:rsidP="00CC007D">
            <w:pPr>
              <w:tabs>
                <w:tab w:val="right" w:pos="788"/>
              </w:tabs>
              <w:spacing w:after="0"/>
              <w:jc w:val="left"/>
              <w:rPr>
                <w:sz w:val="18"/>
                <w:szCs w:val="18"/>
              </w:rPr>
            </w:pPr>
          </w:p>
        </w:tc>
      </w:tr>
      <w:tr w:rsidR="009C5826" w:rsidRPr="009E424D" w14:paraId="64A3E143" w14:textId="77777777" w:rsidTr="00CC007D">
        <w:trPr>
          <w:jc w:val="center"/>
        </w:trPr>
        <w:tc>
          <w:tcPr>
            <w:tcW w:w="1980" w:type="dxa"/>
            <w:vAlign w:val="bottom"/>
          </w:tcPr>
          <w:p w14:paraId="470FD199" w14:textId="77777777" w:rsidR="009C5826" w:rsidRPr="009E424D" w:rsidRDefault="009C5826" w:rsidP="00CC007D">
            <w:pPr>
              <w:spacing w:after="0"/>
              <w:jc w:val="center"/>
              <w:rPr>
                <w:sz w:val="18"/>
                <w:szCs w:val="18"/>
                <w:highlight w:val="yellow"/>
              </w:rPr>
            </w:pPr>
            <w:r w:rsidRPr="009E424D">
              <w:rPr>
                <w:sz w:val="18"/>
                <w:szCs w:val="18"/>
                <w:highlight w:val="yellow"/>
              </w:rPr>
              <w:t>202</w:t>
            </w:r>
            <w:r>
              <w:rPr>
                <w:sz w:val="18"/>
                <w:szCs w:val="18"/>
                <w:highlight w:val="yellow"/>
              </w:rPr>
              <w:t>5</w:t>
            </w:r>
          </w:p>
        </w:tc>
        <w:tc>
          <w:tcPr>
            <w:tcW w:w="242" w:type="dxa"/>
            <w:vAlign w:val="bottom"/>
          </w:tcPr>
          <w:p w14:paraId="44E8A30A" w14:textId="77777777" w:rsidR="009C5826" w:rsidRPr="009E424D" w:rsidRDefault="009C5826" w:rsidP="00CC007D">
            <w:pPr>
              <w:spacing w:after="0"/>
              <w:jc w:val="left"/>
              <w:rPr>
                <w:sz w:val="18"/>
                <w:szCs w:val="18"/>
              </w:rPr>
            </w:pPr>
          </w:p>
        </w:tc>
        <w:tc>
          <w:tcPr>
            <w:tcW w:w="1146" w:type="dxa"/>
          </w:tcPr>
          <w:p w14:paraId="2BC382E9" w14:textId="77777777" w:rsidR="009C5826" w:rsidRPr="009E424D" w:rsidRDefault="009C5826" w:rsidP="00CC007D">
            <w:pPr>
              <w:tabs>
                <w:tab w:val="right" w:pos="930"/>
              </w:tabs>
              <w:spacing w:after="0"/>
              <w:jc w:val="left"/>
              <w:rPr>
                <w:sz w:val="18"/>
                <w:szCs w:val="18"/>
              </w:rPr>
            </w:pPr>
          </w:p>
        </w:tc>
        <w:tc>
          <w:tcPr>
            <w:tcW w:w="236" w:type="dxa"/>
          </w:tcPr>
          <w:p w14:paraId="0681FB0A" w14:textId="77777777" w:rsidR="009C5826" w:rsidRPr="009E424D" w:rsidRDefault="009C5826" w:rsidP="00CC007D">
            <w:pPr>
              <w:spacing w:after="0"/>
              <w:jc w:val="left"/>
              <w:rPr>
                <w:sz w:val="18"/>
                <w:szCs w:val="18"/>
              </w:rPr>
            </w:pPr>
          </w:p>
        </w:tc>
        <w:tc>
          <w:tcPr>
            <w:tcW w:w="1011" w:type="dxa"/>
          </w:tcPr>
          <w:p w14:paraId="438872AB" w14:textId="77777777" w:rsidR="009C5826" w:rsidRPr="009E424D" w:rsidRDefault="009C5826" w:rsidP="00CC007D">
            <w:pPr>
              <w:tabs>
                <w:tab w:val="right" w:pos="788"/>
              </w:tabs>
              <w:spacing w:after="0"/>
              <w:jc w:val="left"/>
              <w:rPr>
                <w:sz w:val="18"/>
                <w:szCs w:val="18"/>
              </w:rPr>
            </w:pPr>
          </w:p>
        </w:tc>
      </w:tr>
      <w:tr w:rsidR="009C5826" w:rsidRPr="009E424D" w14:paraId="543B75E9" w14:textId="77777777" w:rsidTr="00CC007D">
        <w:trPr>
          <w:jc w:val="center"/>
        </w:trPr>
        <w:tc>
          <w:tcPr>
            <w:tcW w:w="1980" w:type="dxa"/>
            <w:vAlign w:val="bottom"/>
          </w:tcPr>
          <w:p w14:paraId="7E05AAB1" w14:textId="77777777" w:rsidR="009C5826" w:rsidRPr="009E424D" w:rsidRDefault="009C5826" w:rsidP="00CC007D">
            <w:pPr>
              <w:spacing w:after="0"/>
              <w:jc w:val="center"/>
              <w:rPr>
                <w:sz w:val="18"/>
                <w:szCs w:val="18"/>
                <w:highlight w:val="yellow"/>
              </w:rPr>
            </w:pPr>
            <w:r w:rsidRPr="009E424D">
              <w:rPr>
                <w:sz w:val="18"/>
                <w:szCs w:val="18"/>
                <w:highlight w:val="yellow"/>
              </w:rPr>
              <w:t>202</w:t>
            </w:r>
            <w:r>
              <w:rPr>
                <w:sz w:val="18"/>
                <w:szCs w:val="18"/>
                <w:highlight w:val="yellow"/>
              </w:rPr>
              <w:t>6</w:t>
            </w:r>
          </w:p>
        </w:tc>
        <w:tc>
          <w:tcPr>
            <w:tcW w:w="242" w:type="dxa"/>
            <w:vAlign w:val="bottom"/>
          </w:tcPr>
          <w:p w14:paraId="3A7242F6" w14:textId="77777777" w:rsidR="009C5826" w:rsidRPr="009E424D" w:rsidRDefault="009C5826" w:rsidP="00CC007D">
            <w:pPr>
              <w:spacing w:after="0"/>
              <w:jc w:val="left"/>
              <w:rPr>
                <w:sz w:val="18"/>
                <w:szCs w:val="18"/>
              </w:rPr>
            </w:pPr>
          </w:p>
        </w:tc>
        <w:tc>
          <w:tcPr>
            <w:tcW w:w="1146" w:type="dxa"/>
          </w:tcPr>
          <w:p w14:paraId="4C7F982E" w14:textId="77777777" w:rsidR="009C5826" w:rsidRPr="009E424D" w:rsidRDefault="009C5826" w:rsidP="00CC007D">
            <w:pPr>
              <w:tabs>
                <w:tab w:val="right" w:pos="930"/>
              </w:tabs>
              <w:spacing w:after="0"/>
              <w:jc w:val="left"/>
              <w:rPr>
                <w:sz w:val="18"/>
                <w:szCs w:val="18"/>
              </w:rPr>
            </w:pPr>
          </w:p>
        </w:tc>
        <w:tc>
          <w:tcPr>
            <w:tcW w:w="236" w:type="dxa"/>
          </w:tcPr>
          <w:p w14:paraId="55FDFB1F" w14:textId="77777777" w:rsidR="009C5826" w:rsidRPr="009E424D" w:rsidRDefault="009C5826" w:rsidP="00CC007D">
            <w:pPr>
              <w:spacing w:after="0"/>
              <w:jc w:val="left"/>
              <w:rPr>
                <w:sz w:val="18"/>
                <w:szCs w:val="18"/>
              </w:rPr>
            </w:pPr>
          </w:p>
        </w:tc>
        <w:tc>
          <w:tcPr>
            <w:tcW w:w="1011" w:type="dxa"/>
          </w:tcPr>
          <w:p w14:paraId="0B97A902" w14:textId="77777777" w:rsidR="009C5826" w:rsidRPr="009E424D" w:rsidRDefault="009C5826" w:rsidP="00CC007D">
            <w:pPr>
              <w:tabs>
                <w:tab w:val="right" w:pos="788"/>
              </w:tabs>
              <w:spacing w:after="0"/>
              <w:jc w:val="left"/>
              <w:rPr>
                <w:sz w:val="18"/>
                <w:szCs w:val="18"/>
              </w:rPr>
            </w:pPr>
          </w:p>
        </w:tc>
      </w:tr>
      <w:tr w:rsidR="009C5826" w:rsidRPr="009E424D" w14:paraId="62F18CC4" w14:textId="77777777" w:rsidTr="00CC007D">
        <w:trPr>
          <w:jc w:val="center"/>
        </w:trPr>
        <w:tc>
          <w:tcPr>
            <w:tcW w:w="1980" w:type="dxa"/>
            <w:vAlign w:val="bottom"/>
          </w:tcPr>
          <w:p w14:paraId="082750BA" w14:textId="77777777" w:rsidR="009C5826" w:rsidRPr="009E424D" w:rsidRDefault="009C5826" w:rsidP="00CC007D">
            <w:pPr>
              <w:spacing w:after="0"/>
              <w:jc w:val="center"/>
              <w:rPr>
                <w:sz w:val="18"/>
                <w:szCs w:val="18"/>
                <w:highlight w:val="yellow"/>
              </w:rPr>
            </w:pPr>
            <w:r w:rsidRPr="009E424D">
              <w:rPr>
                <w:sz w:val="18"/>
                <w:szCs w:val="18"/>
                <w:highlight w:val="yellow"/>
              </w:rPr>
              <w:t>202</w:t>
            </w:r>
            <w:r>
              <w:rPr>
                <w:sz w:val="18"/>
                <w:szCs w:val="18"/>
                <w:highlight w:val="yellow"/>
              </w:rPr>
              <w:t>7</w:t>
            </w:r>
          </w:p>
        </w:tc>
        <w:tc>
          <w:tcPr>
            <w:tcW w:w="242" w:type="dxa"/>
            <w:vAlign w:val="bottom"/>
          </w:tcPr>
          <w:p w14:paraId="6750A451" w14:textId="77777777" w:rsidR="009C5826" w:rsidRPr="009E424D" w:rsidRDefault="009C5826" w:rsidP="00CC007D">
            <w:pPr>
              <w:spacing w:after="0"/>
              <w:jc w:val="left"/>
              <w:rPr>
                <w:sz w:val="18"/>
                <w:szCs w:val="18"/>
              </w:rPr>
            </w:pPr>
          </w:p>
        </w:tc>
        <w:tc>
          <w:tcPr>
            <w:tcW w:w="1146" w:type="dxa"/>
          </w:tcPr>
          <w:p w14:paraId="1BBCB2D6" w14:textId="77777777" w:rsidR="009C5826" w:rsidRPr="009E424D" w:rsidRDefault="009C5826" w:rsidP="00CC007D">
            <w:pPr>
              <w:tabs>
                <w:tab w:val="right" w:pos="930"/>
              </w:tabs>
              <w:spacing w:after="0"/>
              <w:jc w:val="left"/>
              <w:rPr>
                <w:sz w:val="18"/>
                <w:szCs w:val="18"/>
              </w:rPr>
            </w:pPr>
          </w:p>
        </w:tc>
        <w:tc>
          <w:tcPr>
            <w:tcW w:w="236" w:type="dxa"/>
          </w:tcPr>
          <w:p w14:paraId="31257570" w14:textId="77777777" w:rsidR="009C5826" w:rsidRPr="009E424D" w:rsidRDefault="009C5826" w:rsidP="00CC007D">
            <w:pPr>
              <w:spacing w:after="0"/>
              <w:jc w:val="left"/>
              <w:rPr>
                <w:sz w:val="18"/>
                <w:szCs w:val="18"/>
              </w:rPr>
            </w:pPr>
          </w:p>
        </w:tc>
        <w:tc>
          <w:tcPr>
            <w:tcW w:w="1011" w:type="dxa"/>
          </w:tcPr>
          <w:p w14:paraId="05171E49" w14:textId="77777777" w:rsidR="009C5826" w:rsidRPr="009E424D" w:rsidRDefault="009C5826" w:rsidP="00CC007D">
            <w:pPr>
              <w:tabs>
                <w:tab w:val="right" w:pos="788"/>
              </w:tabs>
              <w:spacing w:after="0"/>
              <w:jc w:val="left"/>
              <w:rPr>
                <w:sz w:val="18"/>
                <w:szCs w:val="18"/>
              </w:rPr>
            </w:pPr>
          </w:p>
        </w:tc>
      </w:tr>
      <w:tr w:rsidR="009C5826" w:rsidRPr="009E424D" w14:paraId="450377DD" w14:textId="77777777" w:rsidTr="00CC007D">
        <w:trPr>
          <w:jc w:val="center"/>
        </w:trPr>
        <w:tc>
          <w:tcPr>
            <w:tcW w:w="1980" w:type="dxa"/>
            <w:vAlign w:val="bottom"/>
          </w:tcPr>
          <w:p w14:paraId="67B22885" w14:textId="77777777" w:rsidR="009C5826" w:rsidRPr="009E424D" w:rsidRDefault="009C5826" w:rsidP="00CC007D">
            <w:pPr>
              <w:spacing w:after="0"/>
              <w:jc w:val="center"/>
              <w:rPr>
                <w:sz w:val="18"/>
                <w:szCs w:val="18"/>
                <w:highlight w:val="yellow"/>
              </w:rPr>
            </w:pPr>
            <w:r w:rsidRPr="009E424D">
              <w:rPr>
                <w:sz w:val="18"/>
                <w:szCs w:val="18"/>
                <w:highlight w:val="yellow"/>
              </w:rPr>
              <w:t>202</w:t>
            </w:r>
            <w:r>
              <w:rPr>
                <w:sz w:val="18"/>
                <w:szCs w:val="18"/>
                <w:highlight w:val="yellow"/>
              </w:rPr>
              <w:t>8</w:t>
            </w:r>
          </w:p>
        </w:tc>
        <w:tc>
          <w:tcPr>
            <w:tcW w:w="242" w:type="dxa"/>
            <w:vAlign w:val="bottom"/>
          </w:tcPr>
          <w:p w14:paraId="38C9770B" w14:textId="77777777" w:rsidR="009C5826" w:rsidRPr="009E424D" w:rsidRDefault="009C5826" w:rsidP="00CC007D">
            <w:pPr>
              <w:spacing w:after="0"/>
              <w:jc w:val="left"/>
              <w:rPr>
                <w:sz w:val="18"/>
                <w:szCs w:val="18"/>
              </w:rPr>
            </w:pPr>
          </w:p>
        </w:tc>
        <w:tc>
          <w:tcPr>
            <w:tcW w:w="1146" w:type="dxa"/>
          </w:tcPr>
          <w:p w14:paraId="23E8BD16" w14:textId="77777777" w:rsidR="009C5826" w:rsidRPr="009E424D" w:rsidRDefault="009C5826" w:rsidP="00CC007D">
            <w:pPr>
              <w:tabs>
                <w:tab w:val="right" w:pos="930"/>
              </w:tabs>
              <w:spacing w:after="0"/>
              <w:jc w:val="left"/>
              <w:rPr>
                <w:sz w:val="18"/>
                <w:szCs w:val="18"/>
              </w:rPr>
            </w:pPr>
          </w:p>
        </w:tc>
        <w:tc>
          <w:tcPr>
            <w:tcW w:w="236" w:type="dxa"/>
          </w:tcPr>
          <w:p w14:paraId="32AAB189" w14:textId="77777777" w:rsidR="009C5826" w:rsidRPr="009E424D" w:rsidRDefault="009C5826" w:rsidP="00CC007D">
            <w:pPr>
              <w:spacing w:after="0"/>
              <w:jc w:val="left"/>
              <w:rPr>
                <w:sz w:val="18"/>
                <w:szCs w:val="18"/>
              </w:rPr>
            </w:pPr>
          </w:p>
        </w:tc>
        <w:tc>
          <w:tcPr>
            <w:tcW w:w="1011" w:type="dxa"/>
          </w:tcPr>
          <w:p w14:paraId="5969A59E" w14:textId="77777777" w:rsidR="009C5826" w:rsidRPr="009E424D" w:rsidRDefault="009C5826" w:rsidP="00CC007D">
            <w:pPr>
              <w:tabs>
                <w:tab w:val="right" w:pos="788"/>
              </w:tabs>
              <w:spacing w:after="0"/>
              <w:jc w:val="left"/>
              <w:rPr>
                <w:sz w:val="18"/>
                <w:szCs w:val="18"/>
              </w:rPr>
            </w:pPr>
          </w:p>
        </w:tc>
      </w:tr>
      <w:tr w:rsidR="009C5826" w:rsidRPr="009E424D" w14:paraId="6724956E" w14:textId="77777777" w:rsidTr="00CC007D">
        <w:trPr>
          <w:jc w:val="center"/>
        </w:trPr>
        <w:tc>
          <w:tcPr>
            <w:tcW w:w="1980" w:type="dxa"/>
            <w:vAlign w:val="bottom"/>
          </w:tcPr>
          <w:p w14:paraId="311A2E7B" w14:textId="77777777" w:rsidR="009C5826" w:rsidRPr="009E424D" w:rsidRDefault="009C5826" w:rsidP="00CC007D">
            <w:pPr>
              <w:spacing w:after="0"/>
              <w:jc w:val="center"/>
              <w:rPr>
                <w:sz w:val="18"/>
                <w:szCs w:val="18"/>
                <w:highlight w:val="yellow"/>
              </w:rPr>
            </w:pPr>
            <w:r w:rsidRPr="009E424D">
              <w:rPr>
                <w:sz w:val="18"/>
                <w:szCs w:val="18"/>
                <w:highlight w:val="yellow"/>
              </w:rPr>
              <w:t>202</w:t>
            </w:r>
            <w:r>
              <w:rPr>
                <w:sz w:val="18"/>
                <w:szCs w:val="18"/>
                <w:highlight w:val="yellow"/>
              </w:rPr>
              <w:t>9</w:t>
            </w:r>
            <w:r w:rsidRPr="009E424D">
              <w:rPr>
                <w:sz w:val="18"/>
                <w:szCs w:val="18"/>
                <w:highlight w:val="yellow"/>
              </w:rPr>
              <w:t>-</w:t>
            </w:r>
            <w:r>
              <w:rPr>
                <w:sz w:val="18"/>
                <w:szCs w:val="18"/>
                <w:highlight w:val="yellow"/>
              </w:rPr>
              <w:t>33</w:t>
            </w:r>
          </w:p>
        </w:tc>
        <w:tc>
          <w:tcPr>
            <w:tcW w:w="242" w:type="dxa"/>
            <w:vAlign w:val="bottom"/>
          </w:tcPr>
          <w:p w14:paraId="5475EC50" w14:textId="77777777" w:rsidR="009C5826" w:rsidRPr="009E424D" w:rsidRDefault="009C5826" w:rsidP="00CC007D">
            <w:pPr>
              <w:spacing w:after="0"/>
              <w:jc w:val="left"/>
              <w:rPr>
                <w:sz w:val="18"/>
                <w:szCs w:val="18"/>
              </w:rPr>
            </w:pPr>
          </w:p>
        </w:tc>
        <w:tc>
          <w:tcPr>
            <w:tcW w:w="1146" w:type="dxa"/>
          </w:tcPr>
          <w:p w14:paraId="4AF7ABC7" w14:textId="77777777" w:rsidR="009C5826" w:rsidRPr="009E424D" w:rsidRDefault="009C5826" w:rsidP="00CC007D">
            <w:pPr>
              <w:tabs>
                <w:tab w:val="right" w:pos="930"/>
              </w:tabs>
              <w:spacing w:after="0"/>
              <w:jc w:val="left"/>
              <w:rPr>
                <w:sz w:val="18"/>
                <w:szCs w:val="18"/>
              </w:rPr>
            </w:pPr>
          </w:p>
        </w:tc>
        <w:tc>
          <w:tcPr>
            <w:tcW w:w="236" w:type="dxa"/>
          </w:tcPr>
          <w:p w14:paraId="1A85CEA8" w14:textId="77777777" w:rsidR="009C5826" w:rsidRPr="009E424D" w:rsidRDefault="009C5826" w:rsidP="00CC007D">
            <w:pPr>
              <w:spacing w:after="0"/>
              <w:jc w:val="left"/>
              <w:rPr>
                <w:sz w:val="18"/>
                <w:szCs w:val="18"/>
              </w:rPr>
            </w:pPr>
          </w:p>
        </w:tc>
        <w:tc>
          <w:tcPr>
            <w:tcW w:w="1011" w:type="dxa"/>
          </w:tcPr>
          <w:p w14:paraId="1A55C2F3" w14:textId="77777777" w:rsidR="009C5826" w:rsidRPr="009E424D" w:rsidRDefault="009C5826" w:rsidP="00CC007D">
            <w:pPr>
              <w:tabs>
                <w:tab w:val="right" w:pos="788"/>
              </w:tabs>
              <w:spacing w:after="0"/>
              <w:jc w:val="left"/>
              <w:rPr>
                <w:sz w:val="18"/>
                <w:szCs w:val="18"/>
              </w:rPr>
            </w:pPr>
          </w:p>
        </w:tc>
      </w:tr>
      <w:tr w:rsidR="009C5826" w:rsidRPr="009E424D" w14:paraId="7A16825B" w14:textId="77777777" w:rsidTr="00CC007D">
        <w:trPr>
          <w:jc w:val="center"/>
        </w:trPr>
        <w:tc>
          <w:tcPr>
            <w:tcW w:w="1980" w:type="dxa"/>
            <w:vAlign w:val="bottom"/>
          </w:tcPr>
          <w:p w14:paraId="01857CCC" w14:textId="77777777" w:rsidR="009C5826" w:rsidRPr="009E424D" w:rsidRDefault="009C5826" w:rsidP="00CC007D">
            <w:pPr>
              <w:spacing w:after="0"/>
              <w:jc w:val="center"/>
              <w:rPr>
                <w:sz w:val="18"/>
                <w:szCs w:val="18"/>
                <w:highlight w:val="yellow"/>
              </w:rPr>
            </w:pPr>
            <w:r w:rsidRPr="009E424D">
              <w:rPr>
                <w:sz w:val="18"/>
                <w:szCs w:val="18"/>
                <w:highlight w:val="yellow"/>
              </w:rPr>
              <w:t>20</w:t>
            </w:r>
            <w:r>
              <w:rPr>
                <w:sz w:val="18"/>
                <w:szCs w:val="18"/>
                <w:highlight w:val="yellow"/>
              </w:rPr>
              <w:t>34</w:t>
            </w:r>
            <w:r w:rsidRPr="009E424D">
              <w:rPr>
                <w:sz w:val="18"/>
                <w:szCs w:val="18"/>
                <w:highlight w:val="yellow"/>
              </w:rPr>
              <w:t>-3</w:t>
            </w:r>
            <w:r>
              <w:rPr>
                <w:sz w:val="18"/>
                <w:szCs w:val="18"/>
                <w:highlight w:val="yellow"/>
              </w:rPr>
              <w:t>8</w:t>
            </w:r>
          </w:p>
        </w:tc>
        <w:tc>
          <w:tcPr>
            <w:tcW w:w="242" w:type="dxa"/>
            <w:vAlign w:val="bottom"/>
          </w:tcPr>
          <w:p w14:paraId="79115DCC" w14:textId="77777777" w:rsidR="009C5826" w:rsidRPr="009E424D" w:rsidRDefault="009C5826" w:rsidP="00CC007D">
            <w:pPr>
              <w:spacing w:after="0"/>
              <w:jc w:val="left"/>
              <w:rPr>
                <w:sz w:val="18"/>
                <w:szCs w:val="18"/>
              </w:rPr>
            </w:pPr>
          </w:p>
        </w:tc>
        <w:tc>
          <w:tcPr>
            <w:tcW w:w="1146" w:type="dxa"/>
          </w:tcPr>
          <w:p w14:paraId="2A484416" w14:textId="77777777" w:rsidR="009C5826" w:rsidRPr="009E424D" w:rsidRDefault="009C5826" w:rsidP="00CC007D">
            <w:pPr>
              <w:tabs>
                <w:tab w:val="right" w:pos="930"/>
              </w:tabs>
              <w:spacing w:after="0"/>
              <w:jc w:val="left"/>
              <w:rPr>
                <w:sz w:val="18"/>
                <w:szCs w:val="18"/>
              </w:rPr>
            </w:pPr>
          </w:p>
        </w:tc>
        <w:tc>
          <w:tcPr>
            <w:tcW w:w="236" w:type="dxa"/>
          </w:tcPr>
          <w:p w14:paraId="3168D171" w14:textId="77777777" w:rsidR="009C5826" w:rsidRPr="009E424D" w:rsidRDefault="009C5826" w:rsidP="00CC007D">
            <w:pPr>
              <w:spacing w:after="0"/>
              <w:jc w:val="left"/>
              <w:rPr>
                <w:sz w:val="18"/>
                <w:szCs w:val="18"/>
              </w:rPr>
            </w:pPr>
          </w:p>
        </w:tc>
        <w:tc>
          <w:tcPr>
            <w:tcW w:w="1011" w:type="dxa"/>
          </w:tcPr>
          <w:p w14:paraId="1D37A08A" w14:textId="77777777" w:rsidR="009C5826" w:rsidRPr="009E424D" w:rsidRDefault="009C5826" w:rsidP="00CC007D">
            <w:pPr>
              <w:tabs>
                <w:tab w:val="right" w:pos="788"/>
              </w:tabs>
              <w:spacing w:after="0"/>
              <w:jc w:val="left"/>
              <w:rPr>
                <w:sz w:val="18"/>
                <w:szCs w:val="18"/>
              </w:rPr>
            </w:pPr>
          </w:p>
        </w:tc>
      </w:tr>
      <w:tr w:rsidR="009C5826" w:rsidRPr="009E424D" w14:paraId="562FF206" w14:textId="77777777" w:rsidTr="00CC007D">
        <w:trPr>
          <w:jc w:val="center"/>
        </w:trPr>
        <w:tc>
          <w:tcPr>
            <w:tcW w:w="1980" w:type="dxa"/>
            <w:vAlign w:val="bottom"/>
          </w:tcPr>
          <w:p w14:paraId="4C93CE0D" w14:textId="77777777" w:rsidR="009C5826" w:rsidRPr="009E424D" w:rsidRDefault="009C5826" w:rsidP="00CC007D">
            <w:pPr>
              <w:keepNext/>
              <w:spacing w:after="0"/>
              <w:jc w:val="center"/>
              <w:rPr>
                <w:sz w:val="18"/>
                <w:szCs w:val="18"/>
                <w:highlight w:val="yellow"/>
              </w:rPr>
            </w:pPr>
            <w:r w:rsidRPr="009E424D">
              <w:rPr>
                <w:sz w:val="18"/>
                <w:szCs w:val="18"/>
                <w:highlight w:val="yellow"/>
              </w:rPr>
              <w:t>203</w:t>
            </w:r>
            <w:r>
              <w:rPr>
                <w:sz w:val="18"/>
                <w:szCs w:val="18"/>
                <w:highlight w:val="yellow"/>
              </w:rPr>
              <w:t>9</w:t>
            </w:r>
            <w:r w:rsidRPr="009E424D">
              <w:rPr>
                <w:sz w:val="18"/>
                <w:szCs w:val="18"/>
                <w:highlight w:val="yellow"/>
              </w:rPr>
              <w:t>-</w:t>
            </w:r>
            <w:r>
              <w:rPr>
                <w:sz w:val="18"/>
                <w:szCs w:val="18"/>
                <w:highlight w:val="yellow"/>
              </w:rPr>
              <w:t>43</w:t>
            </w:r>
          </w:p>
        </w:tc>
        <w:tc>
          <w:tcPr>
            <w:tcW w:w="242" w:type="dxa"/>
            <w:vAlign w:val="bottom"/>
          </w:tcPr>
          <w:p w14:paraId="5D549F43" w14:textId="77777777" w:rsidR="009C5826" w:rsidRPr="009E424D" w:rsidRDefault="009C5826" w:rsidP="00CC007D">
            <w:pPr>
              <w:keepNext/>
              <w:spacing w:after="0"/>
              <w:jc w:val="left"/>
              <w:rPr>
                <w:sz w:val="18"/>
                <w:szCs w:val="18"/>
              </w:rPr>
            </w:pPr>
          </w:p>
        </w:tc>
        <w:tc>
          <w:tcPr>
            <w:tcW w:w="1146" w:type="dxa"/>
            <w:tcBorders>
              <w:bottom w:val="single" w:sz="4" w:space="0" w:color="auto"/>
            </w:tcBorders>
          </w:tcPr>
          <w:p w14:paraId="126EC5AE" w14:textId="77777777" w:rsidR="009C5826" w:rsidRPr="009E424D" w:rsidRDefault="009C5826" w:rsidP="00CC007D">
            <w:pPr>
              <w:keepNext/>
              <w:tabs>
                <w:tab w:val="right" w:pos="930"/>
              </w:tabs>
              <w:spacing w:after="0"/>
              <w:jc w:val="left"/>
              <w:rPr>
                <w:sz w:val="18"/>
                <w:szCs w:val="18"/>
              </w:rPr>
            </w:pPr>
          </w:p>
        </w:tc>
        <w:tc>
          <w:tcPr>
            <w:tcW w:w="236" w:type="dxa"/>
          </w:tcPr>
          <w:p w14:paraId="3EA24CBF" w14:textId="77777777" w:rsidR="009C5826" w:rsidRPr="009E424D" w:rsidRDefault="009C5826" w:rsidP="00CC007D">
            <w:pPr>
              <w:keepNext/>
              <w:spacing w:after="0"/>
              <w:jc w:val="left"/>
              <w:rPr>
                <w:sz w:val="18"/>
                <w:szCs w:val="18"/>
              </w:rPr>
            </w:pPr>
          </w:p>
        </w:tc>
        <w:tc>
          <w:tcPr>
            <w:tcW w:w="1011" w:type="dxa"/>
            <w:tcBorders>
              <w:bottom w:val="single" w:sz="4" w:space="0" w:color="auto"/>
            </w:tcBorders>
          </w:tcPr>
          <w:p w14:paraId="73671F7D" w14:textId="77777777" w:rsidR="009C5826" w:rsidRPr="009E424D" w:rsidRDefault="009C5826" w:rsidP="00CC007D">
            <w:pPr>
              <w:keepNext/>
              <w:tabs>
                <w:tab w:val="right" w:pos="788"/>
              </w:tabs>
              <w:spacing w:after="0"/>
              <w:jc w:val="left"/>
              <w:rPr>
                <w:sz w:val="18"/>
                <w:szCs w:val="18"/>
              </w:rPr>
            </w:pPr>
          </w:p>
        </w:tc>
      </w:tr>
      <w:tr w:rsidR="009C5826" w:rsidRPr="009E424D" w14:paraId="7BBB9E88" w14:textId="77777777" w:rsidTr="00CC007D">
        <w:trPr>
          <w:jc w:val="center"/>
        </w:trPr>
        <w:tc>
          <w:tcPr>
            <w:tcW w:w="1980" w:type="dxa"/>
            <w:vAlign w:val="bottom"/>
          </w:tcPr>
          <w:p w14:paraId="0864B483" w14:textId="77777777" w:rsidR="009C5826" w:rsidRPr="009E424D" w:rsidRDefault="009C5826" w:rsidP="00CC007D">
            <w:pPr>
              <w:keepNext/>
              <w:spacing w:after="0"/>
              <w:jc w:val="center"/>
              <w:rPr>
                <w:sz w:val="18"/>
                <w:szCs w:val="18"/>
              </w:rPr>
            </w:pPr>
            <w:r w:rsidRPr="009E424D">
              <w:rPr>
                <w:sz w:val="18"/>
                <w:szCs w:val="18"/>
              </w:rPr>
              <w:t>Total</w:t>
            </w:r>
          </w:p>
        </w:tc>
        <w:tc>
          <w:tcPr>
            <w:tcW w:w="242" w:type="dxa"/>
            <w:vAlign w:val="bottom"/>
          </w:tcPr>
          <w:p w14:paraId="1A6DC163" w14:textId="77777777" w:rsidR="009C5826" w:rsidRPr="009E424D" w:rsidRDefault="009C5826" w:rsidP="00CC007D">
            <w:pPr>
              <w:keepNext/>
              <w:spacing w:after="0"/>
              <w:jc w:val="left"/>
              <w:rPr>
                <w:sz w:val="18"/>
                <w:szCs w:val="18"/>
              </w:rPr>
            </w:pPr>
          </w:p>
        </w:tc>
        <w:tc>
          <w:tcPr>
            <w:tcW w:w="1146" w:type="dxa"/>
            <w:tcBorders>
              <w:top w:val="single" w:sz="4" w:space="0" w:color="auto"/>
              <w:bottom w:val="double" w:sz="4" w:space="0" w:color="auto"/>
            </w:tcBorders>
          </w:tcPr>
          <w:p w14:paraId="7FA0A47D" w14:textId="77777777" w:rsidR="009C5826" w:rsidRPr="009E424D" w:rsidRDefault="009C5826" w:rsidP="00CC007D">
            <w:pPr>
              <w:keepNext/>
              <w:tabs>
                <w:tab w:val="right" w:pos="930"/>
              </w:tabs>
              <w:spacing w:after="0"/>
              <w:jc w:val="left"/>
              <w:rPr>
                <w:sz w:val="18"/>
                <w:szCs w:val="18"/>
              </w:rPr>
            </w:pPr>
          </w:p>
        </w:tc>
        <w:tc>
          <w:tcPr>
            <w:tcW w:w="236" w:type="dxa"/>
          </w:tcPr>
          <w:p w14:paraId="50D35216" w14:textId="77777777" w:rsidR="009C5826" w:rsidRPr="009E424D" w:rsidRDefault="009C5826" w:rsidP="00CC007D">
            <w:pPr>
              <w:keepNext/>
              <w:spacing w:after="0"/>
              <w:jc w:val="left"/>
              <w:rPr>
                <w:sz w:val="18"/>
                <w:szCs w:val="18"/>
              </w:rPr>
            </w:pPr>
          </w:p>
        </w:tc>
        <w:tc>
          <w:tcPr>
            <w:tcW w:w="1011" w:type="dxa"/>
            <w:tcBorders>
              <w:top w:val="single" w:sz="4" w:space="0" w:color="auto"/>
              <w:bottom w:val="double" w:sz="4" w:space="0" w:color="auto"/>
            </w:tcBorders>
          </w:tcPr>
          <w:p w14:paraId="5600E770" w14:textId="77777777" w:rsidR="009C5826" w:rsidRPr="009E424D" w:rsidRDefault="009C5826" w:rsidP="00CC007D">
            <w:pPr>
              <w:keepNext/>
              <w:tabs>
                <w:tab w:val="right" w:pos="788"/>
              </w:tabs>
              <w:spacing w:after="0"/>
              <w:jc w:val="left"/>
              <w:rPr>
                <w:sz w:val="18"/>
                <w:szCs w:val="18"/>
              </w:rPr>
            </w:pPr>
          </w:p>
        </w:tc>
      </w:tr>
    </w:tbl>
    <w:p w14:paraId="67BDC85B" w14:textId="77777777" w:rsidR="009C5826" w:rsidRPr="00726A2E" w:rsidRDefault="009C5826" w:rsidP="009C5826">
      <w:pPr>
        <w:spacing w:after="0"/>
      </w:pPr>
    </w:p>
    <w:p w14:paraId="76BC3C1F" w14:textId="566DB340" w:rsidR="009C5826" w:rsidRPr="00711182" w:rsidRDefault="009C5826" w:rsidP="009C5826">
      <w:pPr>
        <w:jc w:val="left"/>
        <w:rPr>
          <w:rFonts w:ascii="Swis721 Md BT" w:hAnsi="Swis721 Md BT"/>
          <w:i/>
          <w:iCs/>
          <w:color w:val="C00000"/>
        </w:rPr>
      </w:pPr>
      <w:r w:rsidRPr="0018429B">
        <w:rPr>
          <w:rFonts w:ascii="Swis721 Md BT" w:hAnsi="Swis721 Md BT"/>
          <w:i/>
          <w:iCs/>
          <w:color w:val="C00000"/>
          <w:highlight w:val="yellow"/>
        </w:rPr>
        <w:t xml:space="preserve">If the </w:t>
      </w:r>
      <w:r w:rsidR="00082A2F">
        <w:rPr>
          <w:rFonts w:ascii="Swis721 Md BT" w:hAnsi="Swis721 Md BT"/>
          <w:i/>
          <w:iCs/>
          <w:color w:val="C00000"/>
          <w:highlight w:val="yellow"/>
        </w:rPr>
        <w:t>County</w:t>
      </w:r>
      <w:r w:rsidRPr="0018429B">
        <w:rPr>
          <w:rFonts w:ascii="Swis721 Md BT" w:hAnsi="Swis721 Md BT"/>
          <w:i/>
          <w:iCs/>
          <w:color w:val="C00000"/>
          <w:highlight w:val="yellow"/>
        </w:rPr>
        <w:t xml:space="preserve"> has material variable subscription payments and/or other payments that are NOT included in the subscription</w:t>
      </w:r>
      <w:r>
        <w:rPr>
          <w:rFonts w:ascii="Swis721 Md BT" w:hAnsi="Swis721 Md BT"/>
          <w:i/>
          <w:iCs/>
          <w:color w:val="C00000"/>
          <w:highlight w:val="yellow"/>
        </w:rPr>
        <w:t>s</w:t>
      </w:r>
      <w:r w:rsidRPr="0018429B">
        <w:rPr>
          <w:rFonts w:ascii="Swis721 Md BT" w:hAnsi="Swis721 Md BT"/>
          <w:i/>
          <w:iCs/>
          <w:color w:val="C00000"/>
          <w:highlight w:val="yellow"/>
        </w:rPr>
        <w:t xml:space="preserve"> liability, disclose the following information as applicable. (GASB 96, paragraph 60 [a], [c], [d])</w:t>
      </w:r>
      <w:r w:rsidRPr="00711182">
        <w:rPr>
          <w:rFonts w:ascii="Swis721 Md BT" w:hAnsi="Swis721 Md BT"/>
          <w:i/>
          <w:iCs/>
          <w:color w:val="C00000"/>
        </w:rPr>
        <w:t xml:space="preserve"> </w:t>
      </w:r>
    </w:p>
    <w:p w14:paraId="2E5B7523" w14:textId="77777777" w:rsidR="009C5826" w:rsidRPr="00711182" w:rsidRDefault="009C5826" w:rsidP="009C5826">
      <w:pPr>
        <w:jc w:val="left"/>
        <w:rPr>
          <w:i/>
          <w:iCs/>
        </w:rPr>
      </w:pPr>
      <w:r w:rsidRPr="00722D41">
        <w:rPr>
          <w:i/>
          <w:iCs/>
          <w:highlight w:val="yellow"/>
        </w:rPr>
        <w:t>Variable su</w:t>
      </w:r>
      <w:r>
        <w:rPr>
          <w:i/>
          <w:iCs/>
          <w:highlight w:val="yellow"/>
        </w:rPr>
        <w:t>b</w:t>
      </w:r>
      <w:r w:rsidRPr="00722D41">
        <w:rPr>
          <w:i/>
          <w:iCs/>
          <w:highlight w:val="yellow"/>
        </w:rPr>
        <w:t>scription payments</w:t>
      </w:r>
    </w:p>
    <w:p w14:paraId="05A98D92" w14:textId="3F4F17F5" w:rsidR="009C5826" w:rsidRPr="00711182" w:rsidRDefault="009C5826" w:rsidP="009C5826">
      <w:pPr>
        <w:pStyle w:val="Default"/>
        <w:rPr>
          <w:sz w:val="22"/>
          <w:szCs w:val="22"/>
        </w:rPr>
      </w:pPr>
      <w:r w:rsidRPr="00FC1BD0">
        <w:rPr>
          <w:sz w:val="22"/>
          <w:szCs w:val="22"/>
          <w:highlight w:val="yellow"/>
        </w:rPr>
        <w:t xml:space="preserve">The </w:t>
      </w:r>
      <w:r w:rsidR="00E60512">
        <w:rPr>
          <w:sz w:val="22"/>
          <w:szCs w:val="22"/>
          <w:highlight w:val="yellow"/>
        </w:rPr>
        <w:t>County’s</w:t>
      </w:r>
      <w:r w:rsidRPr="00FC1BD0">
        <w:rPr>
          <w:sz w:val="22"/>
          <w:szCs w:val="22"/>
          <w:highlight w:val="yellow"/>
        </w:rPr>
        <w:t xml:space="preserve"> SBITAs include variable subscription payments that are not included in the subscription</w:t>
      </w:r>
      <w:r>
        <w:rPr>
          <w:sz w:val="22"/>
          <w:szCs w:val="22"/>
          <w:highlight w:val="yellow"/>
        </w:rPr>
        <w:t>s</w:t>
      </w:r>
      <w:r w:rsidRPr="00FC1BD0">
        <w:rPr>
          <w:sz w:val="22"/>
          <w:szCs w:val="22"/>
          <w:highlight w:val="yellow"/>
        </w:rPr>
        <w:t xml:space="preserve"> liability because they are not fixed in substance.  </w:t>
      </w:r>
      <w:r w:rsidRPr="00FC1BD0">
        <w:rPr>
          <w:rFonts w:ascii="Swis721 Md BT" w:hAnsi="Swis721 Md BT"/>
          <w:i/>
          <w:iCs/>
          <w:color w:val="C00000"/>
          <w:sz w:val="22"/>
          <w:szCs w:val="22"/>
          <w:highlight w:val="yellow"/>
        </w:rPr>
        <w:t>Describe the basis, terms, and conditions on which variable payments not included in the measurement of the subscription</w:t>
      </w:r>
      <w:r>
        <w:rPr>
          <w:rFonts w:ascii="Swis721 Md BT" w:hAnsi="Swis721 Md BT"/>
          <w:i/>
          <w:iCs/>
          <w:color w:val="C00000"/>
          <w:sz w:val="22"/>
          <w:szCs w:val="22"/>
          <w:highlight w:val="yellow"/>
        </w:rPr>
        <w:t>s</w:t>
      </w:r>
      <w:r w:rsidRPr="00FC1BD0">
        <w:rPr>
          <w:rFonts w:ascii="Swis721 Md BT" w:hAnsi="Swis721 Md BT"/>
          <w:i/>
          <w:iCs/>
          <w:color w:val="C00000"/>
          <w:sz w:val="22"/>
          <w:szCs w:val="22"/>
          <w:highlight w:val="yellow"/>
        </w:rPr>
        <w:t xml:space="preserve"> liability are determined.</w:t>
      </w:r>
      <w:r w:rsidRPr="00711182">
        <w:rPr>
          <w:sz w:val="22"/>
          <w:szCs w:val="22"/>
        </w:rPr>
        <w:t xml:space="preserve"> </w:t>
      </w:r>
      <w:r w:rsidRPr="00E165BF">
        <w:rPr>
          <w:sz w:val="22"/>
          <w:szCs w:val="22"/>
          <w:highlight w:val="yellow"/>
        </w:rPr>
        <w:t xml:space="preserve">During the fiscal year ended June 30, 2023, the </w:t>
      </w:r>
      <w:r w:rsidR="003C1735">
        <w:rPr>
          <w:sz w:val="22"/>
          <w:szCs w:val="22"/>
          <w:highlight w:val="yellow"/>
        </w:rPr>
        <w:t>County</w:t>
      </w:r>
      <w:r w:rsidRPr="00E165BF">
        <w:rPr>
          <w:sz w:val="22"/>
          <w:szCs w:val="22"/>
          <w:highlight w:val="yellow"/>
        </w:rPr>
        <w:t xml:space="preserve"> recognized expenses of $_______ for variable subscription payments not included in the measurement of the subscription</w:t>
      </w:r>
      <w:r>
        <w:rPr>
          <w:sz w:val="22"/>
          <w:szCs w:val="22"/>
          <w:highlight w:val="yellow"/>
        </w:rPr>
        <w:t>s</w:t>
      </w:r>
      <w:r w:rsidRPr="00E165BF">
        <w:rPr>
          <w:sz w:val="22"/>
          <w:szCs w:val="22"/>
          <w:highlight w:val="yellow"/>
        </w:rPr>
        <w:t xml:space="preserve"> liabilit</w:t>
      </w:r>
      <w:r>
        <w:rPr>
          <w:sz w:val="22"/>
          <w:szCs w:val="22"/>
          <w:highlight w:val="yellow"/>
        </w:rPr>
        <w:t>y</w:t>
      </w:r>
      <w:r w:rsidRPr="00E165BF">
        <w:rPr>
          <w:sz w:val="22"/>
          <w:szCs w:val="22"/>
          <w:highlight w:val="yellow"/>
        </w:rPr>
        <w:t>.</w:t>
      </w:r>
    </w:p>
    <w:p w14:paraId="54A8C2F3" w14:textId="77777777" w:rsidR="009C5826" w:rsidRPr="00711182" w:rsidRDefault="009C5826" w:rsidP="009C5826">
      <w:pPr>
        <w:pStyle w:val="Default"/>
        <w:rPr>
          <w:sz w:val="22"/>
          <w:szCs w:val="22"/>
        </w:rPr>
      </w:pPr>
    </w:p>
    <w:p w14:paraId="694BC4DC" w14:textId="77777777" w:rsidR="009C5826" w:rsidRPr="00711182" w:rsidRDefault="009C5826" w:rsidP="009C5826">
      <w:pPr>
        <w:pStyle w:val="Default"/>
        <w:rPr>
          <w:i/>
          <w:iCs/>
          <w:sz w:val="22"/>
          <w:szCs w:val="22"/>
        </w:rPr>
      </w:pPr>
      <w:r w:rsidRPr="0055375A">
        <w:rPr>
          <w:i/>
          <w:iCs/>
          <w:sz w:val="22"/>
          <w:szCs w:val="22"/>
          <w:highlight w:val="yellow"/>
        </w:rPr>
        <w:t>Other payments</w:t>
      </w:r>
    </w:p>
    <w:p w14:paraId="1ACC0AEF" w14:textId="77777777" w:rsidR="009C5826" w:rsidRPr="00711182" w:rsidRDefault="009C5826" w:rsidP="009C5826">
      <w:pPr>
        <w:pStyle w:val="Default"/>
        <w:rPr>
          <w:i/>
          <w:iCs/>
          <w:sz w:val="22"/>
          <w:szCs w:val="22"/>
        </w:rPr>
      </w:pPr>
    </w:p>
    <w:p w14:paraId="20CC3297" w14:textId="0A029C68" w:rsidR="009C5826" w:rsidRDefault="009C5826" w:rsidP="009C5826">
      <w:pPr>
        <w:pStyle w:val="Default"/>
        <w:rPr>
          <w:sz w:val="22"/>
          <w:szCs w:val="22"/>
        </w:rPr>
      </w:pPr>
      <w:r w:rsidRPr="00DE2580">
        <w:rPr>
          <w:sz w:val="22"/>
          <w:szCs w:val="22"/>
          <w:highlight w:val="yellow"/>
        </w:rPr>
        <w:t xml:space="preserve">The </w:t>
      </w:r>
      <w:r w:rsidR="003C1735">
        <w:rPr>
          <w:sz w:val="22"/>
          <w:szCs w:val="22"/>
          <w:highlight w:val="yellow"/>
        </w:rPr>
        <w:t>County’s</w:t>
      </w:r>
      <w:r w:rsidRPr="00DE2580">
        <w:rPr>
          <w:sz w:val="22"/>
          <w:szCs w:val="22"/>
          <w:highlight w:val="yellow"/>
        </w:rPr>
        <w:t xml:space="preserve"> SBITAs include other payments, such as termination penalties, that are not included in the subscription</w:t>
      </w:r>
      <w:r>
        <w:rPr>
          <w:sz w:val="22"/>
          <w:szCs w:val="22"/>
          <w:highlight w:val="yellow"/>
        </w:rPr>
        <w:t>s</w:t>
      </w:r>
      <w:r w:rsidRPr="00DE2580">
        <w:rPr>
          <w:sz w:val="22"/>
          <w:szCs w:val="22"/>
          <w:highlight w:val="yellow"/>
        </w:rPr>
        <w:t xml:space="preserve"> liability because they are not reasonably certain of being required. </w:t>
      </w:r>
      <w:r w:rsidRPr="00DE2580">
        <w:rPr>
          <w:rFonts w:ascii="Swis721 Md BT" w:hAnsi="Swis721 Md BT"/>
          <w:i/>
          <w:iCs/>
          <w:color w:val="C00000"/>
          <w:sz w:val="22"/>
          <w:szCs w:val="22"/>
          <w:highlight w:val="yellow"/>
        </w:rPr>
        <w:t xml:space="preserve">Modify as appropriate. </w:t>
      </w:r>
      <w:r w:rsidRPr="00DE2580">
        <w:rPr>
          <w:color w:val="auto"/>
          <w:sz w:val="22"/>
          <w:szCs w:val="22"/>
          <w:highlight w:val="yellow"/>
        </w:rPr>
        <w:t xml:space="preserve">During the fiscal year ended June 30, 2023, the </w:t>
      </w:r>
      <w:r w:rsidR="007022B6">
        <w:rPr>
          <w:color w:val="auto"/>
          <w:sz w:val="22"/>
          <w:szCs w:val="22"/>
          <w:highlight w:val="yellow"/>
        </w:rPr>
        <w:t xml:space="preserve">County </w:t>
      </w:r>
      <w:r w:rsidRPr="00DE2580">
        <w:rPr>
          <w:color w:val="auto"/>
          <w:sz w:val="22"/>
          <w:szCs w:val="22"/>
          <w:highlight w:val="yellow"/>
        </w:rPr>
        <w:t xml:space="preserve">recognized expenses of $_______ for other payments not </w:t>
      </w:r>
      <w:r w:rsidRPr="00DE2580">
        <w:rPr>
          <w:sz w:val="22"/>
          <w:szCs w:val="22"/>
          <w:highlight w:val="yellow"/>
        </w:rPr>
        <w:t>included in the measurement of the su</w:t>
      </w:r>
      <w:r>
        <w:rPr>
          <w:sz w:val="22"/>
          <w:szCs w:val="22"/>
          <w:highlight w:val="yellow"/>
        </w:rPr>
        <w:t>b</w:t>
      </w:r>
      <w:r w:rsidRPr="00DE2580">
        <w:rPr>
          <w:sz w:val="22"/>
          <w:szCs w:val="22"/>
          <w:highlight w:val="yellow"/>
        </w:rPr>
        <w:t>scription</w:t>
      </w:r>
      <w:r>
        <w:rPr>
          <w:sz w:val="22"/>
          <w:szCs w:val="22"/>
          <w:highlight w:val="yellow"/>
        </w:rPr>
        <w:t>s</w:t>
      </w:r>
      <w:r w:rsidRPr="00DE2580">
        <w:rPr>
          <w:sz w:val="22"/>
          <w:szCs w:val="22"/>
          <w:highlight w:val="yellow"/>
        </w:rPr>
        <w:t xml:space="preserve"> liabilit</w:t>
      </w:r>
      <w:r>
        <w:rPr>
          <w:sz w:val="22"/>
          <w:szCs w:val="22"/>
          <w:highlight w:val="yellow"/>
        </w:rPr>
        <w:t>y</w:t>
      </w:r>
      <w:r w:rsidRPr="00DE2580">
        <w:rPr>
          <w:sz w:val="22"/>
          <w:szCs w:val="22"/>
          <w:highlight w:val="yellow"/>
        </w:rPr>
        <w:t>.</w:t>
      </w:r>
    </w:p>
    <w:p w14:paraId="54BD946F" w14:textId="77777777" w:rsidR="009C5826" w:rsidRDefault="009C5826" w:rsidP="009C5826">
      <w:pPr>
        <w:pStyle w:val="Default"/>
        <w:rPr>
          <w:rFonts w:ascii="Swis721 Md BT" w:hAnsi="Swis721 Md BT"/>
          <w:i/>
          <w:iCs/>
          <w:color w:val="C00000"/>
        </w:rPr>
      </w:pPr>
    </w:p>
    <w:p w14:paraId="07F44E67" w14:textId="3EEC3081" w:rsidR="009C5826" w:rsidRPr="006B5619" w:rsidRDefault="009C5826" w:rsidP="009C5826">
      <w:pPr>
        <w:jc w:val="left"/>
        <w:rPr>
          <w:rFonts w:ascii="Swis721 Md BT" w:hAnsi="Swis721 Md BT"/>
          <w:i/>
          <w:iCs/>
          <w:color w:val="C00000"/>
        </w:rPr>
      </w:pPr>
      <w:r w:rsidRPr="008233EB">
        <w:rPr>
          <w:rFonts w:ascii="Swis721 Md BT" w:hAnsi="Swis721 Md BT"/>
          <w:i/>
          <w:iCs/>
          <w:color w:val="C00000"/>
          <w:highlight w:val="yellow"/>
        </w:rPr>
        <w:t xml:space="preserve">The </w:t>
      </w:r>
      <w:r w:rsidR="007022B6">
        <w:rPr>
          <w:rFonts w:ascii="Swis721 Md BT" w:hAnsi="Swis721 Md BT"/>
          <w:i/>
          <w:iCs/>
          <w:color w:val="C00000"/>
          <w:highlight w:val="yellow"/>
        </w:rPr>
        <w:t>County</w:t>
      </w:r>
      <w:r w:rsidRPr="008233EB">
        <w:rPr>
          <w:rFonts w:ascii="Swis721 Md BT" w:hAnsi="Swis721 Md BT"/>
          <w:i/>
          <w:iCs/>
          <w:color w:val="C00000"/>
          <w:highlight w:val="yellow"/>
        </w:rPr>
        <w:t xml:space="preserve"> should also provide relevant disclosures for the components of any impairment loss and any related change in the subscription</w:t>
      </w:r>
      <w:r>
        <w:rPr>
          <w:rFonts w:ascii="Swis721 Md BT" w:hAnsi="Swis721 Md BT"/>
          <w:i/>
          <w:iCs/>
          <w:color w:val="C00000"/>
          <w:highlight w:val="yellow"/>
        </w:rPr>
        <w:t>s</w:t>
      </w:r>
      <w:r w:rsidRPr="008233EB">
        <w:rPr>
          <w:rFonts w:ascii="Swis721 Md BT" w:hAnsi="Swis721 Md BT"/>
          <w:i/>
          <w:iCs/>
          <w:color w:val="C00000"/>
          <w:highlight w:val="yellow"/>
        </w:rPr>
        <w:t xml:space="preserve"> liability, as applicable (see GASB 96, paragraph 60 [g])</w:t>
      </w:r>
    </w:p>
    <w:p w14:paraId="31EE7984" w14:textId="0BC48EF0" w:rsidR="00F93F87" w:rsidRPr="00984CFD" w:rsidRDefault="00FE6E17" w:rsidP="008225C4">
      <w:pPr>
        <w:pStyle w:val="BodyTextIndent"/>
        <w:ind w:left="0"/>
        <w:jc w:val="left"/>
      </w:pPr>
      <w:r w:rsidRPr="002B6540">
        <w:rPr>
          <w:rFonts w:ascii="Swis721 Md BT" w:hAnsi="Swis721 Md BT"/>
        </w:rPr>
        <w:lastRenderedPageBreak/>
        <w:t>Landfill closure and postclosure care costs—</w:t>
      </w:r>
      <w:r w:rsidRPr="00984CFD">
        <w:t xml:space="preserve">State and federal laws and regulations require the County to place a final cover on its __________ landfill site when it stops accepting waste and to perform certain maintenance and monitoring functions at the site for 30 years after closure. Although closure and postclosure care costs will not be paid until near or after the date that the landfill stops accepting waste, the County reports a portion of these closure and postclosure care costs in each period </w:t>
      </w:r>
      <w:r w:rsidR="00D27B98" w:rsidRPr="00984CFD">
        <w:t>that the County operates the landfill</w:t>
      </w:r>
      <w:r w:rsidRPr="00984CFD">
        <w:t xml:space="preserve">. These costs will be paid from the </w:t>
      </w:r>
      <w:r w:rsidR="0095302D">
        <w:t>G</w:t>
      </w:r>
      <w:r w:rsidR="005406C6" w:rsidRPr="00984CFD">
        <w:t xml:space="preserve">eneral </w:t>
      </w:r>
      <w:r w:rsidR="0095302D">
        <w:t>F</w:t>
      </w:r>
      <w:r w:rsidR="005406C6" w:rsidRPr="00984CFD">
        <w:t>und</w:t>
      </w:r>
      <w:r w:rsidR="0095302D">
        <w:t xml:space="preserve"> </w:t>
      </w:r>
      <w:r w:rsidR="0095302D" w:rsidRPr="00984CFD">
        <w:t>(enterprise</w:t>
      </w:r>
      <w:r w:rsidR="0095302D">
        <w:t xml:space="preserve"> fund</w:t>
      </w:r>
      <w:r w:rsidR="0095302D" w:rsidRPr="00984CFD">
        <w:t>)</w:t>
      </w:r>
      <w:r w:rsidRPr="00984CFD">
        <w:t>.</w:t>
      </w:r>
      <w:r w:rsidR="00B04937" w:rsidRPr="00984CFD">
        <w:t xml:space="preserve"> </w:t>
      </w:r>
      <w:r w:rsidR="00B04937" w:rsidRPr="005254F4">
        <w:rPr>
          <w:rFonts w:ascii="Swis721 Md BT" w:hAnsi="Swis721 Md BT"/>
          <w:i/>
          <w:iCs/>
          <w:color w:val="C00000"/>
        </w:rPr>
        <w:t>Modify accordingly.</w:t>
      </w:r>
    </w:p>
    <w:p w14:paraId="24B87C6B" w14:textId="6BFF4B28" w:rsidR="00C8181F" w:rsidRPr="00984CFD" w:rsidRDefault="00C8181F" w:rsidP="008225C4">
      <w:pPr>
        <w:pStyle w:val="BodyTextIndent"/>
        <w:ind w:left="0"/>
        <w:jc w:val="left"/>
      </w:pPr>
      <w:r w:rsidRPr="00984CFD">
        <w:t xml:space="preserve">The amount recognized each year is based on landfill capacity used at the end of each fiscal year. The $_____ reported as landfill closure and postclosure care liability at June 30, </w:t>
      </w:r>
      <w:r w:rsidR="00A10C7F">
        <w:rPr>
          <w:highlight w:val="yellow"/>
        </w:rPr>
        <w:t>20</w:t>
      </w:r>
      <w:r w:rsidR="00654265">
        <w:rPr>
          <w:highlight w:val="yellow"/>
        </w:rPr>
        <w:t>2</w:t>
      </w:r>
      <w:r w:rsidR="00F17BED">
        <w:rPr>
          <w:highlight w:val="yellow"/>
        </w:rPr>
        <w:t>3</w:t>
      </w:r>
      <w:r w:rsidRPr="00984CFD">
        <w:t xml:space="preserve">, </w:t>
      </w:r>
      <w:r w:rsidRPr="00D11042">
        <w:t xml:space="preserve">represents the cumulative amount reported to date based on the use of ___ percent of the </w:t>
      </w:r>
      <w:r w:rsidR="006C37C5" w:rsidRPr="00D11042">
        <w:t xml:space="preserve">landfill’s </w:t>
      </w:r>
      <w:r w:rsidRPr="00D11042">
        <w:t>estimated capacity. The County</w:t>
      </w:r>
      <w:r w:rsidRPr="00984CFD">
        <w:t xml:space="preserve"> will recognize the remaining estimated cost of closure and postclosure care of $_____ as the remaining estimated capacity is filled. These amounts are based on what it would cost to perform all closure and postclosure care in fiscal year </w:t>
      </w:r>
      <w:r w:rsidR="00A10C7F">
        <w:rPr>
          <w:highlight w:val="yellow"/>
        </w:rPr>
        <w:t>20</w:t>
      </w:r>
      <w:r w:rsidR="00654265">
        <w:rPr>
          <w:highlight w:val="yellow"/>
        </w:rPr>
        <w:t>2</w:t>
      </w:r>
      <w:r w:rsidR="00F17BED">
        <w:rPr>
          <w:highlight w:val="yellow"/>
        </w:rPr>
        <w:t>3</w:t>
      </w:r>
      <w:r w:rsidRPr="00984CFD">
        <w:t xml:space="preserve">. The County expects to close the landfill in the year ____, and the actual cost may be higher </w:t>
      </w:r>
      <w:r w:rsidR="00D9028A" w:rsidRPr="00984CFD">
        <w:t>because of</w:t>
      </w:r>
      <w:r w:rsidRPr="00984CFD">
        <w:t xml:space="preserve"> inflation, changes in technology, or changes in regulations.</w:t>
      </w:r>
    </w:p>
    <w:p w14:paraId="5489E8F1" w14:textId="77777777" w:rsidR="00FE6E17" w:rsidRPr="005254F4" w:rsidRDefault="00FE6E17" w:rsidP="008225C4">
      <w:pPr>
        <w:pStyle w:val="BodyTextIndent2"/>
        <w:ind w:left="0"/>
        <w:jc w:val="left"/>
        <w:rPr>
          <w:color w:val="C00000"/>
        </w:rPr>
      </w:pPr>
      <w:r w:rsidRPr="005254F4">
        <w:rPr>
          <w:color w:val="C00000"/>
        </w:rPr>
        <w:t>4</w:t>
      </w:r>
      <w:r w:rsidR="00A678EF" w:rsidRPr="005254F4">
        <w:rPr>
          <w:color w:val="C00000"/>
        </w:rPr>
        <w:t>0 CFR Part 258</w:t>
      </w:r>
      <w:r w:rsidR="00B04937" w:rsidRPr="005254F4">
        <w:rPr>
          <w:color w:val="C00000"/>
        </w:rPr>
        <w:t>.74(f)</w:t>
      </w:r>
      <w:r w:rsidRPr="005254F4">
        <w:rPr>
          <w:color w:val="C00000"/>
        </w:rPr>
        <w:t xml:space="preserve"> requires entities operating landfills to meet local government financial test requirements or ensure that monies necessary to meet costs associated with landfills will be available when needed.</w:t>
      </w:r>
    </w:p>
    <w:p w14:paraId="49BA37BF" w14:textId="4467C01C" w:rsidR="00D9028A" w:rsidRPr="00984CFD" w:rsidRDefault="00FE6E17" w:rsidP="008225C4">
      <w:pPr>
        <w:pStyle w:val="BodyTextIndent"/>
        <w:ind w:left="0"/>
        <w:jc w:val="left"/>
      </w:pPr>
      <w:r w:rsidRPr="00984CFD">
        <w:t xml:space="preserve">According to </w:t>
      </w:r>
      <w:r w:rsidR="003F082F">
        <w:t>S</w:t>
      </w:r>
      <w:r w:rsidRPr="00984CFD">
        <w:t xml:space="preserve">tate and federal laws and regulations, the County must comply with the local government financial test requirements that </w:t>
      </w:r>
      <w:r w:rsidR="00C8181F" w:rsidRPr="00984CFD">
        <w:t>en</w:t>
      </w:r>
      <w:r w:rsidRPr="00984CFD">
        <w:t xml:space="preserve">sure </w:t>
      </w:r>
      <w:r w:rsidR="00F24ADE" w:rsidRPr="00984CFD">
        <w:t xml:space="preserve">that </w:t>
      </w:r>
      <w:r w:rsidRPr="00984CFD">
        <w:t>the County can meet the costs of landfill closure, postclosure, and corrective action when needed. The County is in compliance with these requirements.</w:t>
      </w:r>
    </w:p>
    <w:p w14:paraId="07F97E32" w14:textId="77777777" w:rsidR="00FE6E17" w:rsidRPr="005254F4" w:rsidRDefault="00FE6E17" w:rsidP="008225C4">
      <w:pPr>
        <w:pStyle w:val="BodyTextIndent2"/>
        <w:ind w:left="0"/>
        <w:jc w:val="left"/>
        <w:rPr>
          <w:color w:val="C00000"/>
        </w:rPr>
      </w:pPr>
      <w:r w:rsidRPr="005254F4">
        <w:rPr>
          <w:color w:val="C00000"/>
        </w:rPr>
        <w:t xml:space="preserve">If the County chooses not to comply with the local government financial test requirements, disclose how the costs of landfill closure, postclosure, and corrective action are being met (for example, through a trust fund or restricted assets). See GASB Statement </w:t>
      </w:r>
      <w:r w:rsidR="00805550" w:rsidRPr="005254F4">
        <w:rPr>
          <w:color w:val="C00000"/>
        </w:rPr>
        <w:t xml:space="preserve">No. </w:t>
      </w:r>
      <w:r w:rsidR="00F220B1" w:rsidRPr="005254F4">
        <w:rPr>
          <w:color w:val="C00000"/>
        </w:rPr>
        <w:t xml:space="preserve">18, </w:t>
      </w:r>
      <w:r w:rsidR="002C3F84" w:rsidRPr="005254F4">
        <w:rPr>
          <w:color w:val="C00000"/>
        </w:rPr>
        <w:t xml:space="preserve">paragraph </w:t>
      </w:r>
      <w:r w:rsidR="00F220B1" w:rsidRPr="005254F4">
        <w:rPr>
          <w:color w:val="C00000"/>
        </w:rPr>
        <w:t>17</w:t>
      </w:r>
      <w:r w:rsidRPr="005254F4">
        <w:rPr>
          <w:color w:val="C00000"/>
        </w:rPr>
        <w:t xml:space="preserve"> and Appendix D.</w:t>
      </w:r>
    </w:p>
    <w:p w14:paraId="096AF58C" w14:textId="77777777" w:rsidR="001752BA" w:rsidRPr="005254F4" w:rsidRDefault="001752BA" w:rsidP="008225C4">
      <w:pPr>
        <w:pStyle w:val="BodyTextIndent2"/>
        <w:ind w:left="0"/>
        <w:jc w:val="left"/>
        <w:rPr>
          <w:color w:val="C00000"/>
        </w:rPr>
      </w:pPr>
      <w:r w:rsidRPr="005254F4">
        <w:rPr>
          <w:color w:val="C00000"/>
        </w:rPr>
        <w:t>When bonds have been issued for the payment of landfill closure and postclosure care cost</w:t>
      </w:r>
      <w:r w:rsidR="00545BA5" w:rsidRPr="005254F4">
        <w:rPr>
          <w:color w:val="C00000"/>
        </w:rPr>
        <w:t>s,</w:t>
      </w:r>
      <w:r w:rsidRPr="005254F4">
        <w:rPr>
          <w:color w:val="C00000"/>
        </w:rPr>
        <w:t xml:space="preserve"> add the following disclosure for those bonds.</w:t>
      </w:r>
    </w:p>
    <w:p w14:paraId="675AA3DE" w14:textId="7D9FA686" w:rsidR="00FE6E17" w:rsidRPr="00984CFD" w:rsidRDefault="00FE6E17" w:rsidP="008225C4">
      <w:pPr>
        <w:pStyle w:val="BodyTextIndent"/>
        <w:ind w:left="0"/>
        <w:jc w:val="left"/>
      </w:pPr>
      <w:r w:rsidRPr="00984CFD">
        <w:t xml:space="preserve">The following schedule details </w:t>
      </w:r>
      <w:r w:rsidRPr="004268D3">
        <w:t>debt service requirements to maturity for</w:t>
      </w:r>
      <w:r w:rsidR="000A3618" w:rsidRPr="004268D3">
        <w:t xml:space="preserve"> bonds payable </w:t>
      </w:r>
      <w:r w:rsidR="00B7530C" w:rsidRPr="004268D3">
        <w:t xml:space="preserve">the County </w:t>
      </w:r>
      <w:r w:rsidR="000A3618" w:rsidRPr="004268D3">
        <w:t xml:space="preserve">issued </w:t>
      </w:r>
      <w:r w:rsidR="00B7530C" w:rsidRPr="004268D3">
        <w:t>to</w:t>
      </w:r>
      <w:r w:rsidR="000A3618" w:rsidRPr="004268D3">
        <w:t xml:space="preserve"> pay its</w:t>
      </w:r>
      <w:r w:rsidRPr="004268D3">
        <w:t xml:space="preserve"> landfill closure</w:t>
      </w:r>
      <w:r w:rsidRPr="00984CFD">
        <w:t xml:space="preserve"> and postclosure care costs at June 30, </w:t>
      </w:r>
      <w:r w:rsidR="00A10C7F">
        <w:rPr>
          <w:highlight w:val="yellow"/>
        </w:rPr>
        <w:t>20</w:t>
      </w:r>
      <w:r w:rsidR="00870008">
        <w:rPr>
          <w:highlight w:val="yellow"/>
        </w:rPr>
        <w:t>2</w:t>
      </w:r>
      <w:r w:rsidR="00F17BED">
        <w:rPr>
          <w:highlight w:val="yellow"/>
        </w:rPr>
        <w:t>3</w:t>
      </w:r>
      <w:r w:rsidR="00F24ADE" w:rsidRPr="00984CFD">
        <w:t>:</w:t>
      </w:r>
    </w:p>
    <w:tbl>
      <w:tblPr>
        <w:tblW w:w="0" w:type="auto"/>
        <w:jc w:val="center"/>
        <w:tblLook w:val="0000" w:firstRow="0" w:lastRow="0" w:firstColumn="0" w:lastColumn="0" w:noHBand="0" w:noVBand="0"/>
      </w:tblPr>
      <w:tblGrid>
        <w:gridCol w:w="2070"/>
        <w:gridCol w:w="1620"/>
        <w:gridCol w:w="270"/>
        <w:gridCol w:w="1620"/>
      </w:tblGrid>
      <w:tr w:rsidR="00FE6E17" w:rsidRPr="00541D03" w14:paraId="4733E942" w14:textId="77777777" w:rsidTr="00541D03">
        <w:trPr>
          <w:cantSplit/>
          <w:jc w:val="center"/>
        </w:trPr>
        <w:tc>
          <w:tcPr>
            <w:tcW w:w="2070" w:type="dxa"/>
            <w:vAlign w:val="bottom"/>
          </w:tcPr>
          <w:p w14:paraId="1B4D7BB4" w14:textId="08FA576A" w:rsidR="00FE6E17" w:rsidRPr="00541D03" w:rsidRDefault="00E648A1"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br w:type="page"/>
            </w:r>
          </w:p>
        </w:tc>
        <w:tc>
          <w:tcPr>
            <w:tcW w:w="3510" w:type="dxa"/>
            <w:gridSpan w:val="3"/>
            <w:tcBorders>
              <w:bottom w:val="single" w:sz="4" w:space="0" w:color="auto"/>
            </w:tcBorders>
            <w:vAlign w:val="bottom"/>
          </w:tcPr>
          <w:p w14:paraId="068F6C21" w14:textId="36A7AB3E" w:rsidR="00FE6E17" w:rsidRPr="00541D03" w:rsidRDefault="00FE6E17" w:rsidP="006C37C5">
            <w:pPr>
              <w:pStyle w:val="BodyText"/>
              <w:keepNext/>
              <w:spacing w:after="0"/>
              <w:jc w:val="center"/>
              <w:rPr>
                <w:rFonts w:ascii="Swis721 Md BT" w:hAnsi="Swis721 Md BT"/>
                <w:bCs/>
                <w:sz w:val="18"/>
                <w:szCs w:val="18"/>
              </w:rPr>
            </w:pPr>
            <w:r w:rsidRPr="00541D03">
              <w:rPr>
                <w:rFonts w:ascii="Swis721 Md BT" w:hAnsi="Swis721 Md BT"/>
                <w:bCs/>
                <w:sz w:val="18"/>
                <w:szCs w:val="18"/>
              </w:rPr>
              <w:t>Governmental (Business-</w:t>
            </w:r>
            <w:r w:rsidR="005406C6" w:rsidRPr="00541D03">
              <w:rPr>
                <w:rFonts w:ascii="Swis721 Md BT" w:hAnsi="Swis721 Md BT"/>
                <w:bCs/>
                <w:sz w:val="18"/>
                <w:szCs w:val="18"/>
              </w:rPr>
              <w:t>type) activities</w:t>
            </w:r>
          </w:p>
        </w:tc>
      </w:tr>
      <w:tr w:rsidR="00FE6E17" w:rsidRPr="00541D03" w14:paraId="41644272" w14:textId="77777777" w:rsidTr="00541D03">
        <w:trPr>
          <w:cantSplit/>
          <w:jc w:val="center"/>
        </w:trPr>
        <w:tc>
          <w:tcPr>
            <w:tcW w:w="2070" w:type="dxa"/>
            <w:vAlign w:val="bottom"/>
          </w:tcPr>
          <w:p w14:paraId="2D885674" w14:textId="7B8FF8CD" w:rsidR="00FE6E17" w:rsidRPr="00541D03" w:rsidRDefault="00541D03" w:rsidP="00E05DA6">
            <w:pPr>
              <w:pStyle w:val="BodyText"/>
              <w:keepNext/>
              <w:spacing w:after="0"/>
              <w:jc w:val="center"/>
              <w:rPr>
                <w:rFonts w:ascii="Swis721 Md BT" w:hAnsi="Swis721 Md BT"/>
                <w:bCs/>
                <w:sz w:val="18"/>
                <w:szCs w:val="18"/>
              </w:rPr>
            </w:pPr>
            <w:r w:rsidRPr="00541D03">
              <w:rPr>
                <w:rFonts w:ascii="Swis721 Md BT" w:hAnsi="Swis721 Md BT"/>
                <w:sz w:val="18"/>
                <w:szCs w:val="18"/>
              </w:rPr>
              <w:t xml:space="preserve">Year ending </w:t>
            </w:r>
            <w:r w:rsidR="00E05DA6" w:rsidRPr="00541D03">
              <w:rPr>
                <w:rFonts w:ascii="Swis721 Md BT" w:hAnsi="Swis721 Md BT"/>
                <w:sz w:val="18"/>
                <w:szCs w:val="18"/>
              </w:rPr>
              <w:t>June 30</w:t>
            </w:r>
          </w:p>
        </w:tc>
        <w:tc>
          <w:tcPr>
            <w:tcW w:w="1620" w:type="dxa"/>
            <w:vAlign w:val="bottom"/>
          </w:tcPr>
          <w:p w14:paraId="626972EF" w14:textId="77777777" w:rsidR="00FE6E17" w:rsidRPr="00541D03" w:rsidRDefault="00FE6E17"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t>Principal</w:t>
            </w:r>
          </w:p>
        </w:tc>
        <w:tc>
          <w:tcPr>
            <w:tcW w:w="270" w:type="dxa"/>
            <w:tcBorders>
              <w:top w:val="single" w:sz="4" w:space="0" w:color="auto"/>
            </w:tcBorders>
            <w:vAlign w:val="bottom"/>
          </w:tcPr>
          <w:p w14:paraId="026B3004" w14:textId="77777777" w:rsidR="00FE6E17" w:rsidRPr="00541D03" w:rsidRDefault="00FE6E17" w:rsidP="00E05DA6">
            <w:pPr>
              <w:pStyle w:val="BodyText"/>
              <w:keepNext/>
              <w:spacing w:after="0"/>
              <w:jc w:val="center"/>
              <w:rPr>
                <w:rFonts w:ascii="Swis721 Md BT" w:hAnsi="Swis721 Md BT"/>
                <w:bCs/>
                <w:sz w:val="18"/>
                <w:szCs w:val="18"/>
              </w:rPr>
            </w:pPr>
          </w:p>
        </w:tc>
        <w:tc>
          <w:tcPr>
            <w:tcW w:w="1620" w:type="dxa"/>
            <w:vAlign w:val="bottom"/>
          </w:tcPr>
          <w:p w14:paraId="651DC039" w14:textId="77777777" w:rsidR="00FE6E17" w:rsidRPr="00541D03" w:rsidRDefault="00FE6E17" w:rsidP="00E05DA6">
            <w:pPr>
              <w:pStyle w:val="BodyText"/>
              <w:keepNext/>
              <w:spacing w:after="0"/>
              <w:jc w:val="center"/>
              <w:rPr>
                <w:rFonts w:ascii="Swis721 Md BT" w:hAnsi="Swis721 Md BT"/>
                <w:bCs/>
                <w:sz w:val="18"/>
                <w:szCs w:val="18"/>
              </w:rPr>
            </w:pPr>
            <w:r w:rsidRPr="00541D03">
              <w:rPr>
                <w:rFonts w:ascii="Swis721 Md BT" w:hAnsi="Swis721 Md BT"/>
                <w:bCs/>
                <w:sz w:val="18"/>
                <w:szCs w:val="18"/>
              </w:rPr>
              <w:t>Interest</w:t>
            </w:r>
          </w:p>
        </w:tc>
      </w:tr>
      <w:tr w:rsidR="00A678EF" w:rsidRPr="00534C87" w14:paraId="5F3EEF89" w14:textId="77777777" w:rsidTr="00541D03">
        <w:trPr>
          <w:cantSplit/>
          <w:jc w:val="center"/>
        </w:trPr>
        <w:tc>
          <w:tcPr>
            <w:tcW w:w="2070" w:type="dxa"/>
            <w:vAlign w:val="bottom"/>
          </w:tcPr>
          <w:p w14:paraId="23101C29" w14:textId="3573C2B3"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2</w:t>
            </w:r>
            <w:r w:rsidR="00F17BED">
              <w:rPr>
                <w:sz w:val="18"/>
                <w:szCs w:val="18"/>
                <w:highlight w:val="yellow"/>
              </w:rPr>
              <w:t>4</w:t>
            </w:r>
          </w:p>
        </w:tc>
        <w:tc>
          <w:tcPr>
            <w:tcW w:w="1620" w:type="dxa"/>
          </w:tcPr>
          <w:p w14:paraId="3C15069E"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0DABBE4F" w14:textId="77777777" w:rsidR="00A678EF" w:rsidRPr="00534C87" w:rsidRDefault="00A678EF" w:rsidP="00E05DA6">
            <w:pPr>
              <w:pStyle w:val="BodyText"/>
              <w:keepNext/>
              <w:spacing w:after="0"/>
              <w:jc w:val="left"/>
              <w:rPr>
                <w:sz w:val="18"/>
                <w:szCs w:val="18"/>
              </w:rPr>
            </w:pPr>
          </w:p>
        </w:tc>
        <w:tc>
          <w:tcPr>
            <w:tcW w:w="1620" w:type="dxa"/>
          </w:tcPr>
          <w:p w14:paraId="10B08730"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53DF79FA" w14:textId="77777777" w:rsidTr="00541D03">
        <w:trPr>
          <w:cantSplit/>
          <w:jc w:val="center"/>
        </w:trPr>
        <w:tc>
          <w:tcPr>
            <w:tcW w:w="2070" w:type="dxa"/>
            <w:vAlign w:val="bottom"/>
          </w:tcPr>
          <w:p w14:paraId="0C785654" w14:textId="06D2B49F"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F17BED">
              <w:rPr>
                <w:sz w:val="18"/>
                <w:szCs w:val="18"/>
                <w:highlight w:val="yellow"/>
              </w:rPr>
              <w:t>5</w:t>
            </w:r>
          </w:p>
        </w:tc>
        <w:tc>
          <w:tcPr>
            <w:tcW w:w="1620" w:type="dxa"/>
          </w:tcPr>
          <w:p w14:paraId="7F949C25"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03372A29" w14:textId="77777777" w:rsidR="00A678EF" w:rsidRPr="00534C87" w:rsidRDefault="00A678EF" w:rsidP="00E05DA6">
            <w:pPr>
              <w:pStyle w:val="BodyText"/>
              <w:keepNext/>
              <w:spacing w:after="0"/>
              <w:jc w:val="left"/>
              <w:rPr>
                <w:sz w:val="18"/>
                <w:szCs w:val="18"/>
              </w:rPr>
            </w:pPr>
          </w:p>
        </w:tc>
        <w:tc>
          <w:tcPr>
            <w:tcW w:w="1620" w:type="dxa"/>
          </w:tcPr>
          <w:p w14:paraId="76591DF7"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14B5F097" w14:textId="77777777" w:rsidTr="00541D03">
        <w:trPr>
          <w:cantSplit/>
          <w:jc w:val="center"/>
        </w:trPr>
        <w:tc>
          <w:tcPr>
            <w:tcW w:w="2070" w:type="dxa"/>
            <w:vAlign w:val="bottom"/>
          </w:tcPr>
          <w:p w14:paraId="3F57564B" w14:textId="16FAF464"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F17BED">
              <w:rPr>
                <w:sz w:val="18"/>
                <w:szCs w:val="18"/>
                <w:highlight w:val="yellow"/>
              </w:rPr>
              <w:t>6</w:t>
            </w:r>
          </w:p>
        </w:tc>
        <w:tc>
          <w:tcPr>
            <w:tcW w:w="1620" w:type="dxa"/>
          </w:tcPr>
          <w:p w14:paraId="1496595C"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6EED74A" w14:textId="77777777" w:rsidR="00A678EF" w:rsidRPr="00534C87" w:rsidRDefault="00A678EF" w:rsidP="00E05DA6">
            <w:pPr>
              <w:pStyle w:val="BodyText"/>
              <w:keepNext/>
              <w:spacing w:after="0"/>
              <w:jc w:val="left"/>
              <w:rPr>
                <w:sz w:val="18"/>
                <w:szCs w:val="18"/>
              </w:rPr>
            </w:pPr>
          </w:p>
        </w:tc>
        <w:tc>
          <w:tcPr>
            <w:tcW w:w="1620" w:type="dxa"/>
          </w:tcPr>
          <w:p w14:paraId="73C62CEA"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6A56D91A" w14:textId="77777777" w:rsidTr="00541D03">
        <w:trPr>
          <w:cantSplit/>
          <w:jc w:val="center"/>
        </w:trPr>
        <w:tc>
          <w:tcPr>
            <w:tcW w:w="2070" w:type="dxa"/>
            <w:vAlign w:val="bottom"/>
          </w:tcPr>
          <w:p w14:paraId="22DB93C5" w14:textId="6E870A50"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F17BED">
              <w:rPr>
                <w:sz w:val="18"/>
                <w:szCs w:val="18"/>
                <w:highlight w:val="yellow"/>
              </w:rPr>
              <w:t>7</w:t>
            </w:r>
          </w:p>
        </w:tc>
        <w:tc>
          <w:tcPr>
            <w:tcW w:w="1620" w:type="dxa"/>
          </w:tcPr>
          <w:p w14:paraId="5CC0A7E8"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5F66A16" w14:textId="77777777" w:rsidR="00A678EF" w:rsidRPr="00534C87" w:rsidRDefault="00A678EF" w:rsidP="00E05DA6">
            <w:pPr>
              <w:pStyle w:val="BodyText"/>
              <w:keepNext/>
              <w:spacing w:after="0"/>
              <w:jc w:val="left"/>
              <w:rPr>
                <w:sz w:val="18"/>
                <w:szCs w:val="18"/>
              </w:rPr>
            </w:pPr>
          </w:p>
        </w:tc>
        <w:tc>
          <w:tcPr>
            <w:tcW w:w="1620" w:type="dxa"/>
          </w:tcPr>
          <w:p w14:paraId="3950C308"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412BB3DB" w14:textId="77777777" w:rsidTr="00541D03">
        <w:trPr>
          <w:cantSplit/>
          <w:jc w:val="center"/>
        </w:trPr>
        <w:tc>
          <w:tcPr>
            <w:tcW w:w="2070" w:type="dxa"/>
            <w:vAlign w:val="bottom"/>
          </w:tcPr>
          <w:p w14:paraId="20D3BA6D" w14:textId="194FC362"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F17BED">
              <w:rPr>
                <w:sz w:val="18"/>
                <w:szCs w:val="18"/>
                <w:highlight w:val="yellow"/>
              </w:rPr>
              <w:t>8</w:t>
            </w:r>
          </w:p>
        </w:tc>
        <w:tc>
          <w:tcPr>
            <w:tcW w:w="1620" w:type="dxa"/>
          </w:tcPr>
          <w:p w14:paraId="75A3A45D"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21E5698A" w14:textId="77777777" w:rsidR="00A678EF" w:rsidRPr="00534C87" w:rsidRDefault="00A678EF" w:rsidP="00E05DA6">
            <w:pPr>
              <w:pStyle w:val="BodyText"/>
              <w:keepNext/>
              <w:spacing w:after="0"/>
              <w:jc w:val="left"/>
              <w:rPr>
                <w:sz w:val="18"/>
                <w:szCs w:val="18"/>
              </w:rPr>
            </w:pPr>
          </w:p>
        </w:tc>
        <w:tc>
          <w:tcPr>
            <w:tcW w:w="1620" w:type="dxa"/>
          </w:tcPr>
          <w:p w14:paraId="790EA061"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7BCCD159" w14:textId="77777777" w:rsidTr="00541D03">
        <w:trPr>
          <w:cantSplit/>
          <w:jc w:val="center"/>
        </w:trPr>
        <w:tc>
          <w:tcPr>
            <w:tcW w:w="2070" w:type="dxa"/>
            <w:vAlign w:val="bottom"/>
          </w:tcPr>
          <w:p w14:paraId="449FB3E5" w14:textId="78095CD4" w:rsidR="00A678EF" w:rsidRPr="00534C87" w:rsidRDefault="00A10C7F" w:rsidP="00E05DA6">
            <w:pPr>
              <w:pStyle w:val="BodyText"/>
              <w:keepNext/>
              <w:spacing w:after="0"/>
              <w:jc w:val="center"/>
              <w:rPr>
                <w:sz w:val="18"/>
                <w:szCs w:val="18"/>
                <w:highlight w:val="yellow"/>
              </w:rPr>
            </w:pPr>
            <w:r w:rsidRPr="00534C87">
              <w:rPr>
                <w:sz w:val="18"/>
                <w:szCs w:val="18"/>
                <w:highlight w:val="yellow"/>
              </w:rPr>
              <w:t>202</w:t>
            </w:r>
            <w:r w:rsidR="00F17BED">
              <w:rPr>
                <w:sz w:val="18"/>
                <w:szCs w:val="18"/>
                <w:highlight w:val="yellow"/>
              </w:rPr>
              <w:t>9</w:t>
            </w:r>
            <w:r w:rsidRPr="00534C87">
              <w:rPr>
                <w:sz w:val="18"/>
                <w:szCs w:val="18"/>
                <w:highlight w:val="yellow"/>
              </w:rPr>
              <w:t>-</w:t>
            </w:r>
            <w:r w:rsidR="00870008">
              <w:rPr>
                <w:sz w:val="18"/>
                <w:szCs w:val="18"/>
                <w:highlight w:val="yellow"/>
              </w:rPr>
              <w:t>3</w:t>
            </w:r>
            <w:r w:rsidR="00F17BED">
              <w:rPr>
                <w:sz w:val="18"/>
                <w:szCs w:val="18"/>
                <w:highlight w:val="yellow"/>
              </w:rPr>
              <w:t>3</w:t>
            </w:r>
          </w:p>
        </w:tc>
        <w:tc>
          <w:tcPr>
            <w:tcW w:w="1620" w:type="dxa"/>
          </w:tcPr>
          <w:p w14:paraId="3DC54224"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538732C6" w14:textId="77777777" w:rsidR="00A678EF" w:rsidRPr="00534C87" w:rsidRDefault="00A678EF" w:rsidP="00E05DA6">
            <w:pPr>
              <w:pStyle w:val="BodyText"/>
              <w:keepNext/>
              <w:spacing w:after="0"/>
              <w:jc w:val="left"/>
              <w:rPr>
                <w:sz w:val="18"/>
                <w:szCs w:val="18"/>
              </w:rPr>
            </w:pPr>
          </w:p>
        </w:tc>
        <w:tc>
          <w:tcPr>
            <w:tcW w:w="1620" w:type="dxa"/>
          </w:tcPr>
          <w:p w14:paraId="04B3ABA7"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70F20448" w14:textId="77777777" w:rsidTr="00541D03">
        <w:trPr>
          <w:cantSplit/>
          <w:jc w:val="center"/>
        </w:trPr>
        <w:tc>
          <w:tcPr>
            <w:tcW w:w="2070" w:type="dxa"/>
            <w:vAlign w:val="bottom"/>
          </w:tcPr>
          <w:p w14:paraId="7B883F8F" w14:textId="5F25FA10"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3</w:t>
            </w:r>
            <w:r w:rsidR="00F17BED">
              <w:rPr>
                <w:sz w:val="18"/>
                <w:szCs w:val="18"/>
                <w:highlight w:val="yellow"/>
              </w:rPr>
              <w:t>4</w:t>
            </w:r>
            <w:r w:rsidRPr="00534C87">
              <w:rPr>
                <w:sz w:val="18"/>
                <w:szCs w:val="18"/>
                <w:highlight w:val="yellow"/>
              </w:rPr>
              <w:t>-3</w:t>
            </w:r>
            <w:r w:rsidR="00F17BED">
              <w:rPr>
                <w:sz w:val="18"/>
                <w:szCs w:val="18"/>
                <w:highlight w:val="yellow"/>
              </w:rPr>
              <w:t>8</w:t>
            </w:r>
          </w:p>
        </w:tc>
        <w:tc>
          <w:tcPr>
            <w:tcW w:w="1620" w:type="dxa"/>
          </w:tcPr>
          <w:p w14:paraId="34FB5772"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29568C0E" w14:textId="77777777" w:rsidR="00A678EF" w:rsidRPr="00534C87" w:rsidRDefault="00A678EF" w:rsidP="00E05DA6">
            <w:pPr>
              <w:pStyle w:val="BodyText"/>
              <w:keepNext/>
              <w:spacing w:after="0"/>
              <w:jc w:val="left"/>
              <w:rPr>
                <w:sz w:val="18"/>
                <w:szCs w:val="18"/>
              </w:rPr>
            </w:pPr>
          </w:p>
        </w:tc>
        <w:tc>
          <w:tcPr>
            <w:tcW w:w="1620" w:type="dxa"/>
          </w:tcPr>
          <w:p w14:paraId="7847AE2E"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0F98F178" w14:textId="77777777" w:rsidTr="00541D03">
        <w:trPr>
          <w:cantSplit/>
          <w:jc w:val="center"/>
        </w:trPr>
        <w:tc>
          <w:tcPr>
            <w:tcW w:w="2070" w:type="dxa"/>
            <w:vAlign w:val="bottom"/>
          </w:tcPr>
          <w:p w14:paraId="0F9B3BD0" w14:textId="663414FD" w:rsidR="00A678EF" w:rsidRPr="00534C87" w:rsidRDefault="00A10C7F" w:rsidP="00E05DA6">
            <w:pPr>
              <w:pStyle w:val="BodyText"/>
              <w:keepNext/>
              <w:spacing w:after="0"/>
              <w:jc w:val="center"/>
              <w:rPr>
                <w:sz w:val="18"/>
                <w:szCs w:val="18"/>
                <w:highlight w:val="yellow"/>
              </w:rPr>
            </w:pPr>
            <w:r w:rsidRPr="00534C87">
              <w:rPr>
                <w:sz w:val="18"/>
                <w:szCs w:val="18"/>
                <w:highlight w:val="yellow"/>
              </w:rPr>
              <w:t>203</w:t>
            </w:r>
            <w:r w:rsidR="00F17BED">
              <w:rPr>
                <w:sz w:val="18"/>
                <w:szCs w:val="18"/>
                <w:highlight w:val="yellow"/>
              </w:rPr>
              <w:t>9</w:t>
            </w:r>
            <w:r w:rsidRPr="00534C87">
              <w:rPr>
                <w:sz w:val="18"/>
                <w:szCs w:val="18"/>
                <w:highlight w:val="yellow"/>
              </w:rPr>
              <w:t>-</w:t>
            </w:r>
            <w:r w:rsidR="00870008">
              <w:rPr>
                <w:sz w:val="18"/>
                <w:szCs w:val="18"/>
                <w:highlight w:val="yellow"/>
              </w:rPr>
              <w:t>4</w:t>
            </w:r>
            <w:r w:rsidR="00F17BED">
              <w:rPr>
                <w:sz w:val="18"/>
                <w:szCs w:val="18"/>
                <w:highlight w:val="yellow"/>
              </w:rPr>
              <w:t>3</w:t>
            </w:r>
          </w:p>
        </w:tc>
        <w:tc>
          <w:tcPr>
            <w:tcW w:w="1620" w:type="dxa"/>
          </w:tcPr>
          <w:p w14:paraId="51526591"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10F3EB2" w14:textId="77777777" w:rsidR="00A678EF" w:rsidRPr="00534C87" w:rsidRDefault="00A678EF" w:rsidP="00E05DA6">
            <w:pPr>
              <w:pStyle w:val="BodyText"/>
              <w:keepNext/>
              <w:spacing w:after="0"/>
              <w:jc w:val="left"/>
              <w:rPr>
                <w:sz w:val="18"/>
                <w:szCs w:val="18"/>
              </w:rPr>
            </w:pPr>
          </w:p>
        </w:tc>
        <w:tc>
          <w:tcPr>
            <w:tcW w:w="1620" w:type="dxa"/>
          </w:tcPr>
          <w:p w14:paraId="20E51665"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3E15052D" w14:textId="77777777" w:rsidTr="00541D03">
        <w:trPr>
          <w:cantSplit/>
          <w:jc w:val="center"/>
        </w:trPr>
        <w:tc>
          <w:tcPr>
            <w:tcW w:w="2070" w:type="dxa"/>
            <w:vAlign w:val="bottom"/>
          </w:tcPr>
          <w:p w14:paraId="797434B9" w14:textId="16A0871C" w:rsidR="00A678EF" w:rsidRPr="00534C87" w:rsidRDefault="00A10C7F" w:rsidP="00E05DA6">
            <w:pPr>
              <w:pStyle w:val="BodyText"/>
              <w:keepNext/>
              <w:spacing w:after="0"/>
              <w:jc w:val="center"/>
              <w:rPr>
                <w:sz w:val="18"/>
                <w:szCs w:val="18"/>
                <w:highlight w:val="yellow"/>
              </w:rPr>
            </w:pPr>
            <w:r w:rsidRPr="00534C87">
              <w:rPr>
                <w:sz w:val="18"/>
                <w:szCs w:val="18"/>
                <w:highlight w:val="yellow"/>
              </w:rPr>
              <w:t>20</w:t>
            </w:r>
            <w:r w:rsidR="00BB045B">
              <w:rPr>
                <w:sz w:val="18"/>
                <w:szCs w:val="18"/>
                <w:highlight w:val="yellow"/>
              </w:rPr>
              <w:t>4</w:t>
            </w:r>
            <w:r w:rsidR="00F17BED">
              <w:rPr>
                <w:sz w:val="18"/>
                <w:szCs w:val="18"/>
                <w:highlight w:val="yellow"/>
              </w:rPr>
              <w:t>4</w:t>
            </w:r>
            <w:r w:rsidRPr="00534C87">
              <w:rPr>
                <w:sz w:val="18"/>
                <w:szCs w:val="18"/>
                <w:highlight w:val="yellow"/>
              </w:rPr>
              <w:t>-4</w:t>
            </w:r>
            <w:r w:rsidR="00F17BED">
              <w:rPr>
                <w:sz w:val="18"/>
                <w:szCs w:val="18"/>
                <w:highlight w:val="yellow"/>
              </w:rPr>
              <w:t>8</w:t>
            </w:r>
          </w:p>
        </w:tc>
        <w:tc>
          <w:tcPr>
            <w:tcW w:w="1620" w:type="dxa"/>
          </w:tcPr>
          <w:p w14:paraId="7A179CE2"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76EA77B8" w14:textId="77777777" w:rsidR="00A678EF" w:rsidRPr="00534C87" w:rsidRDefault="00A678EF" w:rsidP="00E05DA6">
            <w:pPr>
              <w:pStyle w:val="BodyText"/>
              <w:keepNext/>
              <w:spacing w:after="0"/>
              <w:jc w:val="left"/>
              <w:rPr>
                <w:sz w:val="18"/>
                <w:szCs w:val="18"/>
              </w:rPr>
            </w:pPr>
          </w:p>
        </w:tc>
        <w:tc>
          <w:tcPr>
            <w:tcW w:w="1620" w:type="dxa"/>
          </w:tcPr>
          <w:p w14:paraId="1BFFC428" w14:textId="77777777" w:rsidR="00A678EF" w:rsidRPr="00534C87" w:rsidRDefault="00A678EF" w:rsidP="00E05DA6">
            <w:pPr>
              <w:pStyle w:val="BodyText"/>
              <w:keepNext/>
              <w:tabs>
                <w:tab w:val="right" w:pos="1404"/>
              </w:tabs>
              <w:spacing w:after="0"/>
              <w:jc w:val="left"/>
              <w:rPr>
                <w:sz w:val="18"/>
                <w:szCs w:val="18"/>
              </w:rPr>
            </w:pPr>
          </w:p>
        </w:tc>
      </w:tr>
      <w:tr w:rsidR="00A678EF" w:rsidRPr="00534C87" w14:paraId="2D2715F0" w14:textId="77777777" w:rsidTr="00541D03">
        <w:trPr>
          <w:cantSplit/>
          <w:jc w:val="center"/>
        </w:trPr>
        <w:tc>
          <w:tcPr>
            <w:tcW w:w="2070" w:type="dxa"/>
            <w:vAlign w:val="bottom"/>
          </w:tcPr>
          <w:p w14:paraId="47747699" w14:textId="26106479" w:rsidR="00A678EF" w:rsidRPr="00534C87" w:rsidRDefault="00A10C7F" w:rsidP="00E05DA6">
            <w:pPr>
              <w:pStyle w:val="BodyText"/>
              <w:keepNext/>
              <w:spacing w:after="0"/>
              <w:jc w:val="center"/>
              <w:rPr>
                <w:sz w:val="18"/>
                <w:szCs w:val="18"/>
                <w:highlight w:val="yellow"/>
              </w:rPr>
            </w:pPr>
            <w:r w:rsidRPr="00534C87">
              <w:rPr>
                <w:sz w:val="18"/>
                <w:szCs w:val="18"/>
                <w:highlight w:val="yellow"/>
              </w:rPr>
              <w:t>204</w:t>
            </w:r>
            <w:r w:rsidR="00F17BED">
              <w:rPr>
                <w:sz w:val="18"/>
                <w:szCs w:val="18"/>
                <w:highlight w:val="yellow"/>
              </w:rPr>
              <w:t>9</w:t>
            </w:r>
            <w:r w:rsidRPr="00534C87">
              <w:rPr>
                <w:sz w:val="18"/>
                <w:szCs w:val="18"/>
                <w:highlight w:val="yellow"/>
              </w:rPr>
              <w:t>-</w:t>
            </w:r>
            <w:r w:rsidR="009477E8">
              <w:rPr>
                <w:sz w:val="18"/>
                <w:szCs w:val="18"/>
                <w:highlight w:val="yellow"/>
              </w:rPr>
              <w:t>5</w:t>
            </w:r>
            <w:r w:rsidR="00F17BED">
              <w:rPr>
                <w:sz w:val="18"/>
                <w:szCs w:val="18"/>
                <w:highlight w:val="yellow"/>
              </w:rPr>
              <w:t>3</w:t>
            </w:r>
          </w:p>
        </w:tc>
        <w:tc>
          <w:tcPr>
            <w:tcW w:w="1620" w:type="dxa"/>
            <w:tcBorders>
              <w:bottom w:val="single" w:sz="4" w:space="0" w:color="auto"/>
            </w:tcBorders>
          </w:tcPr>
          <w:p w14:paraId="59F6B0F5" w14:textId="77777777" w:rsidR="00A678EF" w:rsidRPr="00534C87" w:rsidRDefault="00A678EF" w:rsidP="00E05DA6">
            <w:pPr>
              <w:pStyle w:val="BodyText"/>
              <w:keepNext/>
              <w:tabs>
                <w:tab w:val="right" w:pos="1404"/>
              </w:tabs>
              <w:spacing w:after="0"/>
              <w:jc w:val="left"/>
              <w:rPr>
                <w:sz w:val="18"/>
                <w:szCs w:val="18"/>
              </w:rPr>
            </w:pPr>
          </w:p>
        </w:tc>
        <w:tc>
          <w:tcPr>
            <w:tcW w:w="270" w:type="dxa"/>
          </w:tcPr>
          <w:p w14:paraId="67EF9DFD" w14:textId="77777777" w:rsidR="00A678EF" w:rsidRPr="00534C87" w:rsidRDefault="00A678EF" w:rsidP="00E05DA6">
            <w:pPr>
              <w:pStyle w:val="BodyText"/>
              <w:keepNext/>
              <w:spacing w:after="0"/>
              <w:jc w:val="left"/>
              <w:rPr>
                <w:sz w:val="18"/>
                <w:szCs w:val="18"/>
              </w:rPr>
            </w:pPr>
          </w:p>
        </w:tc>
        <w:tc>
          <w:tcPr>
            <w:tcW w:w="1620" w:type="dxa"/>
            <w:tcBorders>
              <w:bottom w:val="single" w:sz="4" w:space="0" w:color="auto"/>
            </w:tcBorders>
          </w:tcPr>
          <w:p w14:paraId="6E8CDDD5" w14:textId="77777777" w:rsidR="00A678EF" w:rsidRPr="00534C87" w:rsidRDefault="00A678EF" w:rsidP="00E05DA6">
            <w:pPr>
              <w:pStyle w:val="BodyText"/>
              <w:keepNext/>
              <w:tabs>
                <w:tab w:val="right" w:pos="1404"/>
              </w:tabs>
              <w:spacing w:after="0"/>
              <w:jc w:val="left"/>
              <w:rPr>
                <w:sz w:val="18"/>
                <w:szCs w:val="18"/>
              </w:rPr>
            </w:pPr>
          </w:p>
        </w:tc>
      </w:tr>
      <w:tr w:rsidR="00FE6E17" w:rsidRPr="00534C87" w14:paraId="696BD8F3" w14:textId="77777777" w:rsidTr="00541D03">
        <w:trPr>
          <w:cantSplit/>
          <w:jc w:val="center"/>
        </w:trPr>
        <w:tc>
          <w:tcPr>
            <w:tcW w:w="2070" w:type="dxa"/>
            <w:vAlign w:val="bottom"/>
          </w:tcPr>
          <w:p w14:paraId="4F815ED8" w14:textId="77777777" w:rsidR="00FE6E17" w:rsidRPr="00534C87" w:rsidRDefault="00FE6E17" w:rsidP="00E05DA6">
            <w:pPr>
              <w:pStyle w:val="BodyText"/>
              <w:keepNext/>
              <w:spacing w:after="0"/>
              <w:jc w:val="center"/>
              <w:rPr>
                <w:sz w:val="18"/>
                <w:szCs w:val="18"/>
              </w:rPr>
            </w:pPr>
            <w:r w:rsidRPr="00534C87">
              <w:rPr>
                <w:sz w:val="18"/>
                <w:szCs w:val="18"/>
              </w:rPr>
              <w:t>Total</w:t>
            </w:r>
          </w:p>
        </w:tc>
        <w:tc>
          <w:tcPr>
            <w:tcW w:w="1620" w:type="dxa"/>
            <w:tcBorders>
              <w:top w:val="single" w:sz="4" w:space="0" w:color="auto"/>
              <w:bottom w:val="double" w:sz="4" w:space="0" w:color="auto"/>
            </w:tcBorders>
          </w:tcPr>
          <w:p w14:paraId="31206953" w14:textId="77777777" w:rsidR="00FE6E17" w:rsidRPr="00534C87" w:rsidRDefault="00FE6E17" w:rsidP="00E05DA6">
            <w:pPr>
              <w:pStyle w:val="BodyText"/>
              <w:keepNext/>
              <w:tabs>
                <w:tab w:val="right" w:pos="1404"/>
              </w:tabs>
              <w:spacing w:after="0"/>
              <w:jc w:val="left"/>
              <w:rPr>
                <w:sz w:val="18"/>
                <w:szCs w:val="18"/>
              </w:rPr>
            </w:pPr>
          </w:p>
        </w:tc>
        <w:tc>
          <w:tcPr>
            <w:tcW w:w="270" w:type="dxa"/>
          </w:tcPr>
          <w:p w14:paraId="43755B5C" w14:textId="77777777" w:rsidR="00FE6E17" w:rsidRPr="00534C87" w:rsidRDefault="00FE6E17" w:rsidP="00E05DA6">
            <w:pPr>
              <w:pStyle w:val="BodyText"/>
              <w:keepNext/>
              <w:spacing w:after="0"/>
              <w:jc w:val="left"/>
              <w:rPr>
                <w:sz w:val="18"/>
                <w:szCs w:val="18"/>
              </w:rPr>
            </w:pPr>
          </w:p>
        </w:tc>
        <w:tc>
          <w:tcPr>
            <w:tcW w:w="1620" w:type="dxa"/>
            <w:tcBorders>
              <w:top w:val="single" w:sz="4" w:space="0" w:color="auto"/>
              <w:bottom w:val="double" w:sz="4" w:space="0" w:color="auto"/>
            </w:tcBorders>
          </w:tcPr>
          <w:p w14:paraId="083EB9D5" w14:textId="77777777" w:rsidR="00FE6E17" w:rsidRPr="00534C87" w:rsidRDefault="00FE6E17" w:rsidP="00E05DA6">
            <w:pPr>
              <w:pStyle w:val="BodyText"/>
              <w:keepNext/>
              <w:tabs>
                <w:tab w:val="right" w:pos="1404"/>
              </w:tabs>
              <w:spacing w:after="0"/>
              <w:jc w:val="left"/>
              <w:rPr>
                <w:sz w:val="18"/>
                <w:szCs w:val="18"/>
              </w:rPr>
            </w:pPr>
          </w:p>
        </w:tc>
      </w:tr>
    </w:tbl>
    <w:p w14:paraId="696EC16F" w14:textId="77777777" w:rsidR="00AE42E8" w:rsidRPr="00984CFD" w:rsidRDefault="00AE42E8" w:rsidP="00AE42E8">
      <w:pPr>
        <w:pStyle w:val="BodyTextIndent"/>
        <w:spacing w:after="0"/>
      </w:pPr>
    </w:p>
    <w:p w14:paraId="58FFB363" w14:textId="77777777" w:rsidR="00FE6E17" w:rsidRPr="003B2FE6" w:rsidRDefault="00FE6E17" w:rsidP="008225C4">
      <w:pPr>
        <w:pStyle w:val="BodyTextIndent2"/>
        <w:ind w:left="0"/>
        <w:jc w:val="left"/>
        <w:rPr>
          <w:color w:val="C00000"/>
        </w:rPr>
      </w:pPr>
      <w:r w:rsidRPr="003B2FE6">
        <w:rPr>
          <w:color w:val="C00000"/>
        </w:rPr>
        <w:lastRenderedPageBreak/>
        <w:t xml:space="preserve">If the County </w:t>
      </w:r>
      <w:r w:rsidR="00C74631" w:rsidRPr="003B2FE6">
        <w:rPr>
          <w:color w:val="C00000"/>
        </w:rPr>
        <w:t>provides self-insurance for</w:t>
      </w:r>
      <w:r w:rsidRPr="003B2FE6">
        <w:rPr>
          <w:color w:val="C00000"/>
        </w:rPr>
        <w:t xml:space="preserve"> life, health, or disability benefits to its employees adapt the following note</w:t>
      </w:r>
      <w:r w:rsidR="00C74631" w:rsidRPr="003B2FE6">
        <w:rPr>
          <w:color w:val="C00000"/>
        </w:rPr>
        <w:t>.</w:t>
      </w:r>
    </w:p>
    <w:p w14:paraId="6491C4AA" w14:textId="18274566" w:rsidR="00FE6E17" w:rsidRPr="004268D3" w:rsidRDefault="00FE6E17" w:rsidP="008225C4">
      <w:pPr>
        <w:pStyle w:val="BodyTextIndent"/>
        <w:ind w:left="0"/>
        <w:jc w:val="left"/>
      </w:pPr>
      <w:r w:rsidRPr="002B6540">
        <w:rPr>
          <w:rFonts w:ascii="Swis721 Md BT" w:hAnsi="Swis721 Md BT"/>
        </w:rPr>
        <w:t>Insurance claims—</w:t>
      </w:r>
      <w:r w:rsidRPr="004268D3">
        <w:t xml:space="preserve">The </w:t>
      </w:r>
      <w:r w:rsidR="000E5893">
        <w:t>E</w:t>
      </w:r>
      <w:r w:rsidR="005406C6" w:rsidRPr="004268D3">
        <w:t xml:space="preserve">mployee </w:t>
      </w:r>
      <w:r w:rsidR="000E5893">
        <w:t>B</w:t>
      </w:r>
      <w:r w:rsidR="005406C6" w:rsidRPr="004268D3">
        <w:t xml:space="preserve">enefit </w:t>
      </w:r>
      <w:r w:rsidR="000E5893">
        <w:t>F</w:t>
      </w:r>
      <w:r w:rsidR="005406C6" w:rsidRPr="004268D3">
        <w:t xml:space="preserve">und (an internal service fund) accounts </w:t>
      </w:r>
      <w:r w:rsidRPr="004268D3">
        <w:t xml:space="preserve">for the financing of the uninsured risk of loss for certain health benefits (comprehensive, major medical, dental) to eligible employees and their dependents. Under this program, the </w:t>
      </w:r>
      <w:r w:rsidR="0034074D">
        <w:t>F</w:t>
      </w:r>
      <w:r w:rsidRPr="004268D3">
        <w:t xml:space="preserve">und provides coverage for up to a maximum of $_____ for each claim, not to exceed an annual aggregate of $_____. The </w:t>
      </w:r>
      <w:r w:rsidR="001079B4">
        <w:t>F</w:t>
      </w:r>
      <w:r w:rsidRPr="004268D3">
        <w:t xml:space="preserve">und purchases commercial insurance for claims in excess of this coverage. Settled claims did not exceed this commercial insurance coverage in any of the past </w:t>
      </w:r>
      <w:r w:rsidR="00EC4913" w:rsidRPr="004268D3">
        <w:t>3</w:t>
      </w:r>
      <w:r w:rsidRPr="004268D3">
        <w:t xml:space="preserve"> fiscal years</w:t>
      </w:r>
      <w:r w:rsidR="00F83844" w:rsidRPr="004268D3">
        <w:t xml:space="preserve">. </w:t>
      </w:r>
      <w:r w:rsidRPr="003B2FE6">
        <w:rPr>
          <w:rFonts w:ascii="Swis721 Md BT" w:hAnsi="Swis721 Md BT"/>
          <w:i/>
          <w:iCs/>
          <w:color w:val="C00000"/>
        </w:rPr>
        <w:t>Modify as appropriate.</w:t>
      </w:r>
    </w:p>
    <w:p w14:paraId="47329695" w14:textId="391FDE6E" w:rsidR="00FE6E17" w:rsidRPr="00984CFD" w:rsidRDefault="00FE6E17" w:rsidP="008225C4">
      <w:pPr>
        <w:pStyle w:val="BodyTextIndent"/>
        <w:ind w:left="0"/>
        <w:jc w:val="left"/>
      </w:pPr>
      <w:r w:rsidRPr="004268D3">
        <w:t xml:space="preserve">The </w:t>
      </w:r>
      <w:r w:rsidR="001079B4">
        <w:t>F</w:t>
      </w:r>
      <w:r w:rsidR="0091379E" w:rsidRPr="004268D3">
        <w:t xml:space="preserve">und’s </w:t>
      </w:r>
      <w:r w:rsidRPr="004268D3">
        <w:t xml:space="preserve">insurance claims payable liability </w:t>
      </w:r>
      <w:r w:rsidR="00A678EF" w:rsidRPr="004268D3">
        <w:t>totaling $_____</w:t>
      </w:r>
      <w:r w:rsidR="00A678EF" w:rsidRPr="00984CFD">
        <w:t xml:space="preserve"> at June 30, </w:t>
      </w:r>
      <w:r w:rsidR="00A10C7F">
        <w:rPr>
          <w:highlight w:val="yellow"/>
        </w:rPr>
        <w:t>20</w:t>
      </w:r>
      <w:r w:rsidR="001338E4">
        <w:rPr>
          <w:highlight w:val="yellow"/>
        </w:rPr>
        <w:t>2</w:t>
      </w:r>
      <w:r w:rsidR="005933EF">
        <w:rPr>
          <w:highlight w:val="yellow"/>
        </w:rPr>
        <w:t>3</w:t>
      </w:r>
      <w:r w:rsidR="00F93F87" w:rsidRPr="00984CFD">
        <w:t>,</w:t>
      </w:r>
      <w:r w:rsidRPr="00984CFD">
        <w:t xml:space="preserve"> is the estimated ultimate cost of settling claims that have been reported but </w:t>
      </w:r>
      <w:r w:rsidRPr="00D11042">
        <w:t>not settled and claims</w:t>
      </w:r>
      <w:r w:rsidRPr="00984CFD">
        <w:t xml:space="preserve"> that have been incurred but not reported. This estimate is based on actuarial estimates </w:t>
      </w:r>
      <w:r w:rsidRPr="003B2FE6">
        <w:rPr>
          <w:rFonts w:ascii="Swis721 Md BT" w:hAnsi="Swis721 Md BT"/>
          <w:i/>
          <w:iCs/>
          <w:color w:val="C00000"/>
        </w:rPr>
        <w:t>or describe methodology</w:t>
      </w:r>
      <w:r w:rsidRPr="00984CFD">
        <w:t xml:space="preserve">. Changes in the </w:t>
      </w:r>
      <w:r w:rsidR="001079B4">
        <w:t>F</w:t>
      </w:r>
      <w:r w:rsidRPr="00984CFD">
        <w:t xml:space="preserve">und’s claims payable </w:t>
      </w:r>
      <w:r w:rsidR="00D754AB" w:rsidRPr="00984CFD">
        <w:t xml:space="preserve">for the years ended June 30, </w:t>
      </w:r>
      <w:r w:rsidR="00A10C7F">
        <w:rPr>
          <w:highlight w:val="yellow"/>
        </w:rPr>
        <w:t>20</w:t>
      </w:r>
      <w:r w:rsidR="00F03E30" w:rsidRPr="00B81D4B">
        <w:rPr>
          <w:highlight w:val="yellow"/>
        </w:rPr>
        <w:t>2</w:t>
      </w:r>
      <w:r w:rsidR="005933EF">
        <w:rPr>
          <w:highlight w:val="yellow"/>
        </w:rPr>
        <w:t>2</w:t>
      </w:r>
      <w:r w:rsidRPr="00984CFD">
        <w:t xml:space="preserve"> and </w:t>
      </w:r>
      <w:r w:rsidR="00A10C7F">
        <w:rPr>
          <w:highlight w:val="yellow"/>
        </w:rPr>
        <w:t>20</w:t>
      </w:r>
      <w:r w:rsidR="00066524">
        <w:rPr>
          <w:highlight w:val="yellow"/>
        </w:rPr>
        <w:t>2</w:t>
      </w:r>
      <w:r w:rsidR="005933EF">
        <w:rPr>
          <w:highlight w:val="yellow"/>
        </w:rPr>
        <w:t>3</w:t>
      </w:r>
      <w:r w:rsidRPr="00984CFD">
        <w:t>, were as follows:</w:t>
      </w:r>
    </w:p>
    <w:tbl>
      <w:tblPr>
        <w:tblW w:w="0" w:type="auto"/>
        <w:jc w:val="center"/>
        <w:tblLook w:val="0000" w:firstRow="0" w:lastRow="0" w:firstColumn="0" w:lastColumn="0" w:noHBand="0" w:noVBand="0"/>
      </w:tblPr>
      <w:tblGrid>
        <w:gridCol w:w="5310"/>
        <w:gridCol w:w="1440"/>
        <w:gridCol w:w="270"/>
        <w:gridCol w:w="1350"/>
      </w:tblGrid>
      <w:tr w:rsidR="00FE6E17" w:rsidRPr="00534C87" w14:paraId="63E088D3" w14:textId="77777777" w:rsidTr="003B2FE6">
        <w:trPr>
          <w:jc w:val="center"/>
        </w:trPr>
        <w:tc>
          <w:tcPr>
            <w:tcW w:w="5310" w:type="dxa"/>
          </w:tcPr>
          <w:p w14:paraId="7AC7B063" w14:textId="77777777" w:rsidR="00FE6E17" w:rsidRPr="00534C87" w:rsidRDefault="00FE6E17" w:rsidP="00994A28">
            <w:pPr>
              <w:pStyle w:val="BodyText"/>
              <w:keepNext/>
              <w:spacing w:after="0"/>
              <w:jc w:val="center"/>
              <w:rPr>
                <w:rFonts w:ascii="Swis721 Md BT" w:hAnsi="Swis721 Md BT"/>
                <w:bCs/>
                <w:sz w:val="18"/>
                <w:szCs w:val="18"/>
              </w:rPr>
            </w:pPr>
          </w:p>
        </w:tc>
        <w:tc>
          <w:tcPr>
            <w:tcW w:w="1440" w:type="dxa"/>
            <w:vAlign w:val="bottom"/>
          </w:tcPr>
          <w:p w14:paraId="59C6B322" w14:textId="5299166E" w:rsidR="00FE6E17" w:rsidRPr="00534C87" w:rsidRDefault="00A10C7F" w:rsidP="00994A28">
            <w:pPr>
              <w:pStyle w:val="BodyText"/>
              <w:keepNext/>
              <w:spacing w:after="0"/>
              <w:jc w:val="center"/>
              <w:rPr>
                <w:rFonts w:ascii="Swis721 Md BT" w:hAnsi="Swis721 Md BT"/>
                <w:bCs/>
                <w:sz w:val="18"/>
                <w:szCs w:val="18"/>
              </w:rPr>
            </w:pPr>
            <w:r w:rsidRPr="00534C87">
              <w:rPr>
                <w:rFonts w:ascii="Swis721 Md BT" w:hAnsi="Swis721 Md BT"/>
                <w:bCs/>
                <w:sz w:val="18"/>
                <w:szCs w:val="18"/>
                <w:highlight w:val="yellow"/>
              </w:rPr>
              <w:t>20</w:t>
            </w:r>
            <w:r w:rsidR="00F03E30">
              <w:rPr>
                <w:rFonts w:ascii="Swis721 Md BT" w:hAnsi="Swis721 Md BT"/>
                <w:bCs/>
                <w:sz w:val="18"/>
                <w:szCs w:val="18"/>
                <w:highlight w:val="yellow"/>
              </w:rPr>
              <w:t>2</w:t>
            </w:r>
            <w:r w:rsidR="005933EF">
              <w:rPr>
                <w:rFonts w:ascii="Swis721 Md BT" w:hAnsi="Swis721 Md BT"/>
                <w:bCs/>
                <w:sz w:val="18"/>
                <w:szCs w:val="18"/>
                <w:highlight w:val="yellow"/>
              </w:rPr>
              <w:t>2</w:t>
            </w:r>
          </w:p>
        </w:tc>
        <w:tc>
          <w:tcPr>
            <w:tcW w:w="270" w:type="dxa"/>
            <w:vAlign w:val="bottom"/>
          </w:tcPr>
          <w:p w14:paraId="36D31238" w14:textId="77777777" w:rsidR="00FE6E17" w:rsidRPr="00534C87" w:rsidRDefault="00FE6E17" w:rsidP="00994A28">
            <w:pPr>
              <w:pStyle w:val="BodyText"/>
              <w:keepNext/>
              <w:spacing w:after="0"/>
              <w:jc w:val="center"/>
              <w:rPr>
                <w:rFonts w:ascii="Swis721 Md BT" w:hAnsi="Swis721 Md BT"/>
                <w:bCs/>
                <w:sz w:val="18"/>
                <w:szCs w:val="18"/>
              </w:rPr>
            </w:pPr>
          </w:p>
        </w:tc>
        <w:tc>
          <w:tcPr>
            <w:tcW w:w="1350" w:type="dxa"/>
            <w:vAlign w:val="bottom"/>
          </w:tcPr>
          <w:p w14:paraId="5A6EB347" w14:textId="1757E2DD" w:rsidR="00FE6E17" w:rsidRPr="00534C87" w:rsidRDefault="00A10C7F" w:rsidP="00994A28">
            <w:pPr>
              <w:pStyle w:val="BodyText"/>
              <w:keepNext/>
              <w:spacing w:after="0"/>
              <w:jc w:val="center"/>
              <w:rPr>
                <w:rFonts w:ascii="Swis721 Md BT" w:hAnsi="Swis721 Md BT"/>
                <w:bCs/>
                <w:sz w:val="18"/>
                <w:szCs w:val="18"/>
              </w:rPr>
            </w:pPr>
            <w:r w:rsidRPr="00534C87">
              <w:rPr>
                <w:rFonts w:ascii="Swis721 Md BT" w:hAnsi="Swis721 Md BT"/>
                <w:bCs/>
                <w:sz w:val="18"/>
                <w:szCs w:val="18"/>
                <w:highlight w:val="yellow"/>
              </w:rPr>
              <w:t>20</w:t>
            </w:r>
            <w:r w:rsidR="00066524">
              <w:rPr>
                <w:rFonts w:ascii="Swis721 Md BT" w:hAnsi="Swis721 Md BT"/>
                <w:bCs/>
                <w:sz w:val="18"/>
                <w:szCs w:val="18"/>
                <w:highlight w:val="yellow"/>
              </w:rPr>
              <w:t>2</w:t>
            </w:r>
            <w:r w:rsidR="005933EF">
              <w:rPr>
                <w:rFonts w:ascii="Swis721 Md BT" w:hAnsi="Swis721 Md BT"/>
                <w:bCs/>
                <w:sz w:val="18"/>
                <w:szCs w:val="18"/>
                <w:highlight w:val="yellow"/>
              </w:rPr>
              <w:t>3</w:t>
            </w:r>
          </w:p>
        </w:tc>
      </w:tr>
      <w:tr w:rsidR="00FE6E17" w:rsidRPr="00534C87" w14:paraId="541859BE" w14:textId="77777777" w:rsidTr="003B2FE6">
        <w:trPr>
          <w:jc w:val="center"/>
        </w:trPr>
        <w:tc>
          <w:tcPr>
            <w:tcW w:w="5310" w:type="dxa"/>
          </w:tcPr>
          <w:p w14:paraId="37EE0548" w14:textId="77777777" w:rsidR="00FE6E17" w:rsidRPr="00534C87" w:rsidRDefault="00FE6E17" w:rsidP="00AE42E8">
            <w:pPr>
              <w:pStyle w:val="BodyText"/>
              <w:spacing w:after="0"/>
              <w:jc w:val="left"/>
              <w:rPr>
                <w:sz w:val="18"/>
                <w:szCs w:val="18"/>
              </w:rPr>
            </w:pPr>
            <w:r w:rsidRPr="00534C87">
              <w:rPr>
                <w:sz w:val="18"/>
                <w:szCs w:val="18"/>
              </w:rPr>
              <w:t>Claims payable, beginning of year</w:t>
            </w:r>
          </w:p>
        </w:tc>
        <w:tc>
          <w:tcPr>
            <w:tcW w:w="1440" w:type="dxa"/>
          </w:tcPr>
          <w:p w14:paraId="414D73F2" w14:textId="77777777" w:rsidR="00FE6E17" w:rsidRPr="00534C87" w:rsidRDefault="00FE6E17" w:rsidP="00AE42E8">
            <w:pPr>
              <w:pStyle w:val="BodyText"/>
              <w:spacing w:after="0"/>
              <w:jc w:val="left"/>
              <w:rPr>
                <w:sz w:val="18"/>
                <w:szCs w:val="18"/>
              </w:rPr>
            </w:pPr>
          </w:p>
        </w:tc>
        <w:tc>
          <w:tcPr>
            <w:tcW w:w="270" w:type="dxa"/>
          </w:tcPr>
          <w:p w14:paraId="5365EE1E" w14:textId="77777777" w:rsidR="00FE6E17" w:rsidRPr="00534C87" w:rsidRDefault="00FE6E17" w:rsidP="00AE42E8">
            <w:pPr>
              <w:pStyle w:val="BodyText"/>
              <w:spacing w:after="0"/>
              <w:jc w:val="left"/>
              <w:rPr>
                <w:sz w:val="18"/>
                <w:szCs w:val="18"/>
              </w:rPr>
            </w:pPr>
          </w:p>
        </w:tc>
        <w:tc>
          <w:tcPr>
            <w:tcW w:w="1350" w:type="dxa"/>
          </w:tcPr>
          <w:p w14:paraId="086CE1A0" w14:textId="77777777" w:rsidR="00FE6E17" w:rsidRPr="00534C87" w:rsidRDefault="00FE6E17" w:rsidP="00AE42E8">
            <w:pPr>
              <w:pStyle w:val="BodyText"/>
              <w:spacing w:after="0"/>
              <w:jc w:val="left"/>
              <w:rPr>
                <w:sz w:val="18"/>
                <w:szCs w:val="18"/>
              </w:rPr>
            </w:pPr>
          </w:p>
        </w:tc>
      </w:tr>
      <w:tr w:rsidR="00FE6E17" w:rsidRPr="00534C87" w14:paraId="130B06A2" w14:textId="77777777" w:rsidTr="003B2FE6">
        <w:trPr>
          <w:jc w:val="center"/>
        </w:trPr>
        <w:tc>
          <w:tcPr>
            <w:tcW w:w="5310" w:type="dxa"/>
          </w:tcPr>
          <w:p w14:paraId="4537A4B7" w14:textId="77777777" w:rsidR="00FE6E17" w:rsidRPr="00534C87" w:rsidRDefault="00FE6E17" w:rsidP="00AE42E8">
            <w:pPr>
              <w:pStyle w:val="BodyText"/>
              <w:spacing w:after="0"/>
              <w:jc w:val="left"/>
              <w:rPr>
                <w:sz w:val="18"/>
                <w:szCs w:val="18"/>
              </w:rPr>
            </w:pPr>
            <w:r w:rsidRPr="00534C87">
              <w:rPr>
                <w:sz w:val="18"/>
                <w:szCs w:val="18"/>
              </w:rPr>
              <w:t>Current-year claims and changes in estimates</w:t>
            </w:r>
          </w:p>
        </w:tc>
        <w:tc>
          <w:tcPr>
            <w:tcW w:w="1440" w:type="dxa"/>
          </w:tcPr>
          <w:p w14:paraId="02B6E065" w14:textId="77777777" w:rsidR="00FE6E17" w:rsidRPr="00534C87" w:rsidRDefault="00FE6E17" w:rsidP="00AE42E8">
            <w:pPr>
              <w:pStyle w:val="BodyText"/>
              <w:spacing w:after="0"/>
              <w:jc w:val="left"/>
              <w:rPr>
                <w:sz w:val="18"/>
                <w:szCs w:val="18"/>
              </w:rPr>
            </w:pPr>
          </w:p>
        </w:tc>
        <w:tc>
          <w:tcPr>
            <w:tcW w:w="270" w:type="dxa"/>
          </w:tcPr>
          <w:p w14:paraId="3CCB22FC" w14:textId="77777777" w:rsidR="00FE6E17" w:rsidRPr="00534C87" w:rsidRDefault="00FE6E17" w:rsidP="00AE42E8">
            <w:pPr>
              <w:pStyle w:val="BodyText"/>
              <w:spacing w:after="0"/>
              <w:jc w:val="left"/>
              <w:rPr>
                <w:sz w:val="18"/>
                <w:szCs w:val="18"/>
              </w:rPr>
            </w:pPr>
          </w:p>
        </w:tc>
        <w:tc>
          <w:tcPr>
            <w:tcW w:w="1350" w:type="dxa"/>
          </w:tcPr>
          <w:p w14:paraId="580A0267" w14:textId="77777777" w:rsidR="00FE6E17" w:rsidRPr="00534C87" w:rsidRDefault="00FE6E17" w:rsidP="00AE42E8">
            <w:pPr>
              <w:pStyle w:val="BodyText"/>
              <w:spacing w:after="0"/>
              <w:jc w:val="left"/>
              <w:rPr>
                <w:sz w:val="18"/>
                <w:szCs w:val="18"/>
              </w:rPr>
            </w:pPr>
          </w:p>
        </w:tc>
      </w:tr>
      <w:tr w:rsidR="00FE6E17" w:rsidRPr="00534C87" w14:paraId="47C833E5" w14:textId="77777777" w:rsidTr="003B2FE6">
        <w:trPr>
          <w:jc w:val="center"/>
        </w:trPr>
        <w:tc>
          <w:tcPr>
            <w:tcW w:w="5310" w:type="dxa"/>
          </w:tcPr>
          <w:p w14:paraId="290A26D5" w14:textId="77777777" w:rsidR="00FE6E17" w:rsidRPr="00534C87" w:rsidRDefault="00FE6E17" w:rsidP="00AE42E8">
            <w:pPr>
              <w:pStyle w:val="BodyText"/>
              <w:spacing w:after="0"/>
              <w:jc w:val="left"/>
              <w:rPr>
                <w:sz w:val="18"/>
                <w:szCs w:val="18"/>
              </w:rPr>
            </w:pPr>
            <w:r w:rsidRPr="00534C87">
              <w:rPr>
                <w:sz w:val="18"/>
                <w:szCs w:val="18"/>
              </w:rPr>
              <w:t>Claim payments</w:t>
            </w:r>
          </w:p>
        </w:tc>
        <w:tc>
          <w:tcPr>
            <w:tcW w:w="1440" w:type="dxa"/>
            <w:tcBorders>
              <w:bottom w:val="single" w:sz="4" w:space="0" w:color="auto"/>
            </w:tcBorders>
          </w:tcPr>
          <w:p w14:paraId="058072C7" w14:textId="77777777" w:rsidR="00FE6E17" w:rsidRPr="00534C87" w:rsidRDefault="00FE6E17" w:rsidP="00AE42E8">
            <w:pPr>
              <w:pStyle w:val="BodyText"/>
              <w:spacing w:after="0"/>
              <w:jc w:val="left"/>
              <w:rPr>
                <w:sz w:val="18"/>
                <w:szCs w:val="18"/>
              </w:rPr>
            </w:pPr>
          </w:p>
        </w:tc>
        <w:tc>
          <w:tcPr>
            <w:tcW w:w="270" w:type="dxa"/>
          </w:tcPr>
          <w:p w14:paraId="2BBFF504" w14:textId="77777777" w:rsidR="00FE6E17" w:rsidRPr="00534C87" w:rsidRDefault="00FE6E17" w:rsidP="00AE42E8">
            <w:pPr>
              <w:pStyle w:val="BodyText"/>
              <w:spacing w:after="0"/>
              <w:jc w:val="left"/>
              <w:rPr>
                <w:sz w:val="18"/>
                <w:szCs w:val="18"/>
              </w:rPr>
            </w:pPr>
          </w:p>
        </w:tc>
        <w:tc>
          <w:tcPr>
            <w:tcW w:w="1350" w:type="dxa"/>
            <w:tcBorders>
              <w:bottom w:val="single" w:sz="4" w:space="0" w:color="auto"/>
            </w:tcBorders>
          </w:tcPr>
          <w:p w14:paraId="7E27612F" w14:textId="77777777" w:rsidR="00FE6E17" w:rsidRPr="00534C87" w:rsidRDefault="00FE6E17" w:rsidP="00AE42E8">
            <w:pPr>
              <w:pStyle w:val="BodyText"/>
              <w:spacing w:after="0"/>
              <w:jc w:val="left"/>
              <w:rPr>
                <w:sz w:val="18"/>
                <w:szCs w:val="18"/>
              </w:rPr>
            </w:pPr>
          </w:p>
        </w:tc>
      </w:tr>
      <w:tr w:rsidR="00FE6E17" w:rsidRPr="00534C87" w14:paraId="2816C38E" w14:textId="77777777" w:rsidTr="003B2FE6">
        <w:trPr>
          <w:jc w:val="center"/>
        </w:trPr>
        <w:tc>
          <w:tcPr>
            <w:tcW w:w="5310" w:type="dxa"/>
          </w:tcPr>
          <w:p w14:paraId="667BC0B7" w14:textId="77777777" w:rsidR="00FE6E17" w:rsidRPr="00534C87" w:rsidRDefault="00FE6E17" w:rsidP="00AE42E8">
            <w:pPr>
              <w:pStyle w:val="BodyText"/>
              <w:spacing w:after="0"/>
              <w:jc w:val="left"/>
              <w:rPr>
                <w:sz w:val="18"/>
                <w:szCs w:val="18"/>
              </w:rPr>
            </w:pPr>
            <w:r w:rsidRPr="00534C87">
              <w:rPr>
                <w:sz w:val="18"/>
                <w:szCs w:val="18"/>
              </w:rPr>
              <w:t>Claims payable, end of year</w:t>
            </w:r>
          </w:p>
        </w:tc>
        <w:tc>
          <w:tcPr>
            <w:tcW w:w="1440" w:type="dxa"/>
            <w:tcBorders>
              <w:bottom w:val="double" w:sz="4" w:space="0" w:color="auto"/>
            </w:tcBorders>
          </w:tcPr>
          <w:p w14:paraId="349D153B" w14:textId="77777777" w:rsidR="00FE6E17" w:rsidRPr="00534C87" w:rsidRDefault="00FE6E17" w:rsidP="00AE42E8">
            <w:pPr>
              <w:pStyle w:val="BodyText"/>
              <w:spacing w:after="0"/>
              <w:jc w:val="left"/>
              <w:rPr>
                <w:sz w:val="18"/>
                <w:szCs w:val="18"/>
              </w:rPr>
            </w:pPr>
          </w:p>
        </w:tc>
        <w:tc>
          <w:tcPr>
            <w:tcW w:w="270" w:type="dxa"/>
          </w:tcPr>
          <w:p w14:paraId="09444FBB" w14:textId="77777777" w:rsidR="00FE6E17" w:rsidRPr="00534C87" w:rsidRDefault="00FE6E17" w:rsidP="00AE42E8">
            <w:pPr>
              <w:pStyle w:val="BodyText"/>
              <w:spacing w:after="0"/>
              <w:jc w:val="left"/>
              <w:rPr>
                <w:sz w:val="18"/>
                <w:szCs w:val="18"/>
              </w:rPr>
            </w:pPr>
          </w:p>
        </w:tc>
        <w:tc>
          <w:tcPr>
            <w:tcW w:w="1350" w:type="dxa"/>
            <w:tcBorders>
              <w:bottom w:val="double" w:sz="4" w:space="0" w:color="auto"/>
            </w:tcBorders>
          </w:tcPr>
          <w:p w14:paraId="1CB35D80" w14:textId="77777777" w:rsidR="00FE6E17" w:rsidRPr="00534C87" w:rsidRDefault="00FE6E17" w:rsidP="00AE42E8">
            <w:pPr>
              <w:pStyle w:val="BodyText"/>
              <w:spacing w:after="0"/>
              <w:jc w:val="left"/>
              <w:rPr>
                <w:sz w:val="18"/>
                <w:szCs w:val="18"/>
              </w:rPr>
            </w:pPr>
          </w:p>
        </w:tc>
      </w:tr>
    </w:tbl>
    <w:p w14:paraId="0C58E014" w14:textId="77777777" w:rsidR="00AE42E8" w:rsidRPr="00984CFD" w:rsidRDefault="00AE42E8" w:rsidP="00AE42E8">
      <w:pPr>
        <w:pStyle w:val="BodyTextIndent"/>
        <w:spacing w:after="0"/>
      </w:pPr>
    </w:p>
    <w:p w14:paraId="4899094D" w14:textId="1FBD1AD4" w:rsidR="00FE6E17" w:rsidRPr="00984CFD" w:rsidRDefault="00FE6E17" w:rsidP="00CD01A7">
      <w:pPr>
        <w:pStyle w:val="BodyTextIndent"/>
        <w:ind w:left="0"/>
        <w:jc w:val="left"/>
      </w:pPr>
      <w:r w:rsidRPr="002B6540">
        <w:rPr>
          <w:rFonts w:ascii="Swis721 Md BT" w:hAnsi="Swis721 Md BT"/>
        </w:rPr>
        <w:t>Compensated absences and claims and judgments—</w:t>
      </w:r>
      <w:r w:rsidRPr="00984CFD">
        <w:t xml:space="preserve">Compensated absences are paid from various funds in the same proportion that those funds pay payroll costs. Claims and judgments are generally paid from the fund that accounts for the activity that gave rise to the claim. During fiscal year </w:t>
      </w:r>
      <w:r w:rsidR="00A10C7F">
        <w:rPr>
          <w:highlight w:val="yellow"/>
        </w:rPr>
        <w:t>20</w:t>
      </w:r>
      <w:r w:rsidR="000B4B03">
        <w:rPr>
          <w:highlight w:val="yellow"/>
        </w:rPr>
        <w:t>2</w:t>
      </w:r>
      <w:r w:rsidR="005933EF">
        <w:rPr>
          <w:highlight w:val="yellow"/>
        </w:rPr>
        <w:t>3</w:t>
      </w:r>
      <w:r w:rsidRPr="00984CFD">
        <w:t xml:space="preserve">, the County paid for compensated absences as follows:  ___ percent from the </w:t>
      </w:r>
      <w:r w:rsidR="006F1EF0" w:rsidRPr="00984CFD">
        <w:t>General Fund</w:t>
      </w:r>
      <w:r w:rsidR="005406C6" w:rsidRPr="00984CFD">
        <w:t xml:space="preserve">, ___ </w:t>
      </w:r>
      <w:r w:rsidRPr="00984CFD">
        <w:t xml:space="preserve">percent from major funds, and ___ percent from other funds. The County paid for claims and judgments as follows:  ___ percent from the </w:t>
      </w:r>
      <w:r w:rsidR="006F1EF0" w:rsidRPr="00984CFD">
        <w:t xml:space="preserve">General Fund </w:t>
      </w:r>
      <w:r w:rsidR="005406C6" w:rsidRPr="00984CFD">
        <w:t>and ___ percent from the __________ fund</w:t>
      </w:r>
      <w:r w:rsidRPr="00984CFD">
        <w:t xml:space="preserve">. </w:t>
      </w:r>
      <w:r w:rsidRPr="003B2FE6">
        <w:rPr>
          <w:rFonts w:ascii="Swis721 Md BT" w:hAnsi="Swis721 Md BT"/>
          <w:i/>
          <w:iCs/>
          <w:color w:val="C00000"/>
        </w:rPr>
        <w:t>Modify as appropriate.</w:t>
      </w:r>
    </w:p>
    <w:p w14:paraId="66903CAE" w14:textId="3F3D65E5" w:rsidR="00057390" w:rsidRDefault="00057390" w:rsidP="00CD01A7">
      <w:pPr>
        <w:pStyle w:val="BodyTextIndent"/>
        <w:spacing w:after="0"/>
        <w:ind w:left="0"/>
        <w:jc w:val="left"/>
        <w:rPr>
          <w:color w:val="C00000"/>
        </w:rPr>
      </w:pPr>
      <w:bookmarkStart w:id="7" w:name="OLE_LINK1"/>
      <w:bookmarkStart w:id="8" w:name="OLE_LINK2"/>
      <w:r w:rsidRPr="002B6540">
        <w:rPr>
          <w:rFonts w:ascii="Swis721 Md BT" w:hAnsi="Swis721 Md BT"/>
        </w:rPr>
        <w:t xml:space="preserve">Pollution </w:t>
      </w:r>
      <w:r w:rsidR="005406C6" w:rsidRPr="002B6540">
        <w:rPr>
          <w:rFonts w:ascii="Swis721 Md BT" w:hAnsi="Swis721 Md BT"/>
        </w:rPr>
        <w:t>remediation obligations</w:t>
      </w:r>
      <w:r w:rsidRPr="002B6540">
        <w:rPr>
          <w:rFonts w:ascii="Swis721 Md BT" w:hAnsi="Swis721 Md BT"/>
        </w:rPr>
        <w:t>—</w:t>
      </w:r>
      <w:r w:rsidRPr="003B2FE6">
        <w:rPr>
          <w:rFonts w:ascii="Swis721 Md BT" w:hAnsi="Swis721 Md BT"/>
          <w:i/>
          <w:color w:val="C00000"/>
        </w:rPr>
        <w:t xml:space="preserve">If the County has recognized pollution remediation </w:t>
      </w:r>
      <w:r w:rsidR="00BE1C6F">
        <w:rPr>
          <w:rFonts w:ascii="Swis721 Md BT" w:hAnsi="Swis721 Md BT"/>
          <w:i/>
          <w:color w:val="C00000"/>
        </w:rPr>
        <w:t>obligations</w:t>
      </w:r>
      <w:r w:rsidRPr="003B2FE6">
        <w:rPr>
          <w:rFonts w:ascii="Swis721 Md BT" w:hAnsi="Swis721 Md BT"/>
          <w:i/>
          <w:color w:val="C00000"/>
        </w:rPr>
        <w:t xml:space="preserve"> or recoveries of pollution remediation outlays, it should disclose the </w:t>
      </w:r>
      <w:r w:rsidR="00716BCA">
        <w:rPr>
          <w:rFonts w:ascii="Swis721 Md BT" w:hAnsi="Swis721 Md BT"/>
          <w:i/>
          <w:color w:val="C00000"/>
        </w:rPr>
        <w:t>information required by</w:t>
      </w:r>
      <w:r w:rsidRPr="003B2FE6">
        <w:rPr>
          <w:color w:val="C00000"/>
        </w:rPr>
        <w:t xml:space="preserve"> </w:t>
      </w:r>
      <w:r w:rsidRPr="00716BCA">
        <w:rPr>
          <w:rFonts w:ascii="Swis721 Md BT" w:hAnsi="Swis721 Md BT"/>
          <w:i/>
          <w:color w:val="C00000"/>
        </w:rPr>
        <w:t>GASB Statement No. 49, paragraphs 25 and 26</w:t>
      </w:r>
      <w:r w:rsidR="00716BCA">
        <w:rPr>
          <w:rFonts w:ascii="Swis721 Md BT" w:hAnsi="Swis721 Md BT"/>
          <w:i/>
          <w:color w:val="C00000"/>
        </w:rPr>
        <w:t>.</w:t>
      </w:r>
    </w:p>
    <w:p w14:paraId="1409C988" w14:textId="77777777" w:rsidR="00716BCA" w:rsidRDefault="00716BCA" w:rsidP="00CD01A7">
      <w:pPr>
        <w:pStyle w:val="BodyTextIndent"/>
        <w:spacing w:after="0"/>
        <w:ind w:left="0"/>
        <w:jc w:val="left"/>
        <w:rPr>
          <w:color w:val="C00000"/>
        </w:rPr>
      </w:pPr>
    </w:p>
    <w:p w14:paraId="50D43BF2" w14:textId="1C055E1D" w:rsidR="00BD2CAD" w:rsidRDefault="00C12244" w:rsidP="00CD01A7">
      <w:pPr>
        <w:pStyle w:val="BodyTextIndent2"/>
        <w:ind w:left="0"/>
        <w:jc w:val="left"/>
        <w:rPr>
          <w:color w:val="C00000"/>
        </w:rPr>
      </w:pPr>
      <w:r w:rsidRPr="005C4230">
        <w:rPr>
          <w:i w:val="0"/>
        </w:rPr>
        <w:t>Asset retirement obligations</w:t>
      </w:r>
      <w:r w:rsidRPr="005C4230">
        <w:t>—</w:t>
      </w:r>
      <w:r w:rsidRPr="005C4230">
        <w:rPr>
          <w:color w:val="C00000"/>
        </w:rPr>
        <w:t xml:space="preserve">If the County has recognized </w:t>
      </w:r>
      <w:r w:rsidR="00711B2F" w:rsidRPr="005C4230">
        <w:rPr>
          <w:color w:val="C00000"/>
        </w:rPr>
        <w:t>asset retirement</w:t>
      </w:r>
      <w:r w:rsidRPr="005C4230">
        <w:rPr>
          <w:color w:val="C00000"/>
        </w:rPr>
        <w:t xml:space="preserve"> </w:t>
      </w:r>
      <w:r w:rsidR="00A65D90" w:rsidRPr="005C4230">
        <w:rPr>
          <w:color w:val="C00000"/>
        </w:rPr>
        <w:t>obligations</w:t>
      </w:r>
      <w:r w:rsidRPr="005C4230">
        <w:rPr>
          <w:color w:val="C00000"/>
        </w:rPr>
        <w:t xml:space="preserve">, it should disclose the </w:t>
      </w:r>
      <w:r w:rsidR="00A65D90" w:rsidRPr="005C4230">
        <w:rPr>
          <w:color w:val="C00000"/>
        </w:rPr>
        <w:t xml:space="preserve">information required by </w:t>
      </w:r>
      <w:r w:rsidR="00111D1F" w:rsidRPr="005C4230">
        <w:rPr>
          <w:color w:val="C00000"/>
        </w:rPr>
        <w:t>GASB Statement No. 83, paragraphs</w:t>
      </w:r>
      <w:r w:rsidR="00B771A6" w:rsidRPr="005C4230">
        <w:rPr>
          <w:color w:val="C00000"/>
        </w:rPr>
        <w:t xml:space="preserve"> </w:t>
      </w:r>
      <w:r w:rsidR="0050227F" w:rsidRPr="005C4230">
        <w:rPr>
          <w:color w:val="C00000"/>
        </w:rPr>
        <w:t>27 – 29</w:t>
      </w:r>
      <w:r w:rsidR="001F09AE" w:rsidRPr="005C4230">
        <w:rPr>
          <w:color w:val="C00000"/>
        </w:rPr>
        <w:t>.</w:t>
      </w:r>
      <w:r w:rsidR="00320D3D">
        <w:rPr>
          <w:color w:val="C00000"/>
        </w:rPr>
        <w:t xml:space="preserve"> </w:t>
      </w:r>
    </w:p>
    <w:bookmarkEnd w:id="7"/>
    <w:bookmarkEnd w:id="8"/>
    <w:p w14:paraId="13285A81" w14:textId="77777777" w:rsidR="00F17BED" w:rsidRPr="00D717AA" w:rsidRDefault="00F17BED" w:rsidP="00F17BED">
      <w:pPr>
        <w:pStyle w:val="Heading1"/>
        <w:rPr>
          <w:rFonts w:ascii="Swis721 Md BT" w:hAnsi="Swis721 Md BT"/>
          <w:highlight w:val="yellow"/>
        </w:rPr>
      </w:pPr>
      <w:r w:rsidRPr="00D717AA">
        <w:rPr>
          <w:rFonts w:ascii="Swis721 Md BT" w:hAnsi="Swis721 Md BT"/>
          <w:highlight w:val="yellow"/>
        </w:rPr>
        <w:t>Note _ -</w:t>
      </w:r>
      <w:r w:rsidRPr="00D717AA">
        <w:rPr>
          <w:rFonts w:ascii="Swis721 Md BT" w:hAnsi="Swis721 Md BT"/>
          <w:highlight w:val="yellow"/>
        </w:rPr>
        <w:tab/>
        <w:t>Conduit debt</w:t>
      </w:r>
    </w:p>
    <w:p w14:paraId="0E24C0A3" w14:textId="12E87CA7" w:rsidR="00F17BED" w:rsidRPr="00D717AA" w:rsidRDefault="00F17BED" w:rsidP="00F17BED">
      <w:pPr>
        <w:shd w:val="clear" w:color="auto" w:fill="FFFFFF"/>
        <w:spacing w:after="0"/>
        <w:jc w:val="left"/>
        <w:rPr>
          <w:rFonts w:ascii="Swis721 Md BT" w:hAnsi="Swis721 Md BT"/>
          <w:i/>
          <w:iCs/>
          <w:color w:val="C00000"/>
          <w:szCs w:val="22"/>
          <w:highlight w:val="yellow"/>
        </w:rPr>
      </w:pPr>
      <w:r w:rsidRPr="00D717AA">
        <w:rPr>
          <w:rFonts w:ascii="Swis721 Md BT" w:hAnsi="Swis721 Md BT"/>
          <w:i/>
          <w:iCs/>
          <w:color w:val="C00000"/>
          <w:szCs w:val="22"/>
          <w:highlight w:val="yellow"/>
        </w:rPr>
        <w:t xml:space="preserve">The </w:t>
      </w:r>
      <w:r w:rsidR="00DB2A4B">
        <w:rPr>
          <w:rFonts w:ascii="Swis721 Md BT" w:hAnsi="Swis721 Md BT"/>
          <w:i/>
          <w:iCs/>
          <w:color w:val="C00000"/>
          <w:szCs w:val="22"/>
          <w:highlight w:val="yellow"/>
        </w:rPr>
        <w:t>County</w:t>
      </w:r>
      <w:r w:rsidRPr="00D717AA">
        <w:rPr>
          <w:rFonts w:ascii="Swis721 Md BT" w:hAnsi="Swis721 Md BT"/>
          <w:i/>
          <w:iCs/>
          <w:color w:val="C00000"/>
          <w:szCs w:val="22"/>
          <w:highlight w:val="yellow"/>
        </w:rPr>
        <w:t xml:space="preserve"> (as the issuer) should disclose the following general information about conduit debt obligations</w:t>
      </w:r>
      <w:r>
        <w:rPr>
          <w:rFonts w:ascii="Swis721 Md BT" w:hAnsi="Swis721 Md BT"/>
          <w:i/>
          <w:iCs/>
          <w:color w:val="C00000"/>
          <w:szCs w:val="22"/>
          <w:highlight w:val="yellow"/>
        </w:rPr>
        <w:t xml:space="preserve"> (GASB 91, paragraph 25)</w:t>
      </w:r>
      <w:r w:rsidRPr="00D717AA">
        <w:rPr>
          <w:rFonts w:ascii="Swis721 Md BT" w:hAnsi="Swis721 Md BT"/>
          <w:i/>
          <w:iCs/>
          <w:color w:val="C00000"/>
          <w:szCs w:val="22"/>
          <w:highlight w:val="yellow"/>
        </w:rPr>
        <w:t>:</w:t>
      </w:r>
    </w:p>
    <w:p w14:paraId="32FEE26A" w14:textId="77777777" w:rsidR="00F17BED" w:rsidRPr="00D717AA" w:rsidRDefault="00F17BED" w:rsidP="00F17BED">
      <w:pPr>
        <w:pStyle w:val="li"/>
        <w:numPr>
          <w:ilvl w:val="0"/>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conduit debt obligation(s).</w:t>
      </w:r>
    </w:p>
    <w:p w14:paraId="7740D4FF" w14:textId="77777777" w:rsidR="00F17BED" w:rsidRPr="00D717AA" w:rsidRDefault="00F17BED" w:rsidP="00F17BED">
      <w:pPr>
        <w:pStyle w:val="li"/>
        <w:numPr>
          <w:ilvl w:val="0"/>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limited commitment(s).</w:t>
      </w:r>
    </w:p>
    <w:p w14:paraId="0D382856" w14:textId="77777777" w:rsidR="00F17BED" w:rsidRPr="00D717AA" w:rsidRDefault="00F17BED" w:rsidP="00F17BED">
      <w:pPr>
        <w:pStyle w:val="li"/>
        <w:numPr>
          <w:ilvl w:val="0"/>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voluntary commitment(s).</w:t>
      </w:r>
    </w:p>
    <w:p w14:paraId="3E701BB9" w14:textId="77777777" w:rsidR="00F17BED" w:rsidRPr="00D717AA" w:rsidRDefault="00F17BED" w:rsidP="00F17BED">
      <w:pPr>
        <w:pStyle w:val="li"/>
        <w:numPr>
          <w:ilvl w:val="0"/>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general description of the issuer’s additional commitment(s), including:</w:t>
      </w:r>
    </w:p>
    <w:p w14:paraId="6DE44FB0" w14:textId="465F5027" w:rsidR="00F17BED" w:rsidRPr="00D717AA" w:rsidRDefault="00F17BED" w:rsidP="00F17BED">
      <w:pPr>
        <w:pStyle w:val="li"/>
        <w:numPr>
          <w:ilvl w:val="1"/>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The legal authority and limits for extending the commitment(s)</w:t>
      </w:r>
      <w:r w:rsidR="00A161DE">
        <w:rPr>
          <w:rFonts w:ascii="Swis721 Md BT" w:hAnsi="Swis721 Md BT"/>
          <w:i/>
          <w:iCs/>
          <w:color w:val="C00000"/>
          <w:sz w:val="22"/>
          <w:szCs w:val="22"/>
          <w:highlight w:val="yellow"/>
        </w:rPr>
        <w:t>.</w:t>
      </w:r>
    </w:p>
    <w:p w14:paraId="6AD1F7B7" w14:textId="01AADA5B" w:rsidR="00F17BED" w:rsidRPr="00D717AA" w:rsidRDefault="00F17BED" w:rsidP="00F17BED">
      <w:pPr>
        <w:pStyle w:val="li"/>
        <w:numPr>
          <w:ilvl w:val="1"/>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The length of time of the commitment(s)</w:t>
      </w:r>
      <w:r w:rsidR="00A161DE">
        <w:rPr>
          <w:rFonts w:ascii="Swis721 Md BT" w:hAnsi="Swis721 Md BT"/>
          <w:i/>
          <w:iCs/>
          <w:color w:val="C00000"/>
          <w:sz w:val="22"/>
          <w:szCs w:val="22"/>
          <w:highlight w:val="yellow"/>
        </w:rPr>
        <w:t>.</w:t>
      </w:r>
    </w:p>
    <w:p w14:paraId="14190D29" w14:textId="77777777" w:rsidR="00F17BED" w:rsidRPr="00D717AA" w:rsidRDefault="00F17BED" w:rsidP="00F17BED">
      <w:pPr>
        <w:pStyle w:val="li"/>
        <w:numPr>
          <w:ilvl w:val="1"/>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Arrangements, if any, for recovering payments from the third-party obligor(s).</w:t>
      </w:r>
    </w:p>
    <w:p w14:paraId="201AA41B" w14:textId="77777777" w:rsidR="00F17BED" w:rsidRPr="00D717AA" w:rsidRDefault="00F17BED" w:rsidP="00F17BED">
      <w:pPr>
        <w:pStyle w:val="li"/>
        <w:numPr>
          <w:ilvl w:val="0"/>
          <w:numId w:val="34"/>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lastRenderedPageBreak/>
        <w:t>The aggregate outstanding principal amount of all conduit debt obligations that share the same type of commitment(s) at the end of the reporting period.</w:t>
      </w:r>
    </w:p>
    <w:p w14:paraId="39165ADA" w14:textId="402E783D" w:rsidR="00F17BED" w:rsidRPr="00D717AA" w:rsidRDefault="00F17BED" w:rsidP="00F17BED">
      <w:pPr>
        <w:shd w:val="clear" w:color="auto" w:fill="FFFFFF"/>
        <w:rPr>
          <w:rFonts w:ascii="Swis721 Md BT" w:hAnsi="Swis721 Md BT"/>
          <w:i/>
          <w:iCs/>
          <w:color w:val="C00000"/>
          <w:szCs w:val="22"/>
          <w:highlight w:val="yellow"/>
        </w:rPr>
      </w:pPr>
      <w:r w:rsidRPr="00D717AA">
        <w:rPr>
          <w:rFonts w:ascii="Swis721 Md BT" w:hAnsi="Swis721 Md BT"/>
          <w:i/>
          <w:iCs/>
          <w:color w:val="C00000"/>
          <w:szCs w:val="22"/>
          <w:highlight w:val="yellow"/>
        </w:rPr>
        <w:t xml:space="preserve">If the </w:t>
      </w:r>
      <w:r w:rsidR="004914F9">
        <w:rPr>
          <w:rFonts w:ascii="Swis721 Md BT" w:hAnsi="Swis721 Md BT"/>
          <w:i/>
          <w:iCs/>
          <w:color w:val="C00000"/>
          <w:szCs w:val="22"/>
          <w:highlight w:val="yellow"/>
        </w:rPr>
        <w:t>County</w:t>
      </w:r>
      <w:r w:rsidRPr="00D717AA">
        <w:rPr>
          <w:rFonts w:ascii="Swis721 Md BT" w:hAnsi="Swis721 Md BT"/>
          <w:i/>
          <w:iCs/>
          <w:color w:val="C00000"/>
          <w:szCs w:val="22"/>
          <w:highlight w:val="yellow"/>
        </w:rPr>
        <w:t xml:space="preserve"> </w:t>
      </w:r>
      <w:r w:rsidRPr="00F10B45">
        <w:rPr>
          <w:rFonts w:ascii="Swis721 Md BT" w:hAnsi="Swis721 Md BT"/>
          <w:i/>
          <w:iCs/>
          <w:color w:val="C00000"/>
          <w:szCs w:val="22"/>
          <w:highlight w:val="yellow"/>
          <w:u w:val="single"/>
        </w:rPr>
        <w:t>has also recognized a liability</w:t>
      </w:r>
      <w:r w:rsidRPr="00D717AA">
        <w:rPr>
          <w:rFonts w:ascii="Swis721 Md BT" w:hAnsi="Swis721 Md BT"/>
          <w:i/>
          <w:iCs/>
          <w:color w:val="C00000"/>
          <w:szCs w:val="22"/>
          <w:highlight w:val="yellow"/>
        </w:rPr>
        <w:t xml:space="preserve"> in accordance with GASB 91, paragraphs 10-17, it should make additional disclosures as follows</w:t>
      </w:r>
      <w:r>
        <w:rPr>
          <w:rFonts w:ascii="Swis721 Md BT" w:hAnsi="Swis721 Md BT"/>
          <w:i/>
          <w:iCs/>
          <w:color w:val="C00000"/>
          <w:szCs w:val="22"/>
          <w:highlight w:val="yellow"/>
        </w:rPr>
        <w:t xml:space="preserve"> (GASB 91, paragraph 26)</w:t>
      </w:r>
      <w:r w:rsidRPr="00D717AA">
        <w:rPr>
          <w:rFonts w:ascii="Swis721 Md BT" w:hAnsi="Swis721 Md BT"/>
          <w:i/>
          <w:iCs/>
          <w:color w:val="C00000"/>
          <w:szCs w:val="22"/>
          <w:highlight w:val="yellow"/>
        </w:rPr>
        <w:t>:</w:t>
      </w:r>
    </w:p>
    <w:p w14:paraId="29A83C22" w14:textId="77777777" w:rsidR="00F17BED" w:rsidRPr="00D717AA" w:rsidRDefault="00F17BED" w:rsidP="00F17BED">
      <w:pPr>
        <w:pStyle w:val="li"/>
        <w:numPr>
          <w:ilvl w:val="0"/>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 brief description of the timing of recognition and measurement of the liability and information about the changes in the recognized liability, including the following:</w:t>
      </w:r>
    </w:p>
    <w:p w14:paraId="36179D26" w14:textId="42779BF5" w:rsidR="00F17BED" w:rsidRPr="00D717AA" w:rsidRDefault="00F17BED" w:rsidP="00F17BED">
      <w:pPr>
        <w:pStyle w:val="li"/>
        <w:numPr>
          <w:ilvl w:val="1"/>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Beginning-of-period balances</w:t>
      </w:r>
      <w:r w:rsidR="00E5718A">
        <w:rPr>
          <w:rFonts w:ascii="Swis721 Md BT" w:hAnsi="Swis721 Md BT"/>
          <w:i/>
          <w:iCs/>
          <w:color w:val="C00000"/>
          <w:sz w:val="22"/>
          <w:szCs w:val="22"/>
          <w:highlight w:val="yellow"/>
        </w:rPr>
        <w:t>.</w:t>
      </w:r>
    </w:p>
    <w:p w14:paraId="42F48881" w14:textId="78B580D9" w:rsidR="00F17BED" w:rsidRPr="00D717AA" w:rsidRDefault="00F17BED" w:rsidP="00F17BED">
      <w:pPr>
        <w:pStyle w:val="li"/>
        <w:numPr>
          <w:ilvl w:val="1"/>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Increases, including initial recognition and adjustments increasing estimates</w:t>
      </w:r>
      <w:r w:rsidR="00E5718A">
        <w:rPr>
          <w:rFonts w:ascii="Swis721 Md BT" w:hAnsi="Swis721 Md BT"/>
          <w:i/>
          <w:iCs/>
          <w:color w:val="C00000"/>
          <w:sz w:val="22"/>
          <w:szCs w:val="22"/>
          <w:highlight w:val="yellow"/>
        </w:rPr>
        <w:t>.</w:t>
      </w:r>
    </w:p>
    <w:p w14:paraId="3A25A491" w14:textId="6E98FE78" w:rsidR="00F17BED" w:rsidRPr="00D717AA" w:rsidRDefault="00F17BED" w:rsidP="00F17BED">
      <w:pPr>
        <w:pStyle w:val="li"/>
        <w:numPr>
          <w:ilvl w:val="1"/>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Decreases, including payments made and adjustments decreasing estimates</w:t>
      </w:r>
      <w:r w:rsidR="00E5718A">
        <w:rPr>
          <w:rFonts w:ascii="Swis721 Md BT" w:hAnsi="Swis721 Md BT"/>
          <w:i/>
          <w:iCs/>
          <w:color w:val="C00000"/>
          <w:sz w:val="22"/>
          <w:szCs w:val="22"/>
          <w:highlight w:val="yellow"/>
        </w:rPr>
        <w:t>.</w:t>
      </w:r>
    </w:p>
    <w:p w14:paraId="51271123" w14:textId="77777777" w:rsidR="00F17BED" w:rsidRPr="00D717AA" w:rsidRDefault="00F17BED" w:rsidP="00F17BED">
      <w:pPr>
        <w:pStyle w:val="li"/>
        <w:numPr>
          <w:ilvl w:val="1"/>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End-of-period balances.</w:t>
      </w:r>
    </w:p>
    <w:p w14:paraId="62C949F9" w14:textId="77777777" w:rsidR="00F17BED" w:rsidRPr="00D717AA" w:rsidRDefault="00F17BED" w:rsidP="00F17BED">
      <w:pPr>
        <w:pStyle w:val="li"/>
        <w:numPr>
          <w:ilvl w:val="0"/>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Cumulative amounts of payments that have been made on the recognized liability at the reporting date, if any.</w:t>
      </w:r>
    </w:p>
    <w:p w14:paraId="5F27C2A0" w14:textId="77777777" w:rsidR="00F17BED" w:rsidRPr="00D717AA" w:rsidRDefault="00F17BED" w:rsidP="00F17BED">
      <w:pPr>
        <w:pStyle w:val="li"/>
        <w:numPr>
          <w:ilvl w:val="0"/>
          <w:numId w:val="35"/>
        </w:numPr>
        <w:shd w:val="clear" w:color="auto" w:fill="FFFFFF"/>
        <w:rPr>
          <w:rFonts w:ascii="Swis721 Md BT" w:hAnsi="Swis721 Md BT"/>
          <w:i/>
          <w:iCs/>
          <w:color w:val="C00000"/>
          <w:sz w:val="22"/>
          <w:szCs w:val="22"/>
          <w:highlight w:val="yellow"/>
        </w:rPr>
      </w:pPr>
      <w:r w:rsidRPr="00D717AA">
        <w:rPr>
          <w:rFonts w:ascii="Swis721 Md BT" w:hAnsi="Swis721 Md BT"/>
          <w:i/>
          <w:iCs/>
          <w:color w:val="C00000"/>
          <w:sz w:val="22"/>
          <w:szCs w:val="22"/>
          <w:highlight w:val="yellow"/>
        </w:rPr>
        <w:t>Amounts expected to be recovered from those payments, if any.</w:t>
      </w:r>
    </w:p>
    <w:p w14:paraId="4FE13CD6" w14:textId="3E5523C3" w:rsidR="00D754AB" w:rsidRPr="004E7D78" w:rsidRDefault="00D754AB" w:rsidP="001915BE">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Fund </w:t>
      </w:r>
      <w:r w:rsidR="005406C6" w:rsidRPr="004E7D78">
        <w:rPr>
          <w:rFonts w:ascii="Swis721 Md BT" w:hAnsi="Swis721 Md BT"/>
        </w:rPr>
        <w:t>balance classifications of the governmental funds</w:t>
      </w:r>
    </w:p>
    <w:p w14:paraId="0EE7B63C" w14:textId="7179082B" w:rsidR="00D754AB" w:rsidRPr="00984CFD" w:rsidRDefault="00D754AB" w:rsidP="00CD01A7">
      <w:pPr>
        <w:pStyle w:val="BodyTextIndent"/>
        <w:ind w:left="0"/>
        <w:jc w:val="left"/>
      </w:pPr>
      <w:r w:rsidRPr="00984CFD">
        <w:t xml:space="preserve">The fund balance classifications of the governmental funds as of June 30, </w:t>
      </w:r>
      <w:r w:rsidR="00A10C7F">
        <w:rPr>
          <w:highlight w:val="yellow"/>
        </w:rPr>
        <w:t>20</w:t>
      </w:r>
      <w:r w:rsidR="00914AEA">
        <w:rPr>
          <w:highlight w:val="yellow"/>
        </w:rPr>
        <w:t>2</w:t>
      </w:r>
      <w:r w:rsidR="004914F9">
        <w:rPr>
          <w:highlight w:val="yellow"/>
        </w:rPr>
        <w:t>3</w:t>
      </w:r>
      <w:r w:rsidRPr="00984CFD">
        <w:t>, were as follows:</w:t>
      </w:r>
    </w:p>
    <w:tbl>
      <w:tblPr>
        <w:tblW w:w="8748" w:type="dxa"/>
        <w:jc w:val="center"/>
        <w:tblLook w:val="04A0" w:firstRow="1" w:lastRow="0" w:firstColumn="1" w:lastColumn="0" w:noHBand="0" w:noVBand="1"/>
      </w:tblPr>
      <w:tblGrid>
        <w:gridCol w:w="2972"/>
        <w:gridCol w:w="1530"/>
        <w:gridCol w:w="1530"/>
        <w:gridCol w:w="1456"/>
        <w:gridCol w:w="1260"/>
      </w:tblGrid>
      <w:tr w:rsidR="00D754AB" w:rsidRPr="00534C87" w14:paraId="2ECEA3C9" w14:textId="77777777" w:rsidTr="003B2FE6">
        <w:trPr>
          <w:tblHeader/>
          <w:jc w:val="center"/>
        </w:trPr>
        <w:tc>
          <w:tcPr>
            <w:tcW w:w="2972" w:type="dxa"/>
            <w:shd w:val="clear" w:color="auto" w:fill="auto"/>
          </w:tcPr>
          <w:p w14:paraId="6A46E320" w14:textId="77777777" w:rsidR="00D754AB" w:rsidRPr="00534C87" w:rsidRDefault="00D754AB" w:rsidP="00E93FB5">
            <w:pPr>
              <w:pStyle w:val="BodyText"/>
              <w:spacing w:after="0"/>
              <w:jc w:val="center"/>
              <w:rPr>
                <w:rFonts w:ascii="Swis721 Md BT" w:hAnsi="Swis721 Md BT"/>
                <w:bCs/>
                <w:sz w:val="18"/>
                <w:szCs w:val="18"/>
              </w:rPr>
            </w:pPr>
          </w:p>
        </w:tc>
        <w:tc>
          <w:tcPr>
            <w:tcW w:w="1530" w:type="dxa"/>
            <w:shd w:val="clear" w:color="auto" w:fill="auto"/>
          </w:tcPr>
          <w:p w14:paraId="3C843FD5" w14:textId="77777777" w:rsidR="00D754AB" w:rsidRPr="00534C87" w:rsidRDefault="00D754AB" w:rsidP="00643184">
            <w:pPr>
              <w:pStyle w:val="BodyText"/>
              <w:tabs>
                <w:tab w:val="right" w:pos="1314"/>
              </w:tabs>
              <w:spacing w:after="0"/>
              <w:jc w:val="center"/>
              <w:rPr>
                <w:rFonts w:ascii="Swis721 Md BT" w:hAnsi="Swis721 Md BT"/>
                <w:bCs/>
                <w:sz w:val="18"/>
                <w:szCs w:val="18"/>
              </w:rPr>
            </w:pPr>
            <w:r w:rsidRPr="00534C87">
              <w:rPr>
                <w:rFonts w:ascii="Swis721 Md BT" w:hAnsi="Swis721 Md BT"/>
                <w:bCs/>
                <w:sz w:val="18"/>
                <w:szCs w:val="18"/>
              </w:rPr>
              <w:t>General</w:t>
            </w:r>
          </w:p>
          <w:p w14:paraId="389195DC" w14:textId="5E583EF0" w:rsidR="00D754AB" w:rsidRPr="00534C87" w:rsidRDefault="00FC7D67" w:rsidP="00643184">
            <w:pPr>
              <w:pStyle w:val="BodyText"/>
              <w:tabs>
                <w:tab w:val="right" w:pos="1314"/>
              </w:tabs>
              <w:spacing w:after="0"/>
              <w:jc w:val="center"/>
              <w:rPr>
                <w:rFonts w:ascii="Swis721 Md BT" w:hAnsi="Swis721 Md BT"/>
                <w:bCs/>
                <w:sz w:val="18"/>
                <w:szCs w:val="18"/>
              </w:rPr>
            </w:pPr>
            <w:r>
              <w:rPr>
                <w:rFonts w:ascii="Swis721 Md BT" w:hAnsi="Swis721 Md BT"/>
                <w:bCs/>
                <w:sz w:val="18"/>
                <w:szCs w:val="18"/>
              </w:rPr>
              <w:t>F</w:t>
            </w:r>
            <w:r w:rsidR="00D754AB" w:rsidRPr="00534C87">
              <w:rPr>
                <w:rFonts w:ascii="Swis721 Md BT" w:hAnsi="Swis721 Md BT"/>
                <w:bCs/>
                <w:sz w:val="18"/>
                <w:szCs w:val="18"/>
              </w:rPr>
              <w:t>und</w:t>
            </w:r>
          </w:p>
        </w:tc>
        <w:tc>
          <w:tcPr>
            <w:tcW w:w="1530" w:type="dxa"/>
            <w:shd w:val="clear" w:color="auto" w:fill="auto"/>
          </w:tcPr>
          <w:p w14:paraId="442EFDB3" w14:textId="77777777" w:rsidR="00D754AB" w:rsidRPr="00534C87" w:rsidRDefault="00D754AB" w:rsidP="00643184">
            <w:pPr>
              <w:pStyle w:val="BodyText"/>
              <w:spacing w:after="0"/>
              <w:ind w:firstLine="2"/>
              <w:jc w:val="center"/>
              <w:rPr>
                <w:rFonts w:ascii="Swis721 Md BT" w:hAnsi="Swis721 Md BT"/>
                <w:bCs/>
                <w:color w:val="C00000"/>
                <w:sz w:val="18"/>
                <w:szCs w:val="18"/>
              </w:rPr>
            </w:pPr>
            <w:r w:rsidRPr="00534C87">
              <w:rPr>
                <w:rFonts w:ascii="Swis721 Md BT" w:hAnsi="Swis721 Md BT"/>
                <w:i/>
                <w:iCs/>
                <w:color w:val="C00000"/>
                <w:sz w:val="18"/>
                <w:szCs w:val="18"/>
              </w:rPr>
              <w:t>Major</w:t>
            </w:r>
          </w:p>
          <w:p w14:paraId="59C7A1A1" w14:textId="39FD69C1" w:rsidR="00D754AB" w:rsidRPr="00534C87" w:rsidRDefault="00FC7D67" w:rsidP="00643184">
            <w:pPr>
              <w:pStyle w:val="BodyText"/>
              <w:tabs>
                <w:tab w:val="right" w:pos="1314"/>
              </w:tabs>
              <w:spacing w:after="0"/>
              <w:jc w:val="center"/>
              <w:rPr>
                <w:rFonts w:ascii="Swis721 Md BT" w:hAnsi="Swis721 Md BT"/>
                <w:bCs/>
                <w:sz w:val="18"/>
                <w:szCs w:val="18"/>
              </w:rPr>
            </w:pPr>
            <w:r>
              <w:rPr>
                <w:rFonts w:ascii="Swis721 Md BT" w:hAnsi="Swis721 Md BT"/>
                <w:bCs/>
                <w:sz w:val="18"/>
                <w:szCs w:val="18"/>
              </w:rPr>
              <w:t>F</w:t>
            </w:r>
            <w:r w:rsidR="002B032E" w:rsidRPr="00534C87">
              <w:rPr>
                <w:rFonts w:ascii="Swis721 Md BT" w:hAnsi="Swis721 Md BT"/>
                <w:bCs/>
                <w:sz w:val="18"/>
                <w:szCs w:val="18"/>
              </w:rPr>
              <w:t>und</w:t>
            </w:r>
          </w:p>
        </w:tc>
        <w:tc>
          <w:tcPr>
            <w:tcW w:w="1456" w:type="dxa"/>
            <w:shd w:val="clear" w:color="auto" w:fill="auto"/>
          </w:tcPr>
          <w:p w14:paraId="5A908304" w14:textId="77777777" w:rsidR="00D754AB" w:rsidRPr="00534C87" w:rsidRDefault="00D754AB" w:rsidP="00643184">
            <w:pPr>
              <w:pStyle w:val="BodyText"/>
              <w:spacing w:after="0"/>
              <w:ind w:firstLine="2"/>
              <w:jc w:val="center"/>
              <w:rPr>
                <w:rFonts w:ascii="Swis721 Md BT" w:hAnsi="Swis721 Md BT"/>
                <w:i/>
                <w:iCs/>
                <w:color w:val="C00000"/>
                <w:sz w:val="18"/>
                <w:szCs w:val="18"/>
              </w:rPr>
            </w:pPr>
            <w:r w:rsidRPr="00534C87">
              <w:rPr>
                <w:rFonts w:ascii="Swis721 Md BT" w:hAnsi="Swis721 Md BT"/>
                <w:i/>
                <w:iCs/>
                <w:color w:val="C00000"/>
                <w:sz w:val="18"/>
                <w:szCs w:val="18"/>
              </w:rPr>
              <w:t>Major</w:t>
            </w:r>
          </w:p>
          <w:p w14:paraId="74FF0F02" w14:textId="1F9A4106" w:rsidR="00D754AB" w:rsidRPr="00534C87" w:rsidRDefault="00FC7D67" w:rsidP="00452104">
            <w:pPr>
              <w:pStyle w:val="BodyText"/>
              <w:tabs>
                <w:tab w:val="right" w:pos="1240"/>
              </w:tabs>
              <w:spacing w:after="0"/>
              <w:jc w:val="center"/>
              <w:rPr>
                <w:rFonts w:ascii="Swis721 Md BT" w:hAnsi="Swis721 Md BT"/>
                <w:bCs/>
                <w:sz w:val="18"/>
                <w:szCs w:val="18"/>
              </w:rPr>
            </w:pPr>
            <w:r>
              <w:rPr>
                <w:rFonts w:ascii="Swis721 Md BT" w:hAnsi="Swis721 Md BT"/>
                <w:bCs/>
                <w:sz w:val="18"/>
                <w:szCs w:val="18"/>
              </w:rPr>
              <w:t>F</w:t>
            </w:r>
            <w:r w:rsidR="00D754AB" w:rsidRPr="00534C87">
              <w:rPr>
                <w:rFonts w:ascii="Swis721 Md BT" w:hAnsi="Swis721 Md BT"/>
                <w:bCs/>
                <w:sz w:val="18"/>
                <w:szCs w:val="18"/>
              </w:rPr>
              <w:t>und</w:t>
            </w:r>
          </w:p>
        </w:tc>
        <w:tc>
          <w:tcPr>
            <w:tcW w:w="1260" w:type="dxa"/>
            <w:shd w:val="clear" w:color="auto" w:fill="auto"/>
          </w:tcPr>
          <w:p w14:paraId="77EFC8C4" w14:textId="77777777" w:rsidR="00D754AB" w:rsidRPr="00534C87" w:rsidRDefault="00D754AB" w:rsidP="00643184">
            <w:pPr>
              <w:pStyle w:val="BodyText"/>
              <w:tabs>
                <w:tab w:val="right" w:pos="1044"/>
              </w:tabs>
              <w:spacing w:after="0"/>
              <w:jc w:val="center"/>
              <w:rPr>
                <w:rFonts w:ascii="Swis721 Md BT" w:hAnsi="Swis721 Md BT"/>
                <w:bCs/>
                <w:sz w:val="18"/>
                <w:szCs w:val="18"/>
              </w:rPr>
            </w:pPr>
          </w:p>
          <w:p w14:paraId="44F60FF3" w14:textId="77777777" w:rsidR="00D754AB" w:rsidRPr="00534C87" w:rsidRDefault="00D754AB" w:rsidP="00643184">
            <w:pPr>
              <w:pStyle w:val="BodyText"/>
              <w:tabs>
                <w:tab w:val="right" w:pos="1044"/>
              </w:tabs>
              <w:spacing w:after="0"/>
              <w:jc w:val="center"/>
              <w:rPr>
                <w:rFonts w:ascii="Swis721 Md BT" w:hAnsi="Swis721 Md BT"/>
                <w:bCs/>
                <w:sz w:val="18"/>
                <w:szCs w:val="18"/>
              </w:rPr>
            </w:pPr>
            <w:r w:rsidRPr="00534C87">
              <w:rPr>
                <w:rFonts w:ascii="Swis721 Md BT" w:hAnsi="Swis721 Md BT"/>
                <w:bCs/>
                <w:sz w:val="18"/>
                <w:szCs w:val="18"/>
              </w:rPr>
              <w:t>Total</w:t>
            </w:r>
          </w:p>
        </w:tc>
      </w:tr>
      <w:tr w:rsidR="00D754AB" w:rsidRPr="00534C87" w14:paraId="3277A254" w14:textId="77777777" w:rsidTr="003B2FE6">
        <w:trPr>
          <w:jc w:val="center"/>
        </w:trPr>
        <w:tc>
          <w:tcPr>
            <w:tcW w:w="2972" w:type="dxa"/>
            <w:shd w:val="clear" w:color="auto" w:fill="auto"/>
          </w:tcPr>
          <w:p w14:paraId="486E2CF0" w14:textId="77777777" w:rsidR="00D754AB" w:rsidRPr="00534C87" w:rsidRDefault="00D754AB" w:rsidP="001915BE">
            <w:pPr>
              <w:pStyle w:val="BodyText"/>
              <w:spacing w:after="0"/>
              <w:jc w:val="left"/>
              <w:rPr>
                <w:rFonts w:ascii="Swis721 Md BT" w:hAnsi="Swis721 Md BT"/>
                <w:sz w:val="18"/>
                <w:szCs w:val="18"/>
              </w:rPr>
            </w:pPr>
            <w:r w:rsidRPr="00534C87">
              <w:rPr>
                <w:rFonts w:ascii="Swis721 Md BT" w:hAnsi="Swis721 Md BT"/>
                <w:sz w:val="18"/>
                <w:szCs w:val="18"/>
              </w:rPr>
              <w:t>Fund balances:</w:t>
            </w:r>
          </w:p>
        </w:tc>
        <w:tc>
          <w:tcPr>
            <w:tcW w:w="1530" w:type="dxa"/>
            <w:shd w:val="clear" w:color="auto" w:fill="auto"/>
          </w:tcPr>
          <w:p w14:paraId="45BEC1A3"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42176ADF"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176BD2FE"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E8A15EB"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0B2E2EED" w14:textId="77777777" w:rsidTr="003B2FE6">
        <w:trPr>
          <w:jc w:val="center"/>
        </w:trPr>
        <w:tc>
          <w:tcPr>
            <w:tcW w:w="2972" w:type="dxa"/>
            <w:shd w:val="clear" w:color="auto" w:fill="auto"/>
          </w:tcPr>
          <w:p w14:paraId="329B2EB5"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Nonspendable:</w:t>
            </w:r>
          </w:p>
        </w:tc>
        <w:tc>
          <w:tcPr>
            <w:tcW w:w="1530" w:type="dxa"/>
            <w:shd w:val="clear" w:color="auto" w:fill="auto"/>
          </w:tcPr>
          <w:p w14:paraId="065BA675"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050D7BAC"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714E2C8E"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5F1030D4"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5DB48442" w14:textId="77777777" w:rsidTr="003B2FE6">
        <w:trPr>
          <w:jc w:val="center"/>
        </w:trPr>
        <w:tc>
          <w:tcPr>
            <w:tcW w:w="2972" w:type="dxa"/>
            <w:shd w:val="clear" w:color="auto" w:fill="auto"/>
          </w:tcPr>
          <w:p w14:paraId="05CB01E2" w14:textId="77777777" w:rsidR="00D754AB" w:rsidRPr="00534C87" w:rsidRDefault="00D754AB" w:rsidP="00E93FB5">
            <w:pPr>
              <w:pStyle w:val="BodyText"/>
              <w:spacing w:after="0"/>
              <w:ind w:left="360" w:hanging="90"/>
              <w:jc w:val="left"/>
              <w:rPr>
                <w:sz w:val="18"/>
                <w:szCs w:val="18"/>
              </w:rPr>
            </w:pPr>
            <w:r w:rsidRPr="00534C87">
              <w:rPr>
                <w:sz w:val="18"/>
                <w:szCs w:val="18"/>
              </w:rPr>
              <w:t>Inventories</w:t>
            </w:r>
          </w:p>
          <w:p w14:paraId="5813EF07" w14:textId="77777777" w:rsidR="00D754AB" w:rsidRPr="00534C87" w:rsidRDefault="00D754AB" w:rsidP="00E93FB5">
            <w:pPr>
              <w:pStyle w:val="BodyText"/>
              <w:spacing w:after="0"/>
              <w:ind w:left="360" w:hanging="90"/>
              <w:jc w:val="left"/>
              <w:rPr>
                <w:sz w:val="18"/>
                <w:szCs w:val="18"/>
              </w:rPr>
            </w:pPr>
            <w:r w:rsidRPr="00534C87">
              <w:rPr>
                <w:sz w:val="18"/>
                <w:szCs w:val="18"/>
              </w:rPr>
              <w:t>Prepaid items</w:t>
            </w:r>
          </w:p>
          <w:p w14:paraId="0FC5B4AA" w14:textId="77777777" w:rsidR="00D754AB" w:rsidRPr="00534C87" w:rsidRDefault="00D754AB" w:rsidP="00E93FB5">
            <w:pPr>
              <w:pStyle w:val="BodyText"/>
              <w:spacing w:after="0"/>
              <w:ind w:left="360" w:hanging="90"/>
              <w:jc w:val="left"/>
              <w:rPr>
                <w:sz w:val="18"/>
                <w:szCs w:val="18"/>
              </w:rPr>
            </w:pPr>
            <w:r w:rsidRPr="00534C87">
              <w:rPr>
                <w:rFonts w:ascii="Swis721 Md BT" w:hAnsi="Swis721 Md BT"/>
                <w:i/>
                <w:iCs/>
                <w:color w:val="C00000"/>
                <w:sz w:val="18"/>
                <w:szCs w:val="18"/>
              </w:rPr>
              <w:t xml:space="preserve">List other </w:t>
            </w:r>
            <w:r w:rsidR="00591BAF" w:rsidRPr="00534C87">
              <w:rPr>
                <w:rFonts w:ascii="Swis721 Md BT" w:hAnsi="Swis721 Md BT"/>
                <w:i/>
                <w:iCs/>
                <w:color w:val="C00000"/>
                <w:sz w:val="18"/>
                <w:szCs w:val="18"/>
              </w:rPr>
              <w:t xml:space="preserve">nonspendable </w:t>
            </w:r>
            <w:r w:rsidRPr="00534C87">
              <w:rPr>
                <w:rFonts w:ascii="Swis721 Md BT" w:hAnsi="Swis721 Md BT"/>
                <w:i/>
                <w:iCs/>
                <w:color w:val="C00000"/>
                <w:sz w:val="18"/>
                <w:szCs w:val="18"/>
              </w:rPr>
              <w:t>resources</w:t>
            </w:r>
          </w:p>
        </w:tc>
        <w:tc>
          <w:tcPr>
            <w:tcW w:w="1530" w:type="dxa"/>
            <w:shd w:val="clear" w:color="auto" w:fill="auto"/>
          </w:tcPr>
          <w:p w14:paraId="2EB09E6C" w14:textId="77777777" w:rsidR="00D754AB" w:rsidRPr="00534C87" w:rsidRDefault="00D754AB" w:rsidP="00643184">
            <w:pPr>
              <w:pStyle w:val="BodyText"/>
              <w:tabs>
                <w:tab w:val="right" w:pos="1314"/>
              </w:tabs>
              <w:spacing w:after="0"/>
              <w:jc w:val="left"/>
              <w:rPr>
                <w:sz w:val="18"/>
                <w:szCs w:val="18"/>
              </w:rPr>
            </w:pPr>
          </w:p>
          <w:p w14:paraId="48BA65B5" w14:textId="77777777" w:rsidR="00D754AB" w:rsidRPr="00534C87" w:rsidRDefault="00D754AB" w:rsidP="00643184">
            <w:pPr>
              <w:pStyle w:val="BodyText"/>
              <w:tabs>
                <w:tab w:val="right" w:pos="1314"/>
              </w:tabs>
              <w:spacing w:after="0"/>
              <w:jc w:val="left"/>
              <w:rPr>
                <w:sz w:val="18"/>
                <w:szCs w:val="18"/>
              </w:rPr>
            </w:pPr>
          </w:p>
          <w:p w14:paraId="31DCADBE" w14:textId="77777777" w:rsidR="00D754AB" w:rsidRPr="00534C87" w:rsidRDefault="00D754AB" w:rsidP="00643184">
            <w:pPr>
              <w:pStyle w:val="BodyText"/>
              <w:tabs>
                <w:tab w:val="right" w:pos="1314"/>
              </w:tabs>
              <w:spacing w:after="0"/>
              <w:jc w:val="left"/>
              <w:rPr>
                <w:sz w:val="18"/>
                <w:szCs w:val="18"/>
              </w:rPr>
            </w:pPr>
          </w:p>
          <w:p w14:paraId="7A021575"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3CFE15A0" w14:textId="77777777" w:rsidR="00D754AB" w:rsidRPr="00534C87" w:rsidRDefault="00D754AB" w:rsidP="00643184">
            <w:pPr>
              <w:pStyle w:val="BodyText"/>
              <w:tabs>
                <w:tab w:val="right" w:pos="1314"/>
              </w:tabs>
              <w:spacing w:after="0"/>
              <w:jc w:val="left"/>
              <w:rPr>
                <w:sz w:val="18"/>
                <w:szCs w:val="18"/>
              </w:rPr>
            </w:pPr>
          </w:p>
          <w:p w14:paraId="7A907928" w14:textId="77777777" w:rsidR="00D754AB" w:rsidRPr="00534C87" w:rsidRDefault="00D754AB" w:rsidP="00643184">
            <w:pPr>
              <w:pStyle w:val="BodyText"/>
              <w:tabs>
                <w:tab w:val="right" w:pos="1314"/>
              </w:tabs>
              <w:spacing w:after="0"/>
              <w:jc w:val="left"/>
              <w:rPr>
                <w:sz w:val="18"/>
                <w:szCs w:val="18"/>
              </w:rPr>
            </w:pPr>
          </w:p>
          <w:p w14:paraId="1384F22A" w14:textId="77777777" w:rsidR="00D754AB" w:rsidRPr="00534C87" w:rsidRDefault="00D754AB" w:rsidP="00643184">
            <w:pPr>
              <w:pStyle w:val="BodyText"/>
              <w:tabs>
                <w:tab w:val="right" w:pos="1314"/>
              </w:tabs>
              <w:spacing w:after="0"/>
              <w:jc w:val="left"/>
              <w:rPr>
                <w:sz w:val="18"/>
                <w:szCs w:val="18"/>
              </w:rPr>
            </w:pPr>
          </w:p>
          <w:p w14:paraId="6E4AE7D5" w14:textId="77777777" w:rsidR="00D754AB" w:rsidRPr="00534C87" w:rsidRDefault="00643184" w:rsidP="00643184">
            <w:pPr>
              <w:pStyle w:val="BodyText"/>
              <w:tabs>
                <w:tab w:val="right" w:pos="1314"/>
              </w:tabs>
              <w:spacing w:after="0"/>
              <w:jc w:val="left"/>
              <w:rPr>
                <w:sz w:val="18"/>
                <w:szCs w:val="18"/>
              </w:rPr>
            </w:pPr>
            <w:r w:rsidRPr="00534C87">
              <w:rPr>
                <w:sz w:val="18"/>
                <w:szCs w:val="18"/>
                <w:u w:val="single"/>
              </w:rPr>
              <w:tab/>
            </w:r>
          </w:p>
        </w:tc>
        <w:tc>
          <w:tcPr>
            <w:tcW w:w="1456" w:type="dxa"/>
            <w:shd w:val="clear" w:color="auto" w:fill="auto"/>
          </w:tcPr>
          <w:p w14:paraId="4AACC785" w14:textId="77777777" w:rsidR="00D754AB" w:rsidRPr="00534C87" w:rsidRDefault="00D754AB" w:rsidP="00643184">
            <w:pPr>
              <w:pStyle w:val="BodyText"/>
              <w:tabs>
                <w:tab w:val="right" w:pos="1240"/>
              </w:tabs>
              <w:spacing w:after="0"/>
              <w:jc w:val="left"/>
              <w:rPr>
                <w:sz w:val="18"/>
                <w:szCs w:val="18"/>
              </w:rPr>
            </w:pPr>
          </w:p>
          <w:p w14:paraId="616F1DF2" w14:textId="77777777" w:rsidR="00D754AB" w:rsidRPr="00534C87" w:rsidRDefault="00D754AB" w:rsidP="00643184">
            <w:pPr>
              <w:pStyle w:val="BodyText"/>
              <w:tabs>
                <w:tab w:val="right" w:pos="1240"/>
              </w:tabs>
              <w:spacing w:after="0"/>
              <w:jc w:val="left"/>
              <w:rPr>
                <w:sz w:val="18"/>
                <w:szCs w:val="18"/>
              </w:rPr>
            </w:pPr>
          </w:p>
          <w:p w14:paraId="7EDCA494" w14:textId="77777777" w:rsidR="00D754AB" w:rsidRPr="00534C87" w:rsidRDefault="00D754AB" w:rsidP="00643184">
            <w:pPr>
              <w:pStyle w:val="BodyText"/>
              <w:tabs>
                <w:tab w:val="right" w:pos="1240"/>
              </w:tabs>
              <w:spacing w:after="0"/>
              <w:jc w:val="left"/>
              <w:rPr>
                <w:sz w:val="18"/>
                <w:szCs w:val="18"/>
              </w:rPr>
            </w:pPr>
          </w:p>
          <w:p w14:paraId="71A2AF88"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0934F8A9" w14:textId="77777777" w:rsidR="00D754AB" w:rsidRPr="00534C87" w:rsidRDefault="00D754AB" w:rsidP="00643184">
            <w:pPr>
              <w:pStyle w:val="BodyText"/>
              <w:tabs>
                <w:tab w:val="right" w:pos="1044"/>
              </w:tabs>
              <w:spacing w:after="0"/>
              <w:jc w:val="left"/>
              <w:rPr>
                <w:sz w:val="18"/>
                <w:szCs w:val="18"/>
              </w:rPr>
            </w:pPr>
          </w:p>
          <w:p w14:paraId="50340F6F" w14:textId="77777777" w:rsidR="00D754AB" w:rsidRPr="00534C87" w:rsidRDefault="00D754AB" w:rsidP="00643184">
            <w:pPr>
              <w:pStyle w:val="BodyText"/>
              <w:tabs>
                <w:tab w:val="right" w:pos="1044"/>
              </w:tabs>
              <w:spacing w:after="0"/>
              <w:jc w:val="left"/>
              <w:rPr>
                <w:sz w:val="18"/>
                <w:szCs w:val="18"/>
              </w:rPr>
            </w:pPr>
          </w:p>
          <w:p w14:paraId="7840FD52" w14:textId="77777777" w:rsidR="00D754AB" w:rsidRPr="00534C87" w:rsidRDefault="00D754AB" w:rsidP="00643184">
            <w:pPr>
              <w:pStyle w:val="BodyText"/>
              <w:tabs>
                <w:tab w:val="right" w:pos="1044"/>
              </w:tabs>
              <w:spacing w:after="0"/>
              <w:jc w:val="left"/>
              <w:rPr>
                <w:sz w:val="18"/>
                <w:szCs w:val="18"/>
              </w:rPr>
            </w:pPr>
          </w:p>
          <w:p w14:paraId="7043377C"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1D5AF1A3" w14:textId="77777777" w:rsidTr="003B2FE6">
        <w:trPr>
          <w:jc w:val="center"/>
        </w:trPr>
        <w:tc>
          <w:tcPr>
            <w:tcW w:w="2972" w:type="dxa"/>
            <w:shd w:val="clear" w:color="auto" w:fill="auto"/>
          </w:tcPr>
          <w:p w14:paraId="7142CDB0" w14:textId="77777777" w:rsidR="00D754AB" w:rsidRPr="00534C87" w:rsidRDefault="00D754AB" w:rsidP="00E93FB5">
            <w:pPr>
              <w:pStyle w:val="BodyText"/>
              <w:spacing w:after="0"/>
              <w:ind w:left="180"/>
              <w:jc w:val="left"/>
              <w:rPr>
                <w:sz w:val="18"/>
                <w:szCs w:val="18"/>
              </w:rPr>
            </w:pPr>
            <w:r w:rsidRPr="00534C87">
              <w:rPr>
                <w:sz w:val="18"/>
                <w:szCs w:val="18"/>
              </w:rPr>
              <w:t>Total nonspendable</w:t>
            </w:r>
          </w:p>
          <w:p w14:paraId="2AD9C07D" w14:textId="77777777" w:rsidR="00D754AB" w:rsidRPr="00534C87" w:rsidRDefault="00D754AB" w:rsidP="001915BE">
            <w:pPr>
              <w:pStyle w:val="BodyText"/>
              <w:spacing w:after="0"/>
              <w:jc w:val="left"/>
              <w:rPr>
                <w:sz w:val="18"/>
                <w:szCs w:val="18"/>
              </w:rPr>
            </w:pPr>
          </w:p>
        </w:tc>
        <w:tc>
          <w:tcPr>
            <w:tcW w:w="1530" w:type="dxa"/>
            <w:shd w:val="clear" w:color="auto" w:fill="auto"/>
          </w:tcPr>
          <w:p w14:paraId="7EBA5672"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D9347DA"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26385A87"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5AF5A8D6" w14:textId="77777777" w:rsidR="00D754AB" w:rsidRPr="00534C87" w:rsidRDefault="00D754AB" w:rsidP="00643184">
            <w:pPr>
              <w:pStyle w:val="BodyText"/>
              <w:tabs>
                <w:tab w:val="right" w:pos="1044"/>
              </w:tabs>
              <w:spacing w:after="0"/>
              <w:jc w:val="left"/>
              <w:rPr>
                <w:sz w:val="18"/>
                <w:szCs w:val="18"/>
              </w:rPr>
            </w:pPr>
          </w:p>
        </w:tc>
      </w:tr>
      <w:tr w:rsidR="00D754AB" w:rsidRPr="00534C87" w14:paraId="14783191" w14:textId="77777777" w:rsidTr="003B2FE6">
        <w:trPr>
          <w:jc w:val="center"/>
        </w:trPr>
        <w:tc>
          <w:tcPr>
            <w:tcW w:w="2972" w:type="dxa"/>
            <w:shd w:val="clear" w:color="auto" w:fill="auto"/>
          </w:tcPr>
          <w:p w14:paraId="44F4B02A"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Restricted for:</w:t>
            </w:r>
          </w:p>
        </w:tc>
        <w:tc>
          <w:tcPr>
            <w:tcW w:w="1530" w:type="dxa"/>
            <w:shd w:val="clear" w:color="auto" w:fill="auto"/>
          </w:tcPr>
          <w:p w14:paraId="7A170CB4"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614F403D"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38603EE6"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5F59D61E"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25C95BC8" w14:textId="77777777" w:rsidTr="003B2FE6">
        <w:trPr>
          <w:jc w:val="center"/>
        </w:trPr>
        <w:tc>
          <w:tcPr>
            <w:tcW w:w="2972" w:type="dxa"/>
            <w:shd w:val="clear" w:color="auto" w:fill="auto"/>
          </w:tcPr>
          <w:p w14:paraId="62123408" w14:textId="77777777" w:rsidR="00D754AB" w:rsidRPr="00534C87" w:rsidRDefault="00D754AB" w:rsidP="00E93FB5">
            <w:pPr>
              <w:pStyle w:val="BodyText"/>
              <w:spacing w:after="0"/>
              <w:ind w:left="270"/>
              <w:jc w:val="left"/>
              <w:rPr>
                <w:sz w:val="18"/>
                <w:szCs w:val="18"/>
              </w:rPr>
            </w:pPr>
            <w:r w:rsidRPr="00534C87">
              <w:rPr>
                <w:sz w:val="18"/>
                <w:szCs w:val="18"/>
              </w:rPr>
              <w:t>Social services</w:t>
            </w:r>
          </w:p>
        </w:tc>
        <w:tc>
          <w:tcPr>
            <w:tcW w:w="1530" w:type="dxa"/>
            <w:shd w:val="clear" w:color="auto" w:fill="auto"/>
          </w:tcPr>
          <w:p w14:paraId="6F630520"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4C87DE2"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5A92183F"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31B91E3A" w14:textId="77777777" w:rsidR="00D754AB" w:rsidRPr="00534C87" w:rsidRDefault="00D754AB" w:rsidP="00643184">
            <w:pPr>
              <w:pStyle w:val="BodyText"/>
              <w:tabs>
                <w:tab w:val="right" w:pos="1044"/>
              </w:tabs>
              <w:spacing w:after="0"/>
              <w:jc w:val="left"/>
              <w:rPr>
                <w:sz w:val="18"/>
                <w:szCs w:val="18"/>
              </w:rPr>
            </w:pPr>
          </w:p>
        </w:tc>
      </w:tr>
      <w:tr w:rsidR="00D754AB" w:rsidRPr="00534C87" w14:paraId="486DB371" w14:textId="77777777" w:rsidTr="003B2FE6">
        <w:trPr>
          <w:jc w:val="center"/>
        </w:trPr>
        <w:tc>
          <w:tcPr>
            <w:tcW w:w="2972" w:type="dxa"/>
            <w:shd w:val="clear" w:color="auto" w:fill="auto"/>
          </w:tcPr>
          <w:p w14:paraId="38D2D0C9" w14:textId="77777777" w:rsidR="00D754AB" w:rsidRPr="00534C87" w:rsidRDefault="00D754AB" w:rsidP="00E93FB5">
            <w:pPr>
              <w:pStyle w:val="BodyText"/>
              <w:spacing w:after="0"/>
              <w:ind w:left="270"/>
              <w:jc w:val="left"/>
              <w:rPr>
                <w:sz w:val="18"/>
                <w:szCs w:val="18"/>
              </w:rPr>
            </w:pPr>
            <w:r w:rsidRPr="00534C87">
              <w:rPr>
                <w:sz w:val="18"/>
                <w:szCs w:val="18"/>
              </w:rPr>
              <w:t>Law enforcement</w:t>
            </w:r>
          </w:p>
        </w:tc>
        <w:tc>
          <w:tcPr>
            <w:tcW w:w="1530" w:type="dxa"/>
            <w:shd w:val="clear" w:color="auto" w:fill="auto"/>
          </w:tcPr>
          <w:p w14:paraId="0AA093A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4D4D1EF8"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22A9FDD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E7CE518" w14:textId="77777777" w:rsidR="00D754AB" w:rsidRPr="00534C87" w:rsidRDefault="00D754AB" w:rsidP="00643184">
            <w:pPr>
              <w:pStyle w:val="BodyText"/>
              <w:tabs>
                <w:tab w:val="right" w:pos="1044"/>
              </w:tabs>
              <w:spacing w:after="0"/>
              <w:jc w:val="left"/>
              <w:rPr>
                <w:sz w:val="18"/>
                <w:szCs w:val="18"/>
              </w:rPr>
            </w:pPr>
          </w:p>
        </w:tc>
      </w:tr>
      <w:tr w:rsidR="00D754AB" w:rsidRPr="00534C87" w14:paraId="764C94DC" w14:textId="77777777" w:rsidTr="003B2FE6">
        <w:trPr>
          <w:jc w:val="center"/>
        </w:trPr>
        <w:tc>
          <w:tcPr>
            <w:tcW w:w="2972" w:type="dxa"/>
            <w:shd w:val="clear" w:color="auto" w:fill="auto"/>
          </w:tcPr>
          <w:p w14:paraId="3389DB48" w14:textId="77777777" w:rsidR="00D754AB" w:rsidRPr="00534C87" w:rsidRDefault="00D754AB" w:rsidP="00E93FB5">
            <w:pPr>
              <w:pStyle w:val="BodyText"/>
              <w:spacing w:after="0"/>
              <w:ind w:left="270"/>
              <w:jc w:val="left"/>
              <w:rPr>
                <w:sz w:val="18"/>
                <w:szCs w:val="18"/>
              </w:rPr>
            </w:pPr>
            <w:r w:rsidRPr="00534C87">
              <w:rPr>
                <w:sz w:val="18"/>
                <w:szCs w:val="18"/>
              </w:rPr>
              <w:t>Highways and streets</w:t>
            </w:r>
          </w:p>
        </w:tc>
        <w:tc>
          <w:tcPr>
            <w:tcW w:w="1530" w:type="dxa"/>
            <w:shd w:val="clear" w:color="auto" w:fill="auto"/>
          </w:tcPr>
          <w:p w14:paraId="4AAE1BD8"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146EFA46"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008409E1"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47BA3ED" w14:textId="77777777" w:rsidR="00D754AB" w:rsidRPr="00534C87" w:rsidRDefault="00D754AB" w:rsidP="00643184">
            <w:pPr>
              <w:pStyle w:val="BodyText"/>
              <w:tabs>
                <w:tab w:val="right" w:pos="1044"/>
              </w:tabs>
              <w:spacing w:after="0"/>
              <w:jc w:val="left"/>
              <w:rPr>
                <w:sz w:val="18"/>
                <w:szCs w:val="18"/>
              </w:rPr>
            </w:pPr>
          </w:p>
        </w:tc>
      </w:tr>
      <w:tr w:rsidR="00D754AB" w:rsidRPr="00534C87" w14:paraId="6D97CF27" w14:textId="77777777" w:rsidTr="003B2FE6">
        <w:trPr>
          <w:jc w:val="center"/>
        </w:trPr>
        <w:tc>
          <w:tcPr>
            <w:tcW w:w="2972" w:type="dxa"/>
            <w:shd w:val="clear" w:color="auto" w:fill="auto"/>
          </w:tcPr>
          <w:p w14:paraId="72F7B873" w14:textId="77777777" w:rsidR="00D754AB" w:rsidRPr="00534C87" w:rsidRDefault="00D754AB" w:rsidP="00E93FB5">
            <w:pPr>
              <w:pStyle w:val="BodyText"/>
              <w:spacing w:after="0"/>
              <w:ind w:left="270"/>
              <w:jc w:val="left"/>
              <w:rPr>
                <w:sz w:val="18"/>
                <w:szCs w:val="18"/>
              </w:rPr>
            </w:pPr>
            <w:r w:rsidRPr="00534C87">
              <w:rPr>
                <w:sz w:val="18"/>
                <w:szCs w:val="18"/>
              </w:rPr>
              <w:t>Health</w:t>
            </w:r>
          </w:p>
        </w:tc>
        <w:tc>
          <w:tcPr>
            <w:tcW w:w="1530" w:type="dxa"/>
            <w:shd w:val="clear" w:color="auto" w:fill="auto"/>
          </w:tcPr>
          <w:p w14:paraId="246C0FC9"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60A65D2C"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95141F0"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D5B9609" w14:textId="77777777" w:rsidR="00D754AB" w:rsidRPr="00534C87" w:rsidRDefault="00D754AB" w:rsidP="00643184">
            <w:pPr>
              <w:pStyle w:val="BodyText"/>
              <w:tabs>
                <w:tab w:val="right" w:pos="1044"/>
              </w:tabs>
              <w:spacing w:after="0"/>
              <w:jc w:val="left"/>
              <w:rPr>
                <w:sz w:val="18"/>
                <w:szCs w:val="18"/>
              </w:rPr>
            </w:pPr>
          </w:p>
        </w:tc>
      </w:tr>
      <w:tr w:rsidR="00D754AB" w:rsidRPr="00534C87" w14:paraId="4889F93B" w14:textId="77777777" w:rsidTr="003B2FE6">
        <w:trPr>
          <w:jc w:val="center"/>
        </w:trPr>
        <w:tc>
          <w:tcPr>
            <w:tcW w:w="2972" w:type="dxa"/>
            <w:shd w:val="clear" w:color="auto" w:fill="auto"/>
          </w:tcPr>
          <w:p w14:paraId="73F2FCFB" w14:textId="77777777" w:rsidR="00D754AB" w:rsidRPr="00534C87" w:rsidRDefault="00D754AB" w:rsidP="00E93FB5">
            <w:pPr>
              <w:pStyle w:val="BodyText"/>
              <w:spacing w:after="0"/>
              <w:ind w:left="270"/>
              <w:jc w:val="left"/>
              <w:rPr>
                <w:sz w:val="18"/>
                <w:szCs w:val="18"/>
              </w:rPr>
            </w:pPr>
            <w:r w:rsidRPr="00534C87">
              <w:rPr>
                <w:sz w:val="18"/>
                <w:szCs w:val="18"/>
              </w:rPr>
              <w:t>Welfare</w:t>
            </w:r>
          </w:p>
        </w:tc>
        <w:tc>
          <w:tcPr>
            <w:tcW w:w="1530" w:type="dxa"/>
            <w:shd w:val="clear" w:color="auto" w:fill="auto"/>
          </w:tcPr>
          <w:p w14:paraId="4BE0261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71221266"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4328CF49"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0FA503A8" w14:textId="77777777" w:rsidR="00D754AB" w:rsidRPr="00534C87" w:rsidRDefault="00D754AB" w:rsidP="00643184">
            <w:pPr>
              <w:pStyle w:val="BodyText"/>
              <w:tabs>
                <w:tab w:val="right" w:pos="1044"/>
              </w:tabs>
              <w:spacing w:after="0"/>
              <w:jc w:val="left"/>
              <w:rPr>
                <w:sz w:val="18"/>
                <w:szCs w:val="18"/>
              </w:rPr>
            </w:pPr>
          </w:p>
        </w:tc>
      </w:tr>
      <w:tr w:rsidR="00D754AB" w:rsidRPr="00534C87" w14:paraId="17D2D73D" w14:textId="77777777" w:rsidTr="003B2FE6">
        <w:trPr>
          <w:jc w:val="center"/>
        </w:trPr>
        <w:tc>
          <w:tcPr>
            <w:tcW w:w="2972" w:type="dxa"/>
            <w:shd w:val="clear" w:color="auto" w:fill="auto"/>
          </w:tcPr>
          <w:p w14:paraId="702B24EC" w14:textId="77777777" w:rsidR="00D754AB" w:rsidRPr="00534C87" w:rsidRDefault="00D754AB" w:rsidP="00E93FB5">
            <w:pPr>
              <w:pStyle w:val="BodyText"/>
              <w:spacing w:after="0"/>
              <w:ind w:left="270"/>
              <w:jc w:val="left"/>
              <w:rPr>
                <w:sz w:val="18"/>
                <w:szCs w:val="18"/>
              </w:rPr>
            </w:pPr>
            <w:r w:rsidRPr="00534C87">
              <w:rPr>
                <w:sz w:val="18"/>
                <w:szCs w:val="18"/>
              </w:rPr>
              <w:t>Education</w:t>
            </w:r>
          </w:p>
        </w:tc>
        <w:tc>
          <w:tcPr>
            <w:tcW w:w="1530" w:type="dxa"/>
            <w:shd w:val="clear" w:color="auto" w:fill="auto"/>
          </w:tcPr>
          <w:p w14:paraId="42345F6E"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6E3DD5CD"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55400751"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1465935B" w14:textId="77777777" w:rsidR="00D754AB" w:rsidRPr="00534C87" w:rsidRDefault="00D754AB" w:rsidP="00643184">
            <w:pPr>
              <w:pStyle w:val="BodyText"/>
              <w:tabs>
                <w:tab w:val="right" w:pos="1044"/>
              </w:tabs>
              <w:spacing w:after="0"/>
              <w:jc w:val="left"/>
              <w:rPr>
                <w:sz w:val="18"/>
                <w:szCs w:val="18"/>
              </w:rPr>
            </w:pPr>
          </w:p>
        </w:tc>
      </w:tr>
      <w:tr w:rsidR="00D754AB" w:rsidRPr="00534C87" w14:paraId="34A7C4FF" w14:textId="77777777" w:rsidTr="003B2FE6">
        <w:trPr>
          <w:jc w:val="center"/>
        </w:trPr>
        <w:tc>
          <w:tcPr>
            <w:tcW w:w="2972" w:type="dxa"/>
            <w:shd w:val="clear" w:color="auto" w:fill="auto"/>
          </w:tcPr>
          <w:p w14:paraId="0E97F616" w14:textId="77777777" w:rsidR="00D754AB" w:rsidRPr="00534C87" w:rsidRDefault="00D754AB" w:rsidP="00E93FB5">
            <w:pPr>
              <w:pStyle w:val="BodyText"/>
              <w:spacing w:after="0"/>
              <w:ind w:left="270"/>
              <w:jc w:val="left"/>
              <w:rPr>
                <w:sz w:val="18"/>
                <w:szCs w:val="18"/>
              </w:rPr>
            </w:pPr>
            <w:r w:rsidRPr="00534C87">
              <w:rPr>
                <w:sz w:val="18"/>
                <w:szCs w:val="18"/>
              </w:rPr>
              <w:t>Parks and recreation</w:t>
            </w:r>
          </w:p>
        </w:tc>
        <w:tc>
          <w:tcPr>
            <w:tcW w:w="1530" w:type="dxa"/>
            <w:shd w:val="clear" w:color="auto" w:fill="auto"/>
          </w:tcPr>
          <w:p w14:paraId="76C862EF"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0886CD4"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0CC3BA30"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4BCA8D9E" w14:textId="77777777" w:rsidR="00D754AB" w:rsidRPr="00534C87" w:rsidRDefault="00D754AB" w:rsidP="00643184">
            <w:pPr>
              <w:pStyle w:val="BodyText"/>
              <w:tabs>
                <w:tab w:val="right" w:pos="1044"/>
              </w:tabs>
              <w:spacing w:after="0"/>
              <w:jc w:val="left"/>
              <w:rPr>
                <w:sz w:val="18"/>
                <w:szCs w:val="18"/>
              </w:rPr>
            </w:pPr>
          </w:p>
        </w:tc>
      </w:tr>
      <w:tr w:rsidR="00D754AB" w:rsidRPr="00534C87" w14:paraId="207D1440" w14:textId="77777777" w:rsidTr="003B2FE6">
        <w:trPr>
          <w:jc w:val="center"/>
        </w:trPr>
        <w:tc>
          <w:tcPr>
            <w:tcW w:w="2972" w:type="dxa"/>
            <w:shd w:val="clear" w:color="auto" w:fill="auto"/>
          </w:tcPr>
          <w:p w14:paraId="233D3DA9" w14:textId="77777777" w:rsidR="00D754AB" w:rsidRPr="00534C87" w:rsidRDefault="00D754AB" w:rsidP="00E93FB5">
            <w:pPr>
              <w:pStyle w:val="BodyText"/>
              <w:spacing w:after="0"/>
              <w:ind w:left="270"/>
              <w:jc w:val="left"/>
              <w:rPr>
                <w:sz w:val="18"/>
                <w:szCs w:val="18"/>
              </w:rPr>
            </w:pPr>
            <w:r w:rsidRPr="00534C87">
              <w:rPr>
                <w:sz w:val="18"/>
                <w:szCs w:val="18"/>
              </w:rPr>
              <w:t>Debt service</w:t>
            </w:r>
          </w:p>
        </w:tc>
        <w:tc>
          <w:tcPr>
            <w:tcW w:w="1530" w:type="dxa"/>
            <w:shd w:val="clear" w:color="auto" w:fill="auto"/>
          </w:tcPr>
          <w:p w14:paraId="7F7339C2"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27BBE9E"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04C5FA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CFF7D76" w14:textId="77777777" w:rsidR="00D754AB" w:rsidRPr="00534C87" w:rsidRDefault="00D754AB" w:rsidP="00643184">
            <w:pPr>
              <w:pStyle w:val="BodyText"/>
              <w:tabs>
                <w:tab w:val="right" w:pos="1044"/>
              </w:tabs>
              <w:spacing w:after="0"/>
              <w:jc w:val="left"/>
              <w:rPr>
                <w:sz w:val="18"/>
                <w:szCs w:val="18"/>
              </w:rPr>
            </w:pPr>
          </w:p>
        </w:tc>
      </w:tr>
      <w:tr w:rsidR="00D754AB" w:rsidRPr="00534C87" w14:paraId="56695A88" w14:textId="77777777" w:rsidTr="003B2FE6">
        <w:trPr>
          <w:jc w:val="center"/>
        </w:trPr>
        <w:tc>
          <w:tcPr>
            <w:tcW w:w="2972" w:type="dxa"/>
            <w:shd w:val="clear" w:color="auto" w:fill="auto"/>
          </w:tcPr>
          <w:p w14:paraId="797EA2C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other purposes</w:t>
            </w:r>
          </w:p>
        </w:tc>
        <w:tc>
          <w:tcPr>
            <w:tcW w:w="1530" w:type="dxa"/>
            <w:shd w:val="clear" w:color="auto" w:fill="auto"/>
          </w:tcPr>
          <w:p w14:paraId="0A38A496"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3A0EC9C3"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645F0B50"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2D41F539"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0EEB6A33" w14:textId="77777777" w:rsidTr="003B2FE6">
        <w:trPr>
          <w:jc w:val="center"/>
        </w:trPr>
        <w:tc>
          <w:tcPr>
            <w:tcW w:w="2972" w:type="dxa"/>
            <w:shd w:val="clear" w:color="auto" w:fill="auto"/>
          </w:tcPr>
          <w:p w14:paraId="22C2F08B" w14:textId="77777777" w:rsidR="00D754AB" w:rsidRPr="00534C87" w:rsidRDefault="00D754AB" w:rsidP="00E93FB5">
            <w:pPr>
              <w:pStyle w:val="BodyText"/>
              <w:spacing w:after="0"/>
              <w:ind w:left="270"/>
              <w:jc w:val="left"/>
              <w:rPr>
                <w:sz w:val="18"/>
                <w:szCs w:val="18"/>
              </w:rPr>
            </w:pPr>
            <w:r w:rsidRPr="00534C87">
              <w:rPr>
                <w:sz w:val="18"/>
                <w:szCs w:val="18"/>
              </w:rPr>
              <w:t>Total restricted</w:t>
            </w:r>
          </w:p>
          <w:p w14:paraId="2B92D5DF"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3B23898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5D5FDEC0"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41F15C5E"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63715C36" w14:textId="77777777" w:rsidR="00D754AB" w:rsidRPr="00534C87" w:rsidRDefault="00D754AB" w:rsidP="00643184">
            <w:pPr>
              <w:pStyle w:val="BodyText"/>
              <w:tabs>
                <w:tab w:val="right" w:pos="1044"/>
              </w:tabs>
              <w:spacing w:after="0"/>
              <w:jc w:val="left"/>
              <w:rPr>
                <w:sz w:val="18"/>
                <w:szCs w:val="18"/>
              </w:rPr>
            </w:pPr>
          </w:p>
        </w:tc>
      </w:tr>
      <w:tr w:rsidR="00D754AB" w:rsidRPr="00534C87" w14:paraId="659B2321" w14:textId="77777777" w:rsidTr="003B2FE6">
        <w:trPr>
          <w:jc w:val="center"/>
        </w:trPr>
        <w:tc>
          <w:tcPr>
            <w:tcW w:w="2972" w:type="dxa"/>
            <w:shd w:val="clear" w:color="auto" w:fill="auto"/>
          </w:tcPr>
          <w:p w14:paraId="7855CD30"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Committed to:</w:t>
            </w:r>
          </w:p>
        </w:tc>
        <w:tc>
          <w:tcPr>
            <w:tcW w:w="1530" w:type="dxa"/>
            <w:shd w:val="clear" w:color="auto" w:fill="auto"/>
          </w:tcPr>
          <w:p w14:paraId="0EADA027"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35E5B96E"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490792D1"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42983E4F"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7BFF13B7" w14:textId="77777777" w:rsidTr="003B2FE6">
        <w:trPr>
          <w:jc w:val="center"/>
        </w:trPr>
        <w:tc>
          <w:tcPr>
            <w:tcW w:w="2972" w:type="dxa"/>
            <w:shd w:val="clear" w:color="auto" w:fill="auto"/>
          </w:tcPr>
          <w:p w14:paraId="0B9F9F4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specific purposes</w:t>
            </w:r>
          </w:p>
        </w:tc>
        <w:tc>
          <w:tcPr>
            <w:tcW w:w="1530" w:type="dxa"/>
            <w:shd w:val="clear" w:color="auto" w:fill="auto"/>
          </w:tcPr>
          <w:p w14:paraId="05AF1F8C"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2A59F7C8"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588376CA"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467119FF"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5452129E" w14:textId="77777777" w:rsidTr="003B2FE6">
        <w:trPr>
          <w:jc w:val="center"/>
        </w:trPr>
        <w:tc>
          <w:tcPr>
            <w:tcW w:w="2972" w:type="dxa"/>
            <w:shd w:val="clear" w:color="auto" w:fill="auto"/>
          </w:tcPr>
          <w:p w14:paraId="03A449A5" w14:textId="77777777" w:rsidR="00D754AB" w:rsidRPr="00534C87" w:rsidRDefault="00D754AB" w:rsidP="00E93FB5">
            <w:pPr>
              <w:pStyle w:val="BodyText"/>
              <w:spacing w:after="0"/>
              <w:ind w:left="270"/>
              <w:jc w:val="left"/>
              <w:rPr>
                <w:sz w:val="18"/>
                <w:szCs w:val="18"/>
              </w:rPr>
            </w:pPr>
            <w:r w:rsidRPr="00534C87">
              <w:rPr>
                <w:sz w:val="18"/>
                <w:szCs w:val="18"/>
              </w:rPr>
              <w:t>Total committed</w:t>
            </w:r>
          </w:p>
          <w:p w14:paraId="50AA03A6"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255AE6CD"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2B5504BD"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77A39E53"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5AFDC3EC" w14:textId="77777777" w:rsidR="00D754AB" w:rsidRPr="00534C87" w:rsidRDefault="00D754AB" w:rsidP="00643184">
            <w:pPr>
              <w:pStyle w:val="BodyText"/>
              <w:tabs>
                <w:tab w:val="right" w:pos="1044"/>
              </w:tabs>
              <w:spacing w:after="0"/>
              <w:jc w:val="left"/>
              <w:rPr>
                <w:sz w:val="18"/>
                <w:szCs w:val="18"/>
              </w:rPr>
            </w:pPr>
          </w:p>
        </w:tc>
      </w:tr>
      <w:tr w:rsidR="00D754AB" w:rsidRPr="00534C87" w14:paraId="43B9BD25" w14:textId="77777777" w:rsidTr="003B2FE6">
        <w:trPr>
          <w:jc w:val="center"/>
        </w:trPr>
        <w:tc>
          <w:tcPr>
            <w:tcW w:w="2972" w:type="dxa"/>
            <w:shd w:val="clear" w:color="auto" w:fill="auto"/>
          </w:tcPr>
          <w:p w14:paraId="6BA12817" w14:textId="77777777" w:rsidR="00D754AB" w:rsidRPr="00534C87" w:rsidRDefault="00D754AB" w:rsidP="00E93FB5">
            <w:pPr>
              <w:pStyle w:val="BodyText"/>
              <w:spacing w:after="0"/>
              <w:ind w:left="180"/>
              <w:jc w:val="left"/>
              <w:rPr>
                <w:rFonts w:ascii="Swis721 Md BT" w:hAnsi="Swis721 Md BT"/>
                <w:sz w:val="18"/>
                <w:szCs w:val="18"/>
              </w:rPr>
            </w:pPr>
            <w:r w:rsidRPr="00534C87">
              <w:rPr>
                <w:rFonts w:ascii="Swis721 Md BT" w:hAnsi="Swis721 Md BT"/>
                <w:sz w:val="18"/>
                <w:szCs w:val="18"/>
              </w:rPr>
              <w:t>Assigned to:</w:t>
            </w:r>
          </w:p>
        </w:tc>
        <w:tc>
          <w:tcPr>
            <w:tcW w:w="1530" w:type="dxa"/>
            <w:shd w:val="clear" w:color="auto" w:fill="auto"/>
          </w:tcPr>
          <w:p w14:paraId="208BDB64"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306C477F" w14:textId="77777777" w:rsidR="00D754AB" w:rsidRPr="00534C87" w:rsidRDefault="00D754AB"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44FFA782" w14:textId="77777777" w:rsidR="00D754AB" w:rsidRPr="00534C87" w:rsidRDefault="00D754AB"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EC9EDEF" w14:textId="77777777" w:rsidR="00D754AB" w:rsidRPr="00534C87" w:rsidRDefault="00D754AB" w:rsidP="00643184">
            <w:pPr>
              <w:pStyle w:val="BodyText"/>
              <w:tabs>
                <w:tab w:val="right" w:pos="1044"/>
              </w:tabs>
              <w:spacing w:after="0"/>
              <w:jc w:val="left"/>
              <w:rPr>
                <w:rFonts w:ascii="Swis721 Md BT" w:hAnsi="Swis721 Md BT"/>
                <w:sz w:val="18"/>
                <w:szCs w:val="18"/>
              </w:rPr>
            </w:pPr>
          </w:p>
        </w:tc>
      </w:tr>
      <w:tr w:rsidR="00D754AB" w:rsidRPr="00534C87" w14:paraId="717C604C" w14:textId="77777777" w:rsidTr="003B2FE6">
        <w:trPr>
          <w:jc w:val="center"/>
        </w:trPr>
        <w:tc>
          <w:tcPr>
            <w:tcW w:w="2972" w:type="dxa"/>
            <w:shd w:val="clear" w:color="auto" w:fill="auto"/>
          </w:tcPr>
          <w:p w14:paraId="479A0DAE" w14:textId="77777777" w:rsidR="00D754AB" w:rsidRPr="00534C87" w:rsidRDefault="00D754AB" w:rsidP="00E93FB5">
            <w:pPr>
              <w:pStyle w:val="BodyText"/>
              <w:spacing w:after="0"/>
              <w:ind w:left="270"/>
              <w:jc w:val="left"/>
              <w:rPr>
                <w:rFonts w:ascii="Swis721 Md BT" w:hAnsi="Swis721 Md BT"/>
                <w:i/>
                <w:iCs/>
                <w:sz w:val="18"/>
                <w:szCs w:val="18"/>
              </w:rPr>
            </w:pPr>
            <w:r w:rsidRPr="00534C87">
              <w:rPr>
                <w:rFonts w:ascii="Swis721 Md BT" w:hAnsi="Swis721 Md BT"/>
                <w:i/>
                <w:iCs/>
                <w:color w:val="C00000"/>
                <w:sz w:val="18"/>
                <w:szCs w:val="18"/>
              </w:rPr>
              <w:t>List specific purposes</w:t>
            </w:r>
          </w:p>
        </w:tc>
        <w:tc>
          <w:tcPr>
            <w:tcW w:w="1530" w:type="dxa"/>
            <w:shd w:val="clear" w:color="auto" w:fill="auto"/>
          </w:tcPr>
          <w:p w14:paraId="7C0BB2DC"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530" w:type="dxa"/>
            <w:shd w:val="clear" w:color="auto" w:fill="auto"/>
          </w:tcPr>
          <w:p w14:paraId="67D99C47" w14:textId="77777777" w:rsidR="00D754AB" w:rsidRPr="00534C87" w:rsidRDefault="00643184" w:rsidP="00643184">
            <w:pPr>
              <w:pStyle w:val="BodyText"/>
              <w:tabs>
                <w:tab w:val="right" w:pos="1314"/>
              </w:tabs>
              <w:spacing w:after="0"/>
              <w:jc w:val="left"/>
              <w:rPr>
                <w:sz w:val="18"/>
                <w:szCs w:val="18"/>
                <w:u w:val="single"/>
              </w:rPr>
            </w:pPr>
            <w:r w:rsidRPr="00534C87">
              <w:rPr>
                <w:sz w:val="18"/>
                <w:szCs w:val="18"/>
                <w:u w:val="single"/>
              </w:rPr>
              <w:tab/>
            </w:r>
          </w:p>
        </w:tc>
        <w:tc>
          <w:tcPr>
            <w:tcW w:w="1456" w:type="dxa"/>
            <w:shd w:val="clear" w:color="auto" w:fill="auto"/>
          </w:tcPr>
          <w:p w14:paraId="224D4176" w14:textId="77777777" w:rsidR="00D754AB" w:rsidRPr="00534C87" w:rsidRDefault="00643184" w:rsidP="00643184">
            <w:pPr>
              <w:pStyle w:val="BodyText"/>
              <w:tabs>
                <w:tab w:val="right" w:pos="1240"/>
              </w:tabs>
              <w:spacing w:after="0"/>
              <w:jc w:val="left"/>
              <w:rPr>
                <w:sz w:val="18"/>
                <w:szCs w:val="18"/>
                <w:u w:val="single"/>
              </w:rPr>
            </w:pPr>
            <w:r w:rsidRPr="00534C87">
              <w:rPr>
                <w:sz w:val="18"/>
                <w:szCs w:val="18"/>
                <w:u w:val="single"/>
              </w:rPr>
              <w:tab/>
            </w:r>
          </w:p>
        </w:tc>
        <w:tc>
          <w:tcPr>
            <w:tcW w:w="1260" w:type="dxa"/>
            <w:shd w:val="clear" w:color="auto" w:fill="auto"/>
          </w:tcPr>
          <w:p w14:paraId="08D51467" w14:textId="77777777" w:rsidR="00D754AB" w:rsidRPr="00534C87" w:rsidRDefault="00643184" w:rsidP="00643184">
            <w:pPr>
              <w:pStyle w:val="BodyText"/>
              <w:tabs>
                <w:tab w:val="right" w:pos="1044"/>
              </w:tabs>
              <w:spacing w:after="0"/>
              <w:jc w:val="left"/>
              <w:rPr>
                <w:sz w:val="18"/>
                <w:szCs w:val="18"/>
                <w:u w:val="single"/>
              </w:rPr>
            </w:pPr>
            <w:r w:rsidRPr="00534C87">
              <w:rPr>
                <w:sz w:val="18"/>
                <w:szCs w:val="18"/>
                <w:u w:val="single"/>
              </w:rPr>
              <w:tab/>
            </w:r>
          </w:p>
        </w:tc>
      </w:tr>
      <w:tr w:rsidR="00D754AB" w:rsidRPr="00534C87" w14:paraId="633BC392" w14:textId="77777777" w:rsidTr="003B2FE6">
        <w:trPr>
          <w:jc w:val="center"/>
        </w:trPr>
        <w:tc>
          <w:tcPr>
            <w:tcW w:w="2972" w:type="dxa"/>
            <w:shd w:val="clear" w:color="auto" w:fill="auto"/>
          </w:tcPr>
          <w:p w14:paraId="4B873C3E" w14:textId="77777777" w:rsidR="00D754AB" w:rsidRPr="00534C87" w:rsidRDefault="00D754AB" w:rsidP="00E93FB5">
            <w:pPr>
              <w:pStyle w:val="BodyText"/>
              <w:spacing w:after="0"/>
              <w:ind w:left="270"/>
              <w:jc w:val="left"/>
              <w:rPr>
                <w:sz w:val="18"/>
                <w:szCs w:val="18"/>
              </w:rPr>
            </w:pPr>
            <w:r w:rsidRPr="00534C87">
              <w:rPr>
                <w:sz w:val="18"/>
                <w:szCs w:val="18"/>
              </w:rPr>
              <w:t>Total assigned</w:t>
            </w:r>
          </w:p>
          <w:p w14:paraId="1E1F0173" w14:textId="77777777" w:rsidR="00D754AB" w:rsidRPr="00534C87" w:rsidRDefault="00D754AB" w:rsidP="00E93FB5">
            <w:pPr>
              <w:pStyle w:val="BodyText"/>
              <w:spacing w:after="0"/>
              <w:ind w:left="270"/>
              <w:jc w:val="left"/>
              <w:rPr>
                <w:sz w:val="18"/>
                <w:szCs w:val="18"/>
              </w:rPr>
            </w:pPr>
          </w:p>
        </w:tc>
        <w:tc>
          <w:tcPr>
            <w:tcW w:w="1530" w:type="dxa"/>
            <w:shd w:val="clear" w:color="auto" w:fill="auto"/>
          </w:tcPr>
          <w:p w14:paraId="268753F9" w14:textId="77777777" w:rsidR="0025158F" w:rsidRPr="00534C87" w:rsidRDefault="0025158F" w:rsidP="00643184">
            <w:pPr>
              <w:pStyle w:val="BodyText"/>
              <w:tabs>
                <w:tab w:val="right" w:pos="1314"/>
              </w:tabs>
              <w:spacing w:after="0"/>
              <w:jc w:val="left"/>
              <w:rPr>
                <w:sz w:val="18"/>
                <w:szCs w:val="18"/>
              </w:rPr>
            </w:pPr>
          </w:p>
          <w:p w14:paraId="30AD3DF7" w14:textId="77777777" w:rsidR="00D754AB" w:rsidRPr="00534C87" w:rsidRDefault="00D754AB" w:rsidP="00643184">
            <w:pPr>
              <w:pStyle w:val="BodyText"/>
              <w:tabs>
                <w:tab w:val="right" w:pos="1314"/>
              </w:tabs>
              <w:spacing w:after="0"/>
              <w:jc w:val="left"/>
              <w:rPr>
                <w:sz w:val="18"/>
                <w:szCs w:val="18"/>
              </w:rPr>
            </w:pPr>
          </w:p>
        </w:tc>
        <w:tc>
          <w:tcPr>
            <w:tcW w:w="1530" w:type="dxa"/>
            <w:shd w:val="clear" w:color="auto" w:fill="auto"/>
          </w:tcPr>
          <w:p w14:paraId="012F03A7" w14:textId="77777777" w:rsidR="0025158F" w:rsidRPr="00534C87" w:rsidRDefault="0025158F" w:rsidP="00643184">
            <w:pPr>
              <w:pStyle w:val="BodyText"/>
              <w:tabs>
                <w:tab w:val="right" w:pos="1314"/>
              </w:tabs>
              <w:spacing w:after="0"/>
              <w:jc w:val="left"/>
              <w:rPr>
                <w:sz w:val="18"/>
                <w:szCs w:val="18"/>
              </w:rPr>
            </w:pPr>
          </w:p>
          <w:p w14:paraId="03ABC5C2" w14:textId="77777777" w:rsidR="00D754AB" w:rsidRPr="00534C87" w:rsidRDefault="00D754AB" w:rsidP="00643184">
            <w:pPr>
              <w:pStyle w:val="BodyText"/>
              <w:tabs>
                <w:tab w:val="right" w:pos="1314"/>
              </w:tabs>
              <w:spacing w:after="0"/>
              <w:jc w:val="left"/>
              <w:rPr>
                <w:sz w:val="18"/>
                <w:szCs w:val="18"/>
              </w:rPr>
            </w:pPr>
          </w:p>
        </w:tc>
        <w:tc>
          <w:tcPr>
            <w:tcW w:w="1456" w:type="dxa"/>
            <w:shd w:val="clear" w:color="auto" w:fill="auto"/>
          </w:tcPr>
          <w:p w14:paraId="6FCE5DC5" w14:textId="77777777" w:rsidR="0025158F" w:rsidRPr="00534C87" w:rsidRDefault="0025158F" w:rsidP="00643184">
            <w:pPr>
              <w:pStyle w:val="BodyText"/>
              <w:tabs>
                <w:tab w:val="right" w:pos="1240"/>
              </w:tabs>
              <w:spacing w:after="0"/>
              <w:jc w:val="left"/>
              <w:rPr>
                <w:sz w:val="18"/>
                <w:szCs w:val="18"/>
              </w:rPr>
            </w:pPr>
          </w:p>
          <w:p w14:paraId="5AF0400A" w14:textId="77777777" w:rsidR="00D754AB" w:rsidRPr="00534C87" w:rsidRDefault="00D754AB" w:rsidP="00643184">
            <w:pPr>
              <w:pStyle w:val="BodyText"/>
              <w:tabs>
                <w:tab w:val="right" w:pos="1240"/>
              </w:tabs>
              <w:spacing w:after="0"/>
              <w:jc w:val="left"/>
              <w:rPr>
                <w:sz w:val="18"/>
                <w:szCs w:val="18"/>
              </w:rPr>
            </w:pPr>
          </w:p>
        </w:tc>
        <w:tc>
          <w:tcPr>
            <w:tcW w:w="1260" w:type="dxa"/>
            <w:shd w:val="clear" w:color="auto" w:fill="auto"/>
          </w:tcPr>
          <w:p w14:paraId="4DD5A8C2" w14:textId="77777777" w:rsidR="0025158F" w:rsidRPr="00534C87" w:rsidRDefault="0025158F" w:rsidP="00643184">
            <w:pPr>
              <w:pStyle w:val="BodyText"/>
              <w:tabs>
                <w:tab w:val="right" w:pos="1044"/>
              </w:tabs>
              <w:spacing w:after="0"/>
              <w:jc w:val="left"/>
              <w:rPr>
                <w:sz w:val="18"/>
                <w:szCs w:val="18"/>
              </w:rPr>
            </w:pPr>
          </w:p>
          <w:p w14:paraId="18B7EE40" w14:textId="77777777" w:rsidR="00D754AB" w:rsidRPr="00534C87" w:rsidRDefault="00D754AB" w:rsidP="00643184">
            <w:pPr>
              <w:pStyle w:val="BodyText"/>
              <w:tabs>
                <w:tab w:val="right" w:pos="1044"/>
              </w:tabs>
              <w:spacing w:after="0"/>
              <w:jc w:val="left"/>
              <w:rPr>
                <w:sz w:val="18"/>
                <w:szCs w:val="18"/>
              </w:rPr>
            </w:pPr>
          </w:p>
        </w:tc>
      </w:tr>
      <w:tr w:rsidR="00BE7975" w:rsidRPr="00534C87" w14:paraId="06F68048" w14:textId="77777777" w:rsidTr="003B2FE6">
        <w:trPr>
          <w:jc w:val="center"/>
        </w:trPr>
        <w:tc>
          <w:tcPr>
            <w:tcW w:w="2972" w:type="dxa"/>
            <w:shd w:val="clear" w:color="auto" w:fill="auto"/>
          </w:tcPr>
          <w:p w14:paraId="06CAAC55" w14:textId="77777777" w:rsidR="00BE7975" w:rsidRPr="00534C87" w:rsidRDefault="00BE7975" w:rsidP="00E93FB5">
            <w:pPr>
              <w:pStyle w:val="BodyText"/>
              <w:spacing w:after="0"/>
              <w:ind w:left="180"/>
              <w:jc w:val="left"/>
              <w:rPr>
                <w:rFonts w:ascii="Swis721 Md BT" w:hAnsi="Swis721 Md BT"/>
                <w:sz w:val="18"/>
                <w:szCs w:val="18"/>
              </w:rPr>
            </w:pPr>
            <w:r w:rsidRPr="00534C87">
              <w:rPr>
                <w:rFonts w:ascii="Swis721 Md BT" w:hAnsi="Swis721 Md BT"/>
                <w:sz w:val="18"/>
                <w:szCs w:val="18"/>
              </w:rPr>
              <w:t>Unassigned</w:t>
            </w:r>
          </w:p>
        </w:tc>
        <w:tc>
          <w:tcPr>
            <w:tcW w:w="1530" w:type="dxa"/>
            <w:shd w:val="clear" w:color="auto" w:fill="auto"/>
          </w:tcPr>
          <w:p w14:paraId="2841E8C3" w14:textId="77777777" w:rsidR="00BE7975" w:rsidRPr="00534C87" w:rsidRDefault="00BE7975" w:rsidP="00643184">
            <w:pPr>
              <w:pStyle w:val="BodyText"/>
              <w:tabs>
                <w:tab w:val="right" w:pos="1314"/>
              </w:tabs>
              <w:spacing w:after="0"/>
              <w:jc w:val="left"/>
              <w:rPr>
                <w:rFonts w:ascii="Swis721 Md BT" w:hAnsi="Swis721 Md BT"/>
                <w:sz w:val="18"/>
                <w:szCs w:val="18"/>
              </w:rPr>
            </w:pPr>
          </w:p>
        </w:tc>
        <w:tc>
          <w:tcPr>
            <w:tcW w:w="1530" w:type="dxa"/>
            <w:shd w:val="clear" w:color="auto" w:fill="auto"/>
          </w:tcPr>
          <w:p w14:paraId="038B36F1" w14:textId="77777777" w:rsidR="00BE7975" w:rsidRPr="00534C87" w:rsidRDefault="00BE7975" w:rsidP="00643184">
            <w:pPr>
              <w:pStyle w:val="BodyText"/>
              <w:tabs>
                <w:tab w:val="right" w:pos="1314"/>
              </w:tabs>
              <w:spacing w:after="0"/>
              <w:jc w:val="left"/>
              <w:rPr>
                <w:rFonts w:ascii="Swis721 Md BT" w:hAnsi="Swis721 Md BT"/>
                <w:sz w:val="18"/>
                <w:szCs w:val="18"/>
              </w:rPr>
            </w:pPr>
          </w:p>
        </w:tc>
        <w:tc>
          <w:tcPr>
            <w:tcW w:w="1456" w:type="dxa"/>
            <w:shd w:val="clear" w:color="auto" w:fill="auto"/>
          </w:tcPr>
          <w:p w14:paraId="0EC77493" w14:textId="77777777" w:rsidR="00BE7975" w:rsidRPr="00534C87" w:rsidRDefault="00BE7975" w:rsidP="00643184">
            <w:pPr>
              <w:pStyle w:val="BodyText"/>
              <w:tabs>
                <w:tab w:val="right" w:pos="1240"/>
              </w:tabs>
              <w:spacing w:after="0"/>
              <w:jc w:val="left"/>
              <w:rPr>
                <w:rFonts w:ascii="Swis721 Md BT" w:hAnsi="Swis721 Md BT"/>
                <w:sz w:val="18"/>
                <w:szCs w:val="18"/>
              </w:rPr>
            </w:pPr>
          </w:p>
        </w:tc>
        <w:tc>
          <w:tcPr>
            <w:tcW w:w="1260" w:type="dxa"/>
            <w:shd w:val="clear" w:color="auto" w:fill="auto"/>
          </w:tcPr>
          <w:p w14:paraId="14CFE7A6" w14:textId="77777777" w:rsidR="00BE7975" w:rsidRPr="00534C87" w:rsidRDefault="00BE7975" w:rsidP="00643184">
            <w:pPr>
              <w:pStyle w:val="BodyText"/>
              <w:tabs>
                <w:tab w:val="right" w:pos="1044"/>
              </w:tabs>
              <w:spacing w:after="0"/>
              <w:jc w:val="left"/>
              <w:rPr>
                <w:rFonts w:ascii="Swis721 Md BT" w:hAnsi="Swis721 Md BT"/>
                <w:sz w:val="18"/>
                <w:szCs w:val="18"/>
              </w:rPr>
            </w:pPr>
          </w:p>
        </w:tc>
      </w:tr>
      <w:tr w:rsidR="00BE7975" w:rsidRPr="00534C87" w14:paraId="7C6EED03" w14:textId="77777777" w:rsidTr="003B2FE6">
        <w:trPr>
          <w:jc w:val="center"/>
        </w:trPr>
        <w:tc>
          <w:tcPr>
            <w:tcW w:w="2972" w:type="dxa"/>
            <w:shd w:val="clear" w:color="auto" w:fill="auto"/>
          </w:tcPr>
          <w:p w14:paraId="39A40DBE" w14:textId="77777777" w:rsidR="00BE7975" w:rsidRPr="00534C87" w:rsidRDefault="00BE7975" w:rsidP="001915BE">
            <w:pPr>
              <w:pStyle w:val="BodyText"/>
              <w:spacing w:after="0"/>
              <w:jc w:val="left"/>
              <w:rPr>
                <w:sz w:val="18"/>
                <w:szCs w:val="18"/>
              </w:rPr>
            </w:pPr>
          </w:p>
        </w:tc>
        <w:tc>
          <w:tcPr>
            <w:tcW w:w="1530" w:type="dxa"/>
            <w:shd w:val="clear" w:color="auto" w:fill="auto"/>
          </w:tcPr>
          <w:p w14:paraId="65B005B7" w14:textId="77777777" w:rsidR="00BE7975" w:rsidRPr="00534C87" w:rsidRDefault="00BE7975" w:rsidP="00643184">
            <w:pPr>
              <w:pStyle w:val="BodyText"/>
              <w:tabs>
                <w:tab w:val="right" w:pos="1314"/>
              </w:tabs>
              <w:spacing w:after="0"/>
              <w:jc w:val="left"/>
              <w:rPr>
                <w:sz w:val="18"/>
                <w:szCs w:val="18"/>
              </w:rPr>
            </w:pPr>
          </w:p>
        </w:tc>
        <w:tc>
          <w:tcPr>
            <w:tcW w:w="1530" w:type="dxa"/>
            <w:shd w:val="clear" w:color="auto" w:fill="auto"/>
          </w:tcPr>
          <w:p w14:paraId="2CD83990" w14:textId="77777777" w:rsidR="00BE7975" w:rsidRPr="00534C87" w:rsidRDefault="00BE7975" w:rsidP="00643184">
            <w:pPr>
              <w:pStyle w:val="BodyText"/>
              <w:tabs>
                <w:tab w:val="right" w:pos="1314"/>
              </w:tabs>
              <w:spacing w:after="0"/>
              <w:jc w:val="left"/>
              <w:rPr>
                <w:sz w:val="18"/>
                <w:szCs w:val="18"/>
              </w:rPr>
            </w:pPr>
          </w:p>
        </w:tc>
        <w:tc>
          <w:tcPr>
            <w:tcW w:w="1456" w:type="dxa"/>
            <w:shd w:val="clear" w:color="auto" w:fill="auto"/>
          </w:tcPr>
          <w:p w14:paraId="7E251B5B" w14:textId="77777777" w:rsidR="00BE7975" w:rsidRPr="00534C87" w:rsidRDefault="00BE7975" w:rsidP="00643184">
            <w:pPr>
              <w:pStyle w:val="BodyText"/>
              <w:tabs>
                <w:tab w:val="right" w:pos="1240"/>
              </w:tabs>
              <w:spacing w:after="0"/>
              <w:jc w:val="left"/>
              <w:rPr>
                <w:sz w:val="18"/>
                <w:szCs w:val="18"/>
              </w:rPr>
            </w:pPr>
          </w:p>
        </w:tc>
        <w:tc>
          <w:tcPr>
            <w:tcW w:w="1260" w:type="dxa"/>
            <w:shd w:val="clear" w:color="auto" w:fill="auto"/>
          </w:tcPr>
          <w:p w14:paraId="70976E49" w14:textId="77777777" w:rsidR="00BE7975" w:rsidRPr="00534C87" w:rsidRDefault="00BE7975" w:rsidP="00643184">
            <w:pPr>
              <w:pStyle w:val="BodyText"/>
              <w:tabs>
                <w:tab w:val="right" w:pos="1044"/>
              </w:tabs>
              <w:spacing w:after="0"/>
              <w:jc w:val="left"/>
              <w:rPr>
                <w:sz w:val="18"/>
                <w:szCs w:val="18"/>
              </w:rPr>
            </w:pPr>
          </w:p>
        </w:tc>
      </w:tr>
      <w:tr w:rsidR="00BE7975" w:rsidRPr="00534C87" w14:paraId="6A11078F" w14:textId="77777777" w:rsidTr="003B2FE6">
        <w:trPr>
          <w:jc w:val="center"/>
        </w:trPr>
        <w:tc>
          <w:tcPr>
            <w:tcW w:w="2972" w:type="dxa"/>
            <w:shd w:val="clear" w:color="auto" w:fill="auto"/>
          </w:tcPr>
          <w:p w14:paraId="46878E17" w14:textId="77777777" w:rsidR="00BE7975" w:rsidRPr="00534C87" w:rsidRDefault="00BE7975" w:rsidP="00E93FB5">
            <w:pPr>
              <w:pStyle w:val="BodyText"/>
              <w:spacing w:after="0"/>
              <w:ind w:left="270"/>
              <w:jc w:val="left"/>
              <w:rPr>
                <w:sz w:val="18"/>
                <w:szCs w:val="18"/>
              </w:rPr>
            </w:pPr>
            <w:r w:rsidRPr="00534C87">
              <w:rPr>
                <w:sz w:val="18"/>
                <w:szCs w:val="18"/>
              </w:rPr>
              <w:t>Total fund balances</w:t>
            </w:r>
          </w:p>
        </w:tc>
        <w:tc>
          <w:tcPr>
            <w:tcW w:w="1530" w:type="dxa"/>
            <w:shd w:val="clear" w:color="auto" w:fill="auto"/>
          </w:tcPr>
          <w:p w14:paraId="5962E7E3" w14:textId="77777777" w:rsidR="00BE7975" w:rsidRPr="00534C87" w:rsidRDefault="00643184" w:rsidP="00643184">
            <w:pPr>
              <w:pStyle w:val="BodyText"/>
              <w:tabs>
                <w:tab w:val="right" w:pos="1314"/>
              </w:tabs>
              <w:spacing w:after="0"/>
              <w:jc w:val="left"/>
              <w:rPr>
                <w:sz w:val="18"/>
                <w:szCs w:val="18"/>
                <w:u w:val="double"/>
              </w:rPr>
            </w:pPr>
            <w:r w:rsidRPr="00534C87">
              <w:rPr>
                <w:sz w:val="18"/>
                <w:szCs w:val="18"/>
                <w:u w:val="double"/>
              </w:rPr>
              <w:tab/>
            </w:r>
          </w:p>
        </w:tc>
        <w:tc>
          <w:tcPr>
            <w:tcW w:w="1530" w:type="dxa"/>
            <w:shd w:val="clear" w:color="auto" w:fill="auto"/>
          </w:tcPr>
          <w:p w14:paraId="4266E002" w14:textId="77777777" w:rsidR="00BE7975" w:rsidRPr="00534C87" w:rsidRDefault="00643184" w:rsidP="00643184">
            <w:pPr>
              <w:pStyle w:val="BodyText"/>
              <w:tabs>
                <w:tab w:val="right" w:pos="1314"/>
              </w:tabs>
              <w:spacing w:after="0"/>
              <w:jc w:val="left"/>
              <w:rPr>
                <w:sz w:val="18"/>
                <w:szCs w:val="18"/>
                <w:u w:val="double"/>
              </w:rPr>
            </w:pPr>
            <w:r w:rsidRPr="00534C87">
              <w:rPr>
                <w:sz w:val="18"/>
                <w:szCs w:val="18"/>
                <w:u w:val="double"/>
              </w:rPr>
              <w:tab/>
            </w:r>
          </w:p>
        </w:tc>
        <w:tc>
          <w:tcPr>
            <w:tcW w:w="1456" w:type="dxa"/>
            <w:shd w:val="clear" w:color="auto" w:fill="auto"/>
          </w:tcPr>
          <w:p w14:paraId="7FAC7FD2" w14:textId="77777777" w:rsidR="00BE7975" w:rsidRPr="00534C87" w:rsidRDefault="00643184" w:rsidP="00643184">
            <w:pPr>
              <w:pStyle w:val="BodyText"/>
              <w:tabs>
                <w:tab w:val="right" w:pos="1240"/>
              </w:tabs>
              <w:spacing w:after="0"/>
              <w:jc w:val="left"/>
              <w:rPr>
                <w:sz w:val="18"/>
                <w:szCs w:val="18"/>
                <w:u w:val="double"/>
              </w:rPr>
            </w:pPr>
            <w:r w:rsidRPr="00534C87">
              <w:rPr>
                <w:sz w:val="18"/>
                <w:szCs w:val="18"/>
                <w:u w:val="double"/>
              </w:rPr>
              <w:tab/>
            </w:r>
          </w:p>
        </w:tc>
        <w:tc>
          <w:tcPr>
            <w:tcW w:w="1260" w:type="dxa"/>
            <w:shd w:val="clear" w:color="auto" w:fill="auto"/>
          </w:tcPr>
          <w:p w14:paraId="17B085FD" w14:textId="77777777" w:rsidR="00BE7975" w:rsidRPr="00534C87" w:rsidRDefault="00643184" w:rsidP="00643184">
            <w:pPr>
              <w:pStyle w:val="BodyText"/>
              <w:tabs>
                <w:tab w:val="right" w:pos="1044"/>
              </w:tabs>
              <w:spacing w:after="0"/>
              <w:jc w:val="left"/>
              <w:rPr>
                <w:sz w:val="18"/>
                <w:szCs w:val="18"/>
                <w:u w:val="double"/>
              </w:rPr>
            </w:pPr>
            <w:r w:rsidRPr="00534C87">
              <w:rPr>
                <w:sz w:val="18"/>
                <w:szCs w:val="18"/>
                <w:u w:val="double"/>
              </w:rPr>
              <w:tab/>
            </w:r>
          </w:p>
        </w:tc>
      </w:tr>
    </w:tbl>
    <w:p w14:paraId="2A5BF22F" w14:textId="77777777" w:rsidR="00E93FB5" w:rsidRPr="00984CFD" w:rsidRDefault="00E93FB5" w:rsidP="00E93FB5">
      <w:pPr>
        <w:pStyle w:val="BodyTextIndent"/>
        <w:spacing w:after="0"/>
      </w:pPr>
    </w:p>
    <w:p w14:paraId="314DDCC3" w14:textId="4DCE4B48" w:rsidR="00B77365" w:rsidRPr="003B2FE6" w:rsidRDefault="00F0370E" w:rsidP="00145E9E">
      <w:pPr>
        <w:pStyle w:val="BodyTextIndent"/>
        <w:ind w:left="0"/>
        <w:jc w:val="left"/>
        <w:rPr>
          <w:rFonts w:ascii="Swis721 Md BT" w:hAnsi="Swis721 Md BT"/>
          <w:i/>
          <w:color w:val="C00000"/>
        </w:rPr>
      </w:pPr>
      <w:r w:rsidRPr="00CE59F8">
        <w:rPr>
          <w:rFonts w:ascii="Swis721 Md BT" w:hAnsi="Swis721 Md BT"/>
          <w:i/>
          <w:color w:val="C00000"/>
        </w:rPr>
        <w:t xml:space="preserve">The County should </w:t>
      </w:r>
      <w:r w:rsidR="003E26A4" w:rsidRPr="00CE59F8">
        <w:rPr>
          <w:rFonts w:ascii="Swis721 Md BT" w:hAnsi="Swis721 Md BT"/>
          <w:i/>
          <w:color w:val="C00000"/>
        </w:rPr>
        <w:t xml:space="preserve">display the </w:t>
      </w:r>
      <w:r w:rsidRPr="00CE59F8">
        <w:rPr>
          <w:rFonts w:ascii="Swis721 Md BT" w:hAnsi="Swis721 Md BT"/>
          <w:i/>
          <w:color w:val="C00000"/>
        </w:rPr>
        <w:t xml:space="preserve">specific purpose </w:t>
      </w:r>
      <w:r w:rsidR="003E26A4" w:rsidRPr="00CE59F8">
        <w:rPr>
          <w:rFonts w:ascii="Swis721 Md BT" w:hAnsi="Swis721 Md BT"/>
          <w:i/>
          <w:color w:val="C00000"/>
        </w:rPr>
        <w:t>in sufficient detail to disclose its major commitments and assignments.</w:t>
      </w:r>
      <w:r w:rsidR="00B77365" w:rsidRPr="00CE59F8">
        <w:rPr>
          <w:rFonts w:ascii="Swis721 Md BT" w:hAnsi="Swis721 Md BT"/>
          <w:i/>
          <w:color w:val="C00000"/>
        </w:rPr>
        <w:t xml:space="preserve"> </w:t>
      </w:r>
      <w:r w:rsidR="0014653E" w:rsidRPr="00CE59F8">
        <w:rPr>
          <w:rFonts w:ascii="Swis721 Md BT" w:hAnsi="Swis721 Md BT"/>
          <w:i/>
          <w:color w:val="C00000"/>
        </w:rPr>
        <w:t xml:space="preserve">At a minimum, disclosures should be by function. </w:t>
      </w:r>
      <w:r w:rsidR="00B77365" w:rsidRPr="00CE59F8">
        <w:rPr>
          <w:rFonts w:ascii="Swis721 Md BT" w:hAnsi="Swis721 Md BT"/>
          <w:i/>
          <w:iCs/>
          <w:color w:val="C00000"/>
        </w:rPr>
        <w:t xml:space="preserve">GASB </w:t>
      </w:r>
      <w:r w:rsidR="00B77365" w:rsidRPr="00CE59F8">
        <w:rPr>
          <w:rFonts w:ascii="Swis721 Md BT" w:hAnsi="Swis721 Md BT"/>
          <w:i/>
          <w:color w:val="C00000"/>
          <w:szCs w:val="22"/>
        </w:rPr>
        <w:t xml:space="preserve">Statement No. </w:t>
      </w:r>
      <w:r w:rsidR="00B77365" w:rsidRPr="00CE59F8">
        <w:rPr>
          <w:rFonts w:ascii="Swis721 Md BT" w:hAnsi="Swis721 Md BT"/>
          <w:i/>
          <w:iCs/>
          <w:color w:val="C00000"/>
        </w:rPr>
        <w:t>54, paragraph 25</w:t>
      </w:r>
      <w:r w:rsidR="0014653E" w:rsidRPr="00CE59F8">
        <w:rPr>
          <w:rFonts w:ascii="Swis721 Md BT" w:hAnsi="Swis721 Md BT"/>
          <w:i/>
          <w:iCs/>
          <w:color w:val="C00000"/>
        </w:rPr>
        <w:t>, and GASB Implementation Guide 2017-1, paragraph 4.38</w:t>
      </w:r>
    </w:p>
    <w:p w14:paraId="2466CADE" w14:textId="644595FB" w:rsidR="00D754AB" w:rsidRPr="003B2FE6" w:rsidRDefault="00D754AB" w:rsidP="00145E9E">
      <w:pPr>
        <w:pStyle w:val="BodyTextIndent"/>
        <w:ind w:left="0"/>
        <w:jc w:val="left"/>
        <w:rPr>
          <w:rFonts w:ascii="Swis721 Md BT" w:hAnsi="Swis721 Md BT"/>
          <w:i/>
          <w:color w:val="C00000"/>
        </w:rPr>
      </w:pPr>
      <w:r w:rsidRPr="003B2FE6">
        <w:rPr>
          <w:rFonts w:ascii="Swis721 Md BT" w:hAnsi="Swis721 Md BT"/>
          <w:i/>
          <w:color w:val="C00000"/>
        </w:rPr>
        <w:t xml:space="preserve">Stabilization </w:t>
      </w:r>
      <w:r w:rsidR="005406C6" w:rsidRPr="003B2FE6">
        <w:rPr>
          <w:rFonts w:ascii="Swis721 Md BT" w:hAnsi="Swis721 Md BT"/>
          <w:i/>
          <w:color w:val="C00000"/>
        </w:rPr>
        <w:t>a</w:t>
      </w:r>
      <w:r w:rsidRPr="003B2FE6">
        <w:rPr>
          <w:rFonts w:ascii="Swis721 Md BT" w:hAnsi="Swis721 Md BT"/>
          <w:i/>
          <w:color w:val="C00000"/>
        </w:rPr>
        <w:t>rrangements—</w:t>
      </w:r>
      <w:r w:rsidRPr="003B2FE6">
        <w:rPr>
          <w:rFonts w:ascii="Swis721 Md BT" w:hAnsi="Swis721 Md BT"/>
          <w:i/>
          <w:iCs/>
          <w:color w:val="C00000"/>
        </w:rPr>
        <w:t>When the County formally sets aside amounts for use in emergency situations or when revenue shortages</w:t>
      </w:r>
      <w:r w:rsidR="0025158F" w:rsidRPr="003B2FE6">
        <w:rPr>
          <w:rFonts w:ascii="Swis721 Md BT" w:hAnsi="Swis721 Md BT"/>
          <w:i/>
          <w:iCs/>
          <w:color w:val="C00000"/>
        </w:rPr>
        <w:t xml:space="preserve"> or budgetary imbalances arise</w:t>
      </w:r>
      <w:r w:rsidR="00025339" w:rsidRPr="003B2FE6">
        <w:rPr>
          <w:rFonts w:ascii="Swis721 Md BT" w:hAnsi="Swis721 Md BT"/>
          <w:i/>
          <w:iCs/>
          <w:color w:val="C00000"/>
        </w:rPr>
        <w:t>, t</w:t>
      </w:r>
      <w:r w:rsidRPr="003B2FE6">
        <w:rPr>
          <w:rFonts w:ascii="Swis721 Md BT" w:hAnsi="Swis721 Md BT"/>
          <w:i/>
          <w:iCs/>
          <w:color w:val="C00000"/>
        </w:rPr>
        <w:t>hose amounts are subject to controls that dictate the circumstances under which they can be spent. The County may have made formal arrangements to maintain amounts for budget or revenue stabilization, working capital needs, contingencies</w:t>
      </w:r>
      <w:r w:rsidR="00025339" w:rsidRPr="003B2FE6">
        <w:rPr>
          <w:rFonts w:ascii="Swis721 Md BT" w:hAnsi="Swis721 Md BT"/>
          <w:i/>
          <w:iCs/>
          <w:color w:val="C00000"/>
        </w:rPr>
        <w:t>,</w:t>
      </w:r>
      <w:r w:rsidRPr="003B2FE6">
        <w:rPr>
          <w:rFonts w:ascii="Swis721 Md BT" w:hAnsi="Swis721 Md BT"/>
          <w:i/>
          <w:iCs/>
          <w:color w:val="C00000"/>
        </w:rPr>
        <w:t xml:space="preserve"> or emergencies. When the County has stabilization arrangements</w:t>
      </w:r>
      <w:r w:rsidR="00FF1FC6" w:rsidRPr="003B2FE6">
        <w:rPr>
          <w:rFonts w:ascii="Swis721 Md BT" w:hAnsi="Swis721 Md BT"/>
          <w:i/>
          <w:iCs/>
          <w:color w:val="C00000"/>
        </w:rPr>
        <w:t>,</w:t>
      </w:r>
      <w:r w:rsidRPr="003B2FE6">
        <w:rPr>
          <w:rFonts w:ascii="Swis721 Md BT" w:hAnsi="Swis721 Md BT"/>
          <w:i/>
          <w:iCs/>
          <w:color w:val="C00000"/>
        </w:rPr>
        <w:t xml:space="preserve"> it should disclose the statutory authority for establishing the stabilization arrangement, the requirements for additions to the stabilization amount, the conditions under which stabilization amounts may be spent, and the stabilization balance, if not apparent on the fa</w:t>
      </w:r>
      <w:r w:rsidR="0025158F" w:rsidRPr="003B2FE6">
        <w:rPr>
          <w:rFonts w:ascii="Swis721 Md BT" w:hAnsi="Swis721 Md BT"/>
          <w:i/>
          <w:iCs/>
          <w:color w:val="C00000"/>
        </w:rPr>
        <w:t>ce of the financial statements.</w:t>
      </w:r>
      <w:r w:rsidR="002B032E" w:rsidRPr="003B2FE6">
        <w:rPr>
          <w:rFonts w:ascii="Swis721 Md BT" w:hAnsi="Swis721 Md BT"/>
          <w:i/>
          <w:iCs/>
          <w:color w:val="C00000"/>
        </w:rPr>
        <w:t xml:space="preserve"> GASB </w:t>
      </w:r>
      <w:r w:rsidR="00D30AD3" w:rsidRPr="003B2FE6">
        <w:rPr>
          <w:rFonts w:ascii="Swis721 Md BT" w:hAnsi="Swis721 Md BT"/>
          <w:i/>
          <w:color w:val="C00000"/>
          <w:szCs w:val="22"/>
        </w:rPr>
        <w:t xml:space="preserve">Statement No. </w:t>
      </w:r>
      <w:r w:rsidR="002B032E" w:rsidRPr="003B2FE6">
        <w:rPr>
          <w:rFonts w:ascii="Swis721 Md BT" w:hAnsi="Swis721 Md BT"/>
          <w:i/>
          <w:iCs/>
          <w:color w:val="C00000"/>
        </w:rPr>
        <w:t xml:space="preserve">54, </w:t>
      </w:r>
      <w:r w:rsidR="002C3F84" w:rsidRPr="003B2FE6">
        <w:rPr>
          <w:rFonts w:ascii="Swis721 Md BT" w:hAnsi="Swis721 Md BT"/>
          <w:i/>
          <w:iCs/>
          <w:color w:val="C00000"/>
        </w:rPr>
        <w:t xml:space="preserve">paragraph </w:t>
      </w:r>
      <w:r w:rsidR="002B032E" w:rsidRPr="003B2FE6">
        <w:rPr>
          <w:rFonts w:ascii="Swis721 Md BT" w:hAnsi="Swis721 Md BT"/>
          <w:i/>
          <w:iCs/>
          <w:color w:val="C00000"/>
        </w:rPr>
        <w:t>26</w:t>
      </w:r>
    </w:p>
    <w:p w14:paraId="16817FAB" w14:textId="6972DFCC" w:rsidR="00D754AB" w:rsidRPr="003B2FE6" w:rsidRDefault="00D754AB" w:rsidP="00145E9E">
      <w:pPr>
        <w:pStyle w:val="BodyTextIndent"/>
        <w:ind w:left="0"/>
        <w:jc w:val="left"/>
        <w:rPr>
          <w:rFonts w:ascii="Swis721 Md BT" w:hAnsi="Swis721 Md BT"/>
          <w:i/>
          <w:color w:val="C00000"/>
        </w:rPr>
      </w:pPr>
      <w:r w:rsidRPr="003B2FE6">
        <w:rPr>
          <w:rFonts w:ascii="Swis721 Md BT" w:hAnsi="Swis721 Md BT"/>
          <w:i/>
          <w:color w:val="C00000"/>
        </w:rPr>
        <w:t xml:space="preserve">Minimum </w:t>
      </w:r>
      <w:r w:rsidR="005406C6" w:rsidRPr="003B2FE6">
        <w:rPr>
          <w:rFonts w:ascii="Swis721 Md BT" w:hAnsi="Swis721 Md BT"/>
          <w:i/>
          <w:color w:val="C00000"/>
        </w:rPr>
        <w:t>fund balance policies</w:t>
      </w:r>
      <w:r w:rsidRPr="003B2FE6">
        <w:rPr>
          <w:rFonts w:ascii="Swis721 Md BT" w:hAnsi="Swis721 Md BT"/>
          <w:i/>
          <w:color w:val="C00000"/>
        </w:rPr>
        <w:t>—</w:t>
      </w:r>
      <w:r w:rsidRPr="003B2FE6">
        <w:rPr>
          <w:rFonts w:ascii="Swis721 Md BT" w:hAnsi="Swis721 Md BT"/>
          <w:i/>
          <w:iCs/>
          <w:color w:val="C00000"/>
        </w:rPr>
        <w:t>When the County has formally adopted a minimum fund balance policy</w:t>
      </w:r>
      <w:r w:rsidR="00FF1FC6" w:rsidRPr="003B2FE6">
        <w:rPr>
          <w:rFonts w:ascii="Swis721 Md BT" w:hAnsi="Swis721 Md BT"/>
          <w:i/>
          <w:iCs/>
          <w:color w:val="C00000"/>
        </w:rPr>
        <w:t>,</w:t>
      </w:r>
      <w:r w:rsidRPr="003B2FE6">
        <w:rPr>
          <w:rFonts w:ascii="Swis721 Md BT" w:hAnsi="Swis721 Md BT"/>
          <w:i/>
          <w:iCs/>
          <w:color w:val="C00000"/>
        </w:rPr>
        <w:t xml:space="preserve"> it should disclose its policy setting forth the minimum amount.</w:t>
      </w:r>
      <w:r w:rsidR="002B032E" w:rsidRPr="003B2FE6">
        <w:rPr>
          <w:rFonts w:ascii="Swis721 Md BT" w:hAnsi="Swis721 Md BT"/>
          <w:i/>
          <w:iCs/>
          <w:color w:val="C00000"/>
        </w:rPr>
        <w:t xml:space="preserve"> GASB </w:t>
      </w:r>
      <w:r w:rsidR="00A8458D" w:rsidRPr="003B2FE6">
        <w:rPr>
          <w:rFonts w:ascii="Swis721 Md BT" w:hAnsi="Swis721 Md BT"/>
          <w:i/>
          <w:iCs/>
          <w:color w:val="C00000"/>
        </w:rPr>
        <w:t xml:space="preserve">Statement No. </w:t>
      </w:r>
      <w:r w:rsidR="002B032E" w:rsidRPr="003B2FE6">
        <w:rPr>
          <w:rFonts w:ascii="Swis721 Md BT" w:hAnsi="Swis721 Md BT"/>
          <w:i/>
          <w:iCs/>
          <w:color w:val="C00000"/>
        </w:rPr>
        <w:t xml:space="preserve">54, </w:t>
      </w:r>
      <w:r w:rsidR="00A8458D" w:rsidRPr="003B2FE6">
        <w:rPr>
          <w:rFonts w:ascii="Swis721 Md BT" w:hAnsi="Swis721 Md BT"/>
          <w:i/>
          <w:iCs/>
          <w:color w:val="C00000"/>
        </w:rPr>
        <w:t xml:space="preserve">paragraph </w:t>
      </w:r>
      <w:r w:rsidR="002B032E" w:rsidRPr="003B2FE6">
        <w:rPr>
          <w:rFonts w:ascii="Swis721 Md BT" w:hAnsi="Swis721 Md BT"/>
          <w:i/>
          <w:iCs/>
          <w:color w:val="C00000"/>
        </w:rPr>
        <w:t>27</w:t>
      </w:r>
    </w:p>
    <w:p w14:paraId="010B6E82" w14:textId="0A739914" w:rsidR="00FE6E17" w:rsidRPr="004E7D78" w:rsidRDefault="00FE6E17" w:rsidP="00E93FB5">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Risk </w:t>
      </w:r>
      <w:r w:rsidR="005406C6" w:rsidRPr="004E7D78">
        <w:rPr>
          <w:rFonts w:ascii="Swis721 Md BT" w:hAnsi="Swis721 Md BT"/>
        </w:rPr>
        <w:t>m</w:t>
      </w:r>
      <w:r w:rsidRPr="004E7D78">
        <w:rPr>
          <w:rFonts w:ascii="Swis721 Md BT" w:hAnsi="Swis721 Md BT"/>
        </w:rPr>
        <w:t>anagement</w:t>
      </w:r>
    </w:p>
    <w:p w14:paraId="2E9B2B39" w14:textId="77777777" w:rsidR="00FE6E17" w:rsidRPr="00984CFD" w:rsidRDefault="00FE6E17" w:rsidP="00145E9E">
      <w:pPr>
        <w:pStyle w:val="BodyTextIndent"/>
        <w:ind w:left="0"/>
        <w:jc w:val="left"/>
      </w:pPr>
      <w:r w:rsidRPr="00984CFD">
        <w:t xml:space="preserve">The County is exposed to various risks of loss related to torts; theft of, damage to, and destruction of assets; errors and omissions; injuries to employees; and natural disasters. The County carries commercial insurance for all such risks of loss, including workers’ compensation and employees’ health and accident insurance. Settled claims resulting from these risks have not exceeded commercial insurance coverage in any of the past </w:t>
      </w:r>
      <w:r w:rsidR="00EC4913" w:rsidRPr="00984CFD">
        <w:t>3</w:t>
      </w:r>
      <w:r w:rsidRPr="00984CFD">
        <w:t xml:space="preserve"> fiscal years. </w:t>
      </w:r>
      <w:r w:rsidRPr="003B2FE6">
        <w:rPr>
          <w:rFonts w:ascii="Swis721 Md BT" w:hAnsi="Swis721 Md BT"/>
          <w:i/>
          <w:iCs/>
          <w:color w:val="C00000"/>
        </w:rPr>
        <w:t>Modify as appropriate.</w:t>
      </w:r>
    </w:p>
    <w:p w14:paraId="11D5F3D1" w14:textId="77777777" w:rsidR="00FE6E17" w:rsidRPr="003B2FE6" w:rsidRDefault="00FE6E17" w:rsidP="00145E9E">
      <w:pPr>
        <w:pStyle w:val="BodyTextIndent2"/>
        <w:ind w:left="0"/>
        <w:jc w:val="left"/>
        <w:rPr>
          <w:color w:val="C00000"/>
        </w:rPr>
      </w:pPr>
      <w:r w:rsidRPr="003B2FE6">
        <w:rPr>
          <w:color w:val="C00000"/>
        </w:rPr>
        <w:t>OR</w:t>
      </w:r>
    </w:p>
    <w:p w14:paraId="57F74A31" w14:textId="7115BD9F" w:rsidR="00FE6E17" w:rsidRPr="00984CFD" w:rsidRDefault="00FE6E17" w:rsidP="00145E9E">
      <w:pPr>
        <w:pStyle w:val="BodyTextIndent"/>
        <w:ind w:left="0"/>
        <w:jc w:val="left"/>
      </w:pPr>
      <w:r w:rsidRPr="00984CFD">
        <w:t>The County is exposed to various risks of loss related to torts; theft of, damage to, and destruction of assets; errors and omissions; injuries to employees; and natural disas</w:t>
      </w:r>
      <w:r w:rsidR="0025158F" w:rsidRPr="00984CFD">
        <w:t>ters. For these risks of loss</w:t>
      </w:r>
      <w:r w:rsidR="002B032E" w:rsidRPr="00984CFD">
        <w:t>,</w:t>
      </w:r>
      <w:r w:rsidRPr="00984CFD">
        <w:t xml:space="preserve"> the County joined and is covered by </w:t>
      </w:r>
      <w:r w:rsidR="00CD3EE5">
        <w:t>3</w:t>
      </w:r>
      <w:r w:rsidR="00CD3EE5" w:rsidRPr="004268D3">
        <w:t xml:space="preserve"> </w:t>
      </w:r>
      <w:r w:rsidRPr="004268D3">
        <w:t>public entity risk pools: the Arizona Counties Property and Casualty Pool</w:t>
      </w:r>
      <w:r w:rsidR="003B5C84" w:rsidRPr="004268D3">
        <w:t>,</w:t>
      </w:r>
      <w:r w:rsidR="006E2963" w:rsidRPr="004268D3">
        <w:t xml:space="preserve"> </w:t>
      </w:r>
      <w:r w:rsidRPr="004268D3">
        <w:t>the Arizona Counties Workers’ Compensation Pool</w:t>
      </w:r>
      <w:r w:rsidR="00545BA5" w:rsidRPr="004268D3">
        <w:t>,</w:t>
      </w:r>
      <w:r w:rsidR="006E2963" w:rsidRPr="004268D3">
        <w:t xml:space="preserve"> </w:t>
      </w:r>
      <w:r w:rsidRPr="004268D3">
        <w:t xml:space="preserve">and the Arizona Local Government Employee Benefit Trust. </w:t>
      </w:r>
      <w:r w:rsidRPr="003B2FE6">
        <w:rPr>
          <w:rFonts w:ascii="Swis721 Md BT" w:hAnsi="Swis721 Md BT"/>
          <w:i/>
          <w:iCs/>
          <w:color w:val="C00000"/>
        </w:rPr>
        <w:t>Modify as appropriate.</w:t>
      </w:r>
    </w:p>
    <w:p w14:paraId="44E610E8" w14:textId="0B6026EF" w:rsidR="00FE6E17" w:rsidRPr="00D11042" w:rsidRDefault="00FE6E17" w:rsidP="00145E9E">
      <w:pPr>
        <w:pStyle w:val="BodyTextIndent"/>
        <w:ind w:left="0"/>
        <w:jc w:val="left"/>
      </w:pPr>
      <w:r w:rsidRPr="00984CFD">
        <w:t xml:space="preserve">The </w:t>
      </w:r>
      <w:r w:rsidRPr="00D11042">
        <w:t xml:space="preserve">Arizona Counties Property and Casualty Pool is a public entity risk pool currently composed </w:t>
      </w:r>
      <w:r w:rsidRPr="002D67D8">
        <w:t>of 1</w:t>
      </w:r>
      <w:r w:rsidR="002F69F9" w:rsidRPr="002D67D8">
        <w:t>3</w:t>
      </w:r>
      <w:r w:rsidRPr="002D67D8">
        <w:t xml:space="preserve"> member counties. The pool provides member counties catastrophic loss coverage for risks of loss related to torts; theft of, damage to, and destruction of assets; errors and omissions; </w:t>
      </w:r>
      <w:r w:rsidR="00DE596A" w:rsidRPr="002D67D8">
        <w:t xml:space="preserve">cyber security; </w:t>
      </w:r>
      <w:r w:rsidRPr="002D67D8">
        <w:t>and natural disasters; and provides risk management services. Such coverage includes all defense costs as well as</w:t>
      </w:r>
      <w:r w:rsidRPr="00D11042">
        <w:t xml:space="preserve"> the amount of any judgment or settlement. The County is responsible for paying a premium based on its exposure in relation to the exposure of the other participants and a deductible of $_____ per occurrence for property claims and $_____ per occurrence for liability claims. The County is also responsible for any payments in exce</w:t>
      </w:r>
      <w:r w:rsidR="00057390" w:rsidRPr="00D11042">
        <w:t>ss of the maximum coverage of $3</w:t>
      </w:r>
      <w:r w:rsidRPr="00D11042">
        <w:t>00 million per occurrence for property claims and $1</w:t>
      </w:r>
      <w:r w:rsidR="004D7248" w:rsidRPr="00D11042">
        <w:t>5</w:t>
      </w:r>
      <w:r w:rsidRPr="00D11042">
        <w:t xml:space="preserve"> </w:t>
      </w:r>
      <w:r w:rsidRPr="00D11042">
        <w:lastRenderedPageBreak/>
        <w:t xml:space="preserve">million per occurrence for liability claims. </w:t>
      </w:r>
      <w:r w:rsidR="004D7248" w:rsidRPr="00D11042">
        <w:t xml:space="preserve">However, lower limits apply to certain categories of losses. </w:t>
      </w:r>
      <w:r w:rsidRPr="00D11042">
        <w:t xml:space="preserve">A </w:t>
      </w:r>
      <w:r w:rsidR="001752BA" w:rsidRPr="00D11042">
        <w:t>c</w:t>
      </w:r>
      <w:r w:rsidRPr="00D11042">
        <w:t xml:space="preserve">ounty must participate in the pool at least 3 years after becoming a member; however, it may withdraw after the initial 3-year period. </w:t>
      </w:r>
    </w:p>
    <w:p w14:paraId="49236102" w14:textId="514F4B5B" w:rsidR="00FE6E17" w:rsidRPr="00D11042" w:rsidRDefault="00FE6E17" w:rsidP="00145E9E">
      <w:pPr>
        <w:pStyle w:val="BodyTextIndent"/>
        <w:ind w:left="0"/>
        <w:jc w:val="left"/>
      </w:pPr>
      <w:r>
        <w:t xml:space="preserve">The Arizona Counties Workers’ Compensation Pool is a public entity risk pool currently composed </w:t>
      </w:r>
      <w:r w:rsidRPr="00414A9F">
        <w:t>of 1</w:t>
      </w:r>
      <w:r w:rsidR="5442B93D" w:rsidRPr="00414A9F">
        <w:t>3</w:t>
      </w:r>
      <w:r>
        <w:t xml:space="preserve"> member counties. The pool provides member counties with workers’ compensation coverage, as </w:t>
      </w:r>
      <w:r w:rsidR="00033695">
        <w:t xml:space="preserve">law </w:t>
      </w:r>
      <w:r>
        <w:t>require</w:t>
      </w:r>
      <w:r w:rsidR="00033695">
        <w:t>s</w:t>
      </w:r>
      <w:r>
        <w:t>, and risk</w:t>
      </w:r>
      <w:r w:rsidR="00CA33C0">
        <w:t>-</w:t>
      </w:r>
      <w:r>
        <w:t xml:space="preserve">management services. The County is responsible for paying a </w:t>
      </w:r>
      <w:r w:rsidR="00D9028A">
        <w:t>premium based on an experience-</w:t>
      </w:r>
      <w:r>
        <w:t xml:space="preserve">rating </w:t>
      </w:r>
      <w:r w:rsidR="005643D8">
        <w:t>formula that</w:t>
      </w:r>
      <w:r>
        <w:t xml:space="preserve"> allocates pool expenditures and liabilities among the members.</w:t>
      </w:r>
    </w:p>
    <w:p w14:paraId="6D4D6390" w14:textId="506ED42A" w:rsidR="003B5C84" w:rsidRPr="004268D3" w:rsidRDefault="003B5C84" w:rsidP="00145E9E">
      <w:pPr>
        <w:pStyle w:val="BodyTextIndent"/>
        <w:ind w:left="0"/>
        <w:jc w:val="left"/>
      </w:pPr>
      <w:r w:rsidRPr="00D11042">
        <w:t xml:space="preserve">The Arizona Local Government Employee Benefit Trust is a public entity risk pool currently composed of </w:t>
      </w:r>
      <w:r w:rsidR="00972CCA">
        <w:t>9</w:t>
      </w:r>
      <w:r w:rsidRPr="005304D6">
        <w:t xml:space="preserve"> member </w:t>
      </w:r>
      <w:r w:rsidR="00611465" w:rsidRPr="005304D6">
        <w:t>entities</w:t>
      </w:r>
      <w:r w:rsidRPr="00D11042">
        <w:t xml:space="preserve">. The pool provides member </w:t>
      </w:r>
      <w:r w:rsidR="00611465" w:rsidRPr="005304D6">
        <w:t>entities</w:t>
      </w:r>
      <w:r w:rsidRPr="00D11042">
        <w:t xml:space="preserve"> with </w:t>
      </w:r>
      <w:r w:rsidR="00C04D91" w:rsidRPr="00D11042">
        <w:t xml:space="preserve">health, prescription, dental, vision, </w:t>
      </w:r>
      <w:r w:rsidRPr="00D11042">
        <w:t>life,</w:t>
      </w:r>
      <w:r w:rsidR="00C04D91" w:rsidRPr="00D11042">
        <w:t xml:space="preserve"> short-term disability, and accidental death</w:t>
      </w:r>
      <w:r w:rsidRPr="00D11042">
        <w:t xml:space="preserve"> benefits</w:t>
      </w:r>
      <w:r w:rsidRPr="004268D3">
        <w:t xml:space="preserve"> for the </w:t>
      </w:r>
      <w:r w:rsidR="00BC77F0" w:rsidRPr="00CE59F8">
        <w:t>entities’</w:t>
      </w:r>
      <w:r w:rsidRPr="004268D3">
        <w:t xml:space="preserve"> employees and their dependents. The County is responsible for paying </w:t>
      </w:r>
      <w:r w:rsidR="009D2B11" w:rsidRPr="004268D3">
        <w:t>a p</w:t>
      </w:r>
      <w:r w:rsidRPr="004268D3">
        <w:t xml:space="preserve">remium </w:t>
      </w:r>
      <w:r w:rsidR="0081645D" w:rsidRPr="004268D3">
        <w:t>based on</w:t>
      </w:r>
      <w:r w:rsidR="009D2B11" w:rsidRPr="004268D3">
        <w:t xml:space="preserve"> enrolled employees and </w:t>
      </w:r>
      <w:r w:rsidR="00C22232" w:rsidRPr="004268D3">
        <w:t>dependents</w:t>
      </w:r>
      <w:r w:rsidRPr="004268D3">
        <w:t xml:space="preserve"> (and requires its employees to contribute a portion of that premium). </w:t>
      </w:r>
      <w:r w:rsidRPr="003B2FE6">
        <w:rPr>
          <w:rFonts w:ascii="Swis721 Md BT" w:hAnsi="Swis721 Md BT"/>
          <w:i/>
          <w:iCs/>
          <w:color w:val="C00000"/>
        </w:rPr>
        <w:t>Modify as necessary.</w:t>
      </w:r>
    </w:p>
    <w:p w14:paraId="4CF18359" w14:textId="77777777" w:rsidR="00D9028A" w:rsidRPr="00984CFD" w:rsidRDefault="00FE6E17" w:rsidP="00145E9E">
      <w:pPr>
        <w:pStyle w:val="BodyTextIndent"/>
        <w:ind w:left="0"/>
        <w:jc w:val="left"/>
      </w:pPr>
      <w:r w:rsidRPr="004268D3">
        <w:t>The Arizona Counties Property and Casualty Pool</w:t>
      </w:r>
      <w:r w:rsidR="003B5C84" w:rsidRPr="004268D3">
        <w:t>,</w:t>
      </w:r>
      <w:r w:rsidRPr="004268D3">
        <w:t xml:space="preserve"> the Arizona Counties Workers’ Compensation Pool</w:t>
      </w:r>
      <w:r w:rsidR="003B5C84" w:rsidRPr="004268D3">
        <w:t>, and the Arizona Local Government Employee Benefit Trust</w:t>
      </w:r>
      <w:r w:rsidRPr="004268D3">
        <w:t xml:space="preserve"> receive independent audits annually and an audit by the Arizona Department of Insurance </w:t>
      </w:r>
      <w:r w:rsidR="004D7248" w:rsidRPr="004268D3">
        <w:t xml:space="preserve">every </w:t>
      </w:r>
      <w:r w:rsidR="008E4B8C" w:rsidRPr="004268D3">
        <w:t>5</w:t>
      </w:r>
      <w:r w:rsidR="004D7248" w:rsidRPr="004268D3">
        <w:t xml:space="preserve"> years</w:t>
      </w:r>
      <w:r w:rsidRPr="004268D3">
        <w:t xml:space="preserve">. </w:t>
      </w:r>
      <w:r w:rsidR="003B5C84" w:rsidRPr="004268D3">
        <w:t xml:space="preserve">All </w:t>
      </w:r>
      <w:r w:rsidRPr="004268D3">
        <w:t>pools accrue liabilities for losses that have been incurred but not reported. These liabilities are determined annually based on an independent actuarial valuation.</w:t>
      </w:r>
      <w:r w:rsidR="003B5C84" w:rsidRPr="004268D3">
        <w:t xml:space="preserve"> If a pool were to become insolvent, the County would be assessed an additional contribution.</w:t>
      </w:r>
    </w:p>
    <w:p w14:paraId="269C36DD" w14:textId="24A8638D" w:rsidR="00261856" w:rsidRPr="004E7D78" w:rsidRDefault="00CF279E" w:rsidP="00261856">
      <w:pPr>
        <w:pStyle w:val="Heading1"/>
        <w:rPr>
          <w:rFonts w:ascii="Swis721 Md BT" w:hAnsi="Swis721 Md BT"/>
        </w:rPr>
      </w:pPr>
      <w:r w:rsidRPr="00715EC0">
        <w:rPr>
          <w:rFonts w:ascii="Swis721 Md BT" w:hAnsi="Swis721 Md BT"/>
        </w:rPr>
        <w:t>Note _ -</w:t>
      </w:r>
      <w:r w:rsidRPr="00715EC0">
        <w:rPr>
          <w:rFonts w:ascii="Swis721 Md BT" w:hAnsi="Swis721 Md BT"/>
        </w:rPr>
        <w:tab/>
        <w:t>Pensions an</w:t>
      </w:r>
      <w:r w:rsidR="0036489B" w:rsidRPr="00715EC0">
        <w:rPr>
          <w:rFonts w:ascii="Swis721 Md BT" w:hAnsi="Swis721 Md BT"/>
        </w:rPr>
        <w:t xml:space="preserve">d </w:t>
      </w:r>
      <w:r w:rsidR="005406C6" w:rsidRPr="00715EC0">
        <w:rPr>
          <w:rFonts w:ascii="Swis721 Md BT" w:hAnsi="Swis721 Md BT"/>
        </w:rPr>
        <w:t>other postemployment benefits</w:t>
      </w:r>
    </w:p>
    <w:p w14:paraId="5A9F064A" w14:textId="7BEA8FA8" w:rsidR="0059386C" w:rsidRPr="0043565D" w:rsidRDefault="0059386C" w:rsidP="00844DDD">
      <w:pPr>
        <w:pStyle w:val="BodyText2"/>
        <w:jc w:val="left"/>
        <w:rPr>
          <w:color w:val="C00000"/>
          <w:szCs w:val="22"/>
        </w:rPr>
      </w:pPr>
      <w:r w:rsidRPr="0043565D">
        <w:rPr>
          <w:color w:val="C00000"/>
          <w:szCs w:val="22"/>
        </w:rPr>
        <w:t xml:space="preserve">The notes to the financial statements should not include immaterial disclosures (GASB Statement 38). Accordingly, the </w:t>
      </w:r>
      <w:r w:rsidR="00AC2B29" w:rsidRPr="0043565D">
        <w:rPr>
          <w:color w:val="C00000"/>
          <w:szCs w:val="22"/>
        </w:rPr>
        <w:t>County</w:t>
      </w:r>
      <w:r w:rsidRPr="0043565D">
        <w:rPr>
          <w:color w:val="C00000"/>
          <w:szCs w:val="22"/>
        </w:rPr>
        <w:t xml:space="preserve"> should omit the disclosures shown below for any </w:t>
      </w:r>
      <w:r w:rsidR="00AC2B29" w:rsidRPr="0043565D">
        <w:rPr>
          <w:color w:val="C00000"/>
          <w:szCs w:val="22"/>
        </w:rPr>
        <w:t xml:space="preserve">pension or </w:t>
      </w:r>
      <w:r w:rsidRPr="0043565D">
        <w:rPr>
          <w:color w:val="C00000"/>
          <w:szCs w:val="22"/>
        </w:rPr>
        <w:t xml:space="preserve">OPEB plan that is not material. If </w:t>
      </w:r>
      <w:r w:rsidR="00AC2B29" w:rsidRPr="0043565D">
        <w:rPr>
          <w:color w:val="C00000"/>
          <w:szCs w:val="22"/>
        </w:rPr>
        <w:t>a</w:t>
      </w:r>
      <w:r w:rsidRPr="0043565D">
        <w:rPr>
          <w:color w:val="C00000"/>
          <w:szCs w:val="22"/>
        </w:rPr>
        <w:t xml:space="preserve"> net </w:t>
      </w:r>
      <w:r w:rsidR="00AC2B29" w:rsidRPr="0043565D">
        <w:rPr>
          <w:color w:val="C00000"/>
          <w:szCs w:val="22"/>
        </w:rPr>
        <w:t>pension/</w:t>
      </w:r>
      <w:r w:rsidRPr="0043565D">
        <w:rPr>
          <w:color w:val="C00000"/>
          <w:szCs w:val="22"/>
        </w:rPr>
        <w:t xml:space="preserve">OPEB asset or liability is included </w:t>
      </w:r>
      <w:r w:rsidR="00AC2B29" w:rsidRPr="0043565D">
        <w:rPr>
          <w:color w:val="C00000"/>
          <w:szCs w:val="22"/>
        </w:rPr>
        <w:t xml:space="preserve">for the plan </w:t>
      </w:r>
      <w:r w:rsidRPr="0043565D">
        <w:rPr>
          <w:color w:val="C00000"/>
          <w:szCs w:val="22"/>
        </w:rPr>
        <w:t xml:space="preserve">on the statement of net position, the </w:t>
      </w:r>
      <w:r w:rsidR="00AC2B29" w:rsidRPr="0043565D">
        <w:rPr>
          <w:color w:val="C00000"/>
          <w:szCs w:val="22"/>
        </w:rPr>
        <w:t>County</w:t>
      </w:r>
      <w:r w:rsidRPr="0043565D">
        <w:rPr>
          <w:color w:val="C00000"/>
          <w:szCs w:val="22"/>
        </w:rPr>
        <w:t xml:space="preserve"> may mention the plan and state </w:t>
      </w:r>
      <w:r w:rsidR="00AC2B29" w:rsidRPr="0043565D">
        <w:rPr>
          <w:color w:val="C00000"/>
          <w:szCs w:val="22"/>
        </w:rPr>
        <w:t>that it</w:t>
      </w:r>
      <w:r w:rsidRPr="0043565D">
        <w:rPr>
          <w:color w:val="C00000"/>
          <w:szCs w:val="22"/>
        </w:rPr>
        <w:t xml:space="preserve"> is not further disclosed because of its relative insignificance to the </w:t>
      </w:r>
      <w:r w:rsidR="00AC2B29" w:rsidRPr="0043565D">
        <w:rPr>
          <w:color w:val="C00000"/>
          <w:szCs w:val="22"/>
        </w:rPr>
        <w:t>County</w:t>
      </w:r>
      <w:r w:rsidRPr="0043565D">
        <w:rPr>
          <w:color w:val="C00000"/>
          <w:szCs w:val="22"/>
        </w:rPr>
        <w:t>’s financial statements.</w:t>
      </w:r>
    </w:p>
    <w:p w14:paraId="10A177E4" w14:textId="413FAEC4" w:rsidR="0036489B" w:rsidRDefault="0036489B" w:rsidP="00844DDD">
      <w:pPr>
        <w:pStyle w:val="BodyText2"/>
        <w:jc w:val="left"/>
        <w:rPr>
          <w:color w:val="C00000"/>
        </w:rPr>
      </w:pPr>
      <w:r w:rsidRPr="0043565D">
        <w:rPr>
          <w:color w:val="C00000"/>
        </w:rPr>
        <w:t>If the County provides its own retirees’ healthcare benefits, the County should also follow the accounting and disclosure requirements of GASB Statement No.</w:t>
      </w:r>
      <w:r w:rsidR="005863DA" w:rsidRPr="0043565D">
        <w:rPr>
          <w:color w:val="C00000"/>
        </w:rPr>
        <w:t xml:space="preserve"> 74 or</w:t>
      </w:r>
      <w:r w:rsidRPr="0043565D">
        <w:rPr>
          <w:color w:val="C00000"/>
        </w:rPr>
        <w:t xml:space="preserve"> </w:t>
      </w:r>
      <w:r w:rsidR="00CE59F8" w:rsidRPr="0043565D">
        <w:rPr>
          <w:color w:val="C00000"/>
        </w:rPr>
        <w:t>7</w:t>
      </w:r>
      <w:r w:rsidRPr="0043565D">
        <w:rPr>
          <w:color w:val="C00000"/>
        </w:rPr>
        <w:t>5, if applicable</w:t>
      </w:r>
      <w:r w:rsidR="005863DA">
        <w:rPr>
          <w:color w:val="C00000"/>
        </w:rPr>
        <w:t>.</w:t>
      </w:r>
    </w:p>
    <w:p w14:paraId="25330D63" w14:textId="094F88EE" w:rsidR="006F2BE9" w:rsidRPr="006F2BE9" w:rsidRDefault="006F2BE9" w:rsidP="00844DDD">
      <w:pPr>
        <w:pStyle w:val="BodyText2"/>
        <w:jc w:val="left"/>
        <w:rPr>
          <w:rFonts w:cs="Arial"/>
          <w:i w:val="0"/>
          <w:iCs/>
          <w:color w:val="C00000"/>
          <w:szCs w:val="22"/>
        </w:rPr>
      </w:pPr>
      <w:r w:rsidRPr="001B43C7">
        <w:rPr>
          <w:rFonts w:cs="Arial"/>
          <w:iCs/>
          <w:color w:val="C00000"/>
          <w:szCs w:val="22"/>
        </w:rPr>
        <w:t xml:space="preserve">If the County makes </w:t>
      </w:r>
      <w:r w:rsidRPr="001B43C7">
        <w:rPr>
          <w:rFonts w:cs="Arial"/>
          <w:iCs/>
          <w:color w:val="C00000"/>
          <w:szCs w:val="22"/>
          <w:u w:val="single"/>
        </w:rPr>
        <w:t>employer</w:t>
      </w:r>
      <w:r w:rsidRPr="001B43C7">
        <w:rPr>
          <w:rFonts w:cs="Arial"/>
          <w:iCs/>
          <w:color w:val="C00000"/>
          <w:szCs w:val="22"/>
        </w:rPr>
        <w:t xml:space="preserve"> contributions to a 457 plan that meets the definition of a pension plan,</w:t>
      </w:r>
      <w:r w:rsidRPr="001B43C7">
        <w:rPr>
          <w:rFonts w:cs="Arial"/>
          <w:iCs/>
          <w:szCs w:val="22"/>
        </w:rPr>
        <w:t xml:space="preserve"> </w:t>
      </w:r>
      <w:r w:rsidRPr="001B43C7">
        <w:rPr>
          <w:rFonts w:cs="Arial"/>
          <w:iCs/>
          <w:color w:val="C00000"/>
          <w:szCs w:val="22"/>
        </w:rPr>
        <w:t>the County</w:t>
      </w:r>
      <w:r w:rsidRPr="001B43C7">
        <w:rPr>
          <w:rFonts w:cs="Arial"/>
          <w:iCs/>
          <w:color w:val="C00000"/>
        </w:rPr>
        <w:t xml:space="preserve"> </w:t>
      </w:r>
      <w:r w:rsidRPr="001B43C7">
        <w:rPr>
          <w:rFonts w:cs="Arial"/>
          <w:iCs/>
          <w:color w:val="C00000"/>
          <w:szCs w:val="22"/>
        </w:rPr>
        <w:t>should follow the accounting and disclosure requirements of Statement No. 68 or 73, as applicable. (GASB Statement No. 97)</w:t>
      </w:r>
    </w:p>
    <w:p w14:paraId="46833038" w14:textId="10E04EA9" w:rsidR="00450C0F" w:rsidRPr="00D11042" w:rsidRDefault="00450C0F" w:rsidP="00844DDD">
      <w:pPr>
        <w:spacing w:after="240"/>
        <w:jc w:val="left"/>
      </w:pPr>
      <w:r w:rsidRPr="00D11042">
        <w:t xml:space="preserve">The County contributes to the plans described below. </w:t>
      </w:r>
      <w:r w:rsidRPr="002F35AB">
        <w:rPr>
          <w:rFonts w:ascii="Swis721 Md BT" w:hAnsi="Swis721 Md BT"/>
          <w:i/>
          <w:iCs/>
          <w:color w:val="C00000"/>
        </w:rPr>
        <w:t xml:space="preserve">The County should report each </w:t>
      </w:r>
      <w:r w:rsidR="001E5583">
        <w:rPr>
          <w:rFonts w:ascii="Swis721 Md BT" w:hAnsi="Swis721 Md BT"/>
          <w:i/>
          <w:iCs/>
          <w:color w:val="C00000"/>
        </w:rPr>
        <w:t xml:space="preserve">pension and OPEB plan and each </w:t>
      </w:r>
      <w:r w:rsidRPr="002F35AB">
        <w:rPr>
          <w:rFonts w:ascii="Swis721 Md BT" w:hAnsi="Swis721 Md BT"/>
          <w:i/>
          <w:iCs/>
          <w:color w:val="C00000"/>
        </w:rPr>
        <w:t xml:space="preserve">PSPRS group (sheriffs and attorney investigators) and CORP group (detention, dispatchers, and Administrative Office of the Courts) as separate plans because the assets of each plan are accumulated solely for the payment of benefits </w:t>
      </w:r>
      <w:r w:rsidR="002D16C2">
        <w:rPr>
          <w:rFonts w:ascii="Swis721 Md BT" w:hAnsi="Swis721 Md BT"/>
          <w:i/>
          <w:iCs/>
          <w:color w:val="C00000"/>
        </w:rPr>
        <w:t>for that plan</w:t>
      </w:r>
      <w:r w:rsidRPr="002F35AB">
        <w:rPr>
          <w:rFonts w:ascii="Swis721 Md BT" w:hAnsi="Swis721 Md BT"/>
          <w:i/>
          <w:iCs/>
          <w:color w:val="C00000"/>
        </w:rPr>
        <w:t xml:space="preserve"> and may not legally be used to pay benefits of other </w:t>
      </w:r>
      <w:r w:rsidR="002D16C2">
        <w:rPr>
          <w:rFonts w:ascii="Swis721 Md BT" w:hAnsi="Swis721 Md BT"/>
          <w:i/>
          <w:iCs/>
          <w:color w:val="C00000"/>
        </w:rPr>
        <w:t>plans</w:t>
      </w:r>
      <w:r w:rsidRPr="002F35AB">
        <w:rPr>
          <w:rFonts w:ascii="Swis721 Md BT" w:hAnsi="Swis721 Md BT"/>
          <w:i/>
          <w:iCs/>
          <w:color w:val="C00000"/>
        </w:rPr>
        <w:t xml:space="preserve">. </w:t>
      </w:r>
      <w:r w:rsidRPr="00D11042">
        <w:t>The plans are component units of the State of Arizona.</w:t>
      </w:r>
    </w:p>
    <w:p w14:paraId="5B5E2932" w14:textId="107EAC02" w:rsidR="00450C0F" w:rsidRPr="00D11042" w:rsidRDefault="00450C0F" w:rsidP="00844DDD">
      <w:pPr>
        <w:spacing w:after="240"/>
        <w:jc w:val="left"/>
        <w:rPr>
          <w:rFonts w:eastAsiaTheme="minorHAnsi"/>
        </w:rPr>
      </w:pPr>
      <w:r w:rsidRPr="00D11042">
        <w:rPr>
          <w:rFonts w:eastAsiaTheme="minorHAnsi"/>
        </w:rPr>
        <w:t xml:space="preserve">At June 30, </w:t>
      </w:r>
      <w:r w:rsidR="00A10C7F">
        <w:rPr>
          <w:rFonts w:eastAsiaTheme="minorHAnsi"/>
          <w:highlight w:val="yellow"/>
        </w:rPr>
        <w:t>20</w:t>
      </w:r>
      <w:r w:rsidR="00746E8D">
        <w:rPr>
          <w:rFonts w:eastAsiaTheme="minorHAnsi"/>
          <w:highlight w:val="yellow"/>
        </w:rPr>
        <w:t>2</w:t>
      </w:r>
      <w:r w:rsidR="00F73D49">
        <w:rPr>
          <w:rFonts w:eastAsiaTheme="minorHAnsi"/>
          <w:highlight w:val="yellow"/>
        </w:rPr>
        <w:t>3</w:t>
      </w:r>
      <w:r w:rsidRPr="00D11042">
        <w:rPr>
          <w:rFonts w:eastAsiaTheme="minorHAnsi"/>
        </w:rPr>
        <w:t xml:space="preserve">, the County reported the following aggregate amounts related to pensions </w:t>
      </w:r>
      <w:r w:rsidR="00787AC3" w:rsidRPr="00041787">
        <w:rPr>
          <w:rFonts w:eastAsiaTheme="minorHAnsi"/>
        </w:rPr>
        <w:t xml:space="preserve">and other postemployment benefits (OPEB) </w:t>
      </w:r>
      <w:r w:rsidRPr="00041787">
        <w:rPr>
          <w:rFonts w:eastAsiaTheme="minorHAnsi"/>
        </w:rPr>
        <w:t>for all plans to which it contributes:</w:t>
      </w:r>
    </w:p>
    <w:tbl>
      <w:tblPr>
        <w:tblStyle w:val="TableGrid"/>
        <w:tblW w:w="93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710"/>
        <w:gridCol w:w="1728"/>
        <w:gridCol w:w="1296"/>
      </w:tblGrid>
      <w:tr w:rsidR="00450C0F" w:rsidRPr="005863DA" w14:paraId="64A8F52E" w14:textId="77777777" w:rsidTr="005863DA">
        <w:trPr>
          <w:tblHeader/>
          <w:jc w:val="center"/>
        </w:trPr>
        <w:tc>
          <w:tcPr>
            <w:tcW w:w="4590" w:type="dxa"/>
            <w:vAlign w:val="bottom"/>
          </w:tcPr>
          <w:p w14:paraId="465F3AE8" w14:textId="6BD1416E" w:rsidR="00450C0F" w:rsidRPr="005863DA" w:rsidRDefault="00450C0F" w:rsidP="00450C0F">
            <w:pPr>
              <w:keepNext/>
              <w:spacing w:after="0"/>
              <w:jc w:val="left"/>
              <w:rPr>
                <w:rFonts w:ascii="Swis721 Md BT" w:hAnsi="Swis721 Md BT"/>
                <w:sz w:val="18"/>
                <w:szCs w:val="18"/>
              </w:rPr>
            </w:pPr>
            <w:r w:rsidRPr="005863DA">
              <w:rPr>
                <w:rFonts w:ascii="Swis721 Md BT" w:hAnsi="Swis721 Md BT"/>
                <w:sz w:val="18"/>
                <w:szCs w:val="18"/>
              </w:rPr>
              <w:lastRenderedPageBreak/>
              <w:t xml:space="preserve">Statement of </w:t>
            </w:r>
            <w:r w:rsidR="005406C6" w:rsidRPr="005863DA">
              <w:rPr>
                <w:rFonts w:ascii="Swis721 Md BT" w:hAnsi="Swis721 Md BT"/>
                <w:sz w:val="18"/>
                <w:szCs w:val="18"/>
              </w:rPr>
              <w:t>net position and statement of activities</w:t>
            </w:r>
          </w:p>
        </w:tc>
        <w:tc>
          <w:tcPr>
            <w:tcW w:w="1710" w:type="dxa"/>
            <w:vAlign w:val="bottom"/>
          </w:tcPr>
          <w:p w14:paraId="4E63A4A8" w14:textId="7D68767E"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 xml:space="preserve">Governmental </w:t>
            </w:r>
            <w:r w:rsidR="005406C6" w:rsidRPr="005863DA">
              <w:rPr>
                <w:rFonts w:ascii="Swis721 Md BT" w:hAnsi="Swis721 Md BT"/>
                <w:sz w:val="18"/>
                <w:szCs w:val="18"/>
              </w:rPr>
              <w:t>activities</w:t>
            </w:r>
          </w:p>
        </w:tc>
        <w:tc>
          <w:tcPr>
            <w:tcW w:w="1728" w:type="dxa"/>
            <w:vAlign w:val="bottom"/>
          </w:tcPr>
          <w:p w14:paraId="5FB09AB8" w14:textId="1E712D5B"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Business-</w:t>
            </w:r>
            <w:r w:rsidR="005406C6" w:rsidRPr="005863DA">
              <w:rPr>
                <w:rFonts w:ascii="Swis721 Md BT" w:hAnsi="Swis721 Md BT"/>
                <w:sz w:val="18"/>
                <w:szCs w:val="18"/>
              </w:rPr>
              <w:t>type activitie</w:t>
            </w:r>
            <w:r w:rsidRPr="005863DA">
              <w:rPr>
                <w:rFonts w:ascii="Swis721 Md BT" w:hAnsi="Swis721 Md BT"/>
                <w:sz w:val="18"/>
                <w:szCs w:val="18"/>
              </w:rPr>
              <w:t>s</w:t>
            </w:r>
          </w:p>
        </w:tc>
        <w:tc>
          <w:tcPr>
            <w:tcW w:w="1296" w:type="dxa"/>
            <w:vAlign w:val="bottom"/>
          </w:tcPr>
          <w:p w14:paraId="152C6EF2"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Total</w:t>
            </w:r>
          </w:p>
        </w:tc>
      </w:tr>
      <w:tr w:rsidR="00450C0F" w:rsidRPr="005863DA" w14:paraId="439858ED" w14:textId="77777777" w:rsidTr="005863DA">
        <w:trPr>
          <w:jc w:val="center"/>
        </w:trPr>
        <w:tc>
          <w:tcPr>
            <w:tcW w:w="4590" w:type="dxa"/>
          </w:tcPr>
          <w:p w14:paraId="40D2D98D" w14:textId="356B56ED" w:rsidR="00450C0F" w:rsidRPr="00041787" w:rsidRDefault="00450C0F" w:rsidP="003104F3">
            <w:pPr>
              <w:keepNext/>
              <w:spacing w:after="0"/>
              <w:ind w:left="158" w:hanging="158"/>
              <w:jc w:val="left"/>
              <w:rPr>
                <w:sz w:val="18"/>
                <w:szCs w:val="18"/>
              </w:rPr>
            </w:pPr>
            <w:r w:rsidRPr="00041787">
              <w:rPr>
                <w:sz w:val="18"/>
                <w:szCs w:val="18"/>
              </w:rPr>
              <w:t>Net pension</w:t>
            </w:r>
            <w:r w:rsidR="005863DA" w:rsidRPr="00041787">
              <w:rPr>
                <w:sz w:val="18"/>
                <w:szCs w:val="18"/>
              </w:rPr>
              <w:t xml:space="preserve"> and OPEB </w:t>
            </w:r>
            <w:r w:rsidRPr="00041787">
              <w:rPr>
                <w:sz w:val="18"/>
                <w:szCs w:val="18"/>
              </w:rPr>
              <w:t>asset</w:t>
            </w:r>
          </w:p>
        </w:tc>
        <w:tc>
          <w:tcPr>
            <w:tcW w:w="1710" w:type="dxa"/>
          </w:tcPr>
          <w:p w14:paraId="73F0C904" w14:textId="77777777" w:rsidR="00450C0F" w:rsidRPr="005863DA" w:rsidRDefault="00450C0F" w:rsidP="00450C0F">
            <w:pPr>
              <w:spacing w:after="0"/>
              <w:rPr>
                <w:sz w:val="18"/>
                <w:szCs w:val="18"/>
              </w:rPr>
            </w:pPr>
            <w:r w:rsidRPr="005863DA">
              <w:rPr>
                <w:sz w:val="18"/>
                <w:szCs w:val="18"/>
              </w:rPr>
              <w:t>$</w:t>
            </w:r>
          </w:p>
        </w:tc>
        <w:tc>
          <w:tcPr>
            <w:tcW w:w="1728" w:type="dxa"/>
          </w:tcPr>
          <w:p w14:paraId="775C93A3" w14:textId="77777777" w:rsidR="00450C0F" w:rsidRPr="005863DA" w:rsidRDefault="00450C0F" w:rsidP="00450C0F">
            <w:pPr>
              <w:spacing w:after="0"/>
              <w:rPr>
                <w:sz w:val="18"/>
                <w:szCs w:val="18"/>
              </w:rPr>
            </w:pPr>
            <w:r w:rsidRPr="005863DA">
              <w:rPr>
                <w:sz w:val="18"/>
                <w:szCs w:val="18"/>
              </w:rPr>
              <w:t>$</w:t>
            </w:r>
          </w:p>
        </w:tc>
        <w:tc>
          <w:tcPr>
            <w:tcW w:w="1296" w:type="dxa"/>
          </w:tcPr>
          <w:p w14:paraId="3598D7B7" w14:textId="77777777" w:rsidR="00450C0F" w:rsidRPr="005863DA" w:rsidRDefault="00450C0F" w:rsidP="00450C0F">
            <w:pPr>
              <w:spacing w:after="0"/>
              <w:rPr>
                <w:sz w:val="18"/>
                <w:szCs w:val="18"/>
              </w:rPr>
            </w:pPr>
            <w:r w:rsidRPr="005863DA">
              <w:rPr>
                <w:sz w:val="18"/>
                <w:szCs w:val="18"/>
              </w:rPr>
              <w:t>$</w:t>
            </w:r>
          </w:p>
        </w:tc>
      </w:tr>
      <w:tr w:rsidR="00450C0F" w:rsidRPr="005863DA" w14:paraId="23E50066" w14:textId="77777777" w:rsidTr="005863DA">
        <w:trPr>
          <w:jc w:val="center"/>
        </w:trPr>
        <w:tc>
          <w:tcPr>
            <w:tcW w:w="4590" w:type="dxa"/>
          </w:tcPr>
          <w:p w14:paraId="469866F2" w14:textId="75F44976" w:rsidR="00450C0F" w:rsidRPr="00041787" w:rsidRDefault="00450C0F" w:rsidP="00450C0F">
            <w:pPr>
              <w:spacing w:after="0"/>
              <w:ind w:left="162" w:hanging="162"/>
              <w:jc w:val="left"/>
              <w:rPr>
                <w:sz w:val="18"/>
                <w:szCs w:val="18"/>
              </w:rPr>
            </w:pPr>
            <w:r w:rsidRPr="00041787">
              <w:rPr>
                <w:sz w:val="18"/>
                <w:szCs w:val="18"/>
              </w:rPr>
              <w:t>Net pension</w:t>
            </w:r>
            <w:r w:rsidR="005863DA" w:rsidRPr="00041787">
              <w:rPr>
                <w:sz w:val="18"/>
                <w:szCs w:val="18"/>
              </w:rPr>
              <w:t xml:space="preserve"> and OPEB </w:t>
            </w:r>
            <w:r w:rsidRPr="00041787">
              <w:rPr>
                <w:sz w:val="18"/>
                <w:szCs w:val="18"/>
              </w:rPr>
              <w:t>liabilit</w:t>
            </w:r>
            <w:r w:rsidR="005863DA" w:rsidRPr="00041787">
              <w:rPr>
                <w:sz w:val="18"/>
                <w:szCs w:val="18"/>
              </w:rPr>
              <w:t>y</w:t>
            </w:r>
          </w:p>
        </w:tc>
        <w:tc>
          <w:tcPr>
            <w:tcW w:w="1710" w:type="dxa"/>
          </w:tcPr>
          <w:p w14:paraId="5FB22C80" w14:textId="77777777" w:rsidR="00450C0F" w:rsidRPr="005863DA" w:rsidRDefault="00450C0F" w:rsidP="00450C0F">
            <w:pPr>
              <w:spacing w:after="0"/>
              <w:rPr>
                <w:sz w:val="18"/>
                <w:szCs w:val="18"/>
              </w:rPr>
            </w:pPr>
          </w:p>
        </w:tc>
        <w:tc>
          <w:tcPr>
            <w:tcW w:w="1728" w:type="dxa"/>
          </w:tcPr>
          <w:p w14:paraId="51621B7E" w14:textId="77777777" w:rsidR="00450C0F" w:rsidRPr="005863DA" w:rsidRDefault="00450C0F" w:rsidP="00450C0F">
            <w:pPr>
              <w:spacing w:after="0"/>
              <w:rPr>
                <w:sz w:val="18"/>
                <w:szCs w:val="18"/>
              </w:rPr>
            </w:pPr>
          </w:p>
        </w:tc>
        <w:tc>
          <w:tcPr>
            <w:tcW w:w="1296" w:type="dxa"/>
          </w:tcPr>
          <w:p w14:paraId="3BC58751" w14:textId="77777777" w:rsidR="00450C0F" w:rsidRPr="005863DA" w:rsidRDefault="00450C0F" w:rsidP="00450C0F">
            <w:pPr>
              <w:spacing w:after="0"/>
              <w:rPr>
                <w:sz w:val="18"/>
                <w:szCs w:val="18"/>
              </w:rPr>
            </w:pPr>
          </w:p>
        </w:tc>
      </w:tr>
      <w:tr w:rsidR="00450C0F" w:rsidRPr="005863DA" w14:paraId="7ABD1AC7" w14:textId="77777777" w:rsidTr="005863DA">
        <w:trPr>
          <w:jc w:val="center"/>
        </w:trPr>
        <w:tc>
          <w:tcPr>
            <w:tcW w:w="4590" w:type="dxa"/>
          </w:tcPr>
          <w:p w14:paraId="234D17F5" w14:textId="6E0D08E0" w:rsidR="00450C0F" w:rsidRPr="00041787" w:rsidRDefault="00450C0F" w:rsidP="00450C0F">
            <w:pPr>
              <w:spacing w:after="0"/>
              <w:ind w:left="162" w:hanging="162"/>
              <w:jc w:val="left"/>
              <w:rPr>
                <w:sz w:val="18"/>
                <w:szCs w:val="18"/>
              </w:rPr>
            </w:pPr>
            <w:r w:rsidRPr="00041787">
              <w:rPr>
                <w:sz w:val="18"/>
                <w:szCs w:val="18"/>
              </w:rPr>
              <w:t>Deferred outflows of resources</w:t>
            </w:r>
            <w:r w:rsidR="00AC2B29" w:rsidRPr="00041787">
              <w:rPr>
                <w:sz w:val="18"/>
                <w:szCs w:val="18"/>
              </w:rPr>
              <w:t xml:space="preserve"> related to pension</w:t>
            </w:r>
            <w:r w:rsidR="005863DA" w:rsidRPr="00041787">
              <w:rPr>
                <w:sz w:val="18"/>
                <w:szCs w:val="18"/>
              </w:rPr>
              <w:t>s and OPEB</w:t>
            </w:r>
          </w:p>
        </w:tc>
        <w:tc>
          <w:tcPr>
            <w:tcW w:w="1710" w:type="dxa"/>
          </w:tcPr>
          <w:p w14:paraId="5F9CCFBE" w14:textId="77777777" w:rsidR="00450C0F" w:rsidRPr="005863DA" w:rsidRDefault="00450C0F" w:rsidP="00450C0F">
            <w:pPr>
              <w:spacing w:after="0"/>
              <w:rPr>
                <w:sz w:val="18"/>
                <w:szCs w:val="18"/>
              </w:rPr>
            </w:pPr>
          </w:p>
        </w:tc>
        <w:tc>
          <w:tcPr>
            <w:tcW w:w="1728" w:type="dxa"/>
          </w:tcPr>
          <w:p w14:paraId="1DDA9FA4" w14:textId="77777777" w:rsidR="00450C0F" w:rsidRPr="005863DA" w:rsidRDefault="00450C0F" w:rsidP="00450C0F">
            <w:pPr>
              <w:spacing w:after="0"/>
              <w:rPr>
                <w:sz w:val="18"/>
                <w:szCs w:val="18"/>
              </w:rPr>
            </w:pPr>
          </w:p>
        </w:tc>
        <w:tc>
          <w:tcPr>
            <w:tcW w:w="1296" w:type="dxa"/>
          </w:tcPr>
          <w:p w14:paraId="672B1478" w14:textId="77777777" w:rsidR="00450C0F" w:rsidRPr="005863DA" w:rsidRDefault="00450C0F" w:rsidP="00450C0F">
            <w:pPr>
              <w:spacing w:after="0"/>
              <w:rPr>
                <w:sz w:val="18"/>
                <w:szCs w:val="18"/>
              </w:rPr>
            </w:pPr>
          </w:p>
        </w:tc>
      </w:tr>
      <w:tr w:rsidR="00450C0F" w:rsidRPr="005863DA" w14:paraId="6CBCB914" w14:textId="77777777" w:rsidTr="005863DA">
        <w:trPr>
          <w:jc w:val="center"/>
        </w:trPr>
        <w:tc>
          <w:tcPr>
            <w:tcW w:w="4590" w:type="dxa"/>
          </w:tcPr>
          <w:p w14:paraId="43B946AB" w14:textId="5F58C6E5" w:rsidR="00450C0F" w:rsidRPr="00041787" w:rsidRDefault="00450C0F" w:rsidP="00450C0F">
            <w:pPr>
              <w:spacing w:after="0"/>
              <w:ind w:left="162" w:hanging="162"/>
              <w:jc w:val="left"/>
              <w:rPr>
                <w:sz w:val="18"/>
                <w:szCs w:val="18"/>
              </w:rPr>
            </w:pPr>
            <w:r w:rsidRPr="00041787">
              <w:rPr>
                <w:sz w:val="18"/>
                <w:szCs w:val="18"/>
              </w:rPr>
              <w:t>Deferred inflows of resources</w:t>
            </w:r>
            <w:r w:rsidR="00AC2B29" w:rsidRPr="00041787">
              <w:rPr>
                <w:sz w:val="18"/>
                <w:szCs w:val="18"/>
              </w:rPr>
              <w:t xml:space="preserve"> </w:t>
            </w:r>
            <w:r w:rsidR="005863DA" w:rsidRPr="00041787">
              <w:rPr>
                <w:sz w:val="18"/>
                <w:szCs w:val="18"/>
              </w:rPr>
              <w:t>related to pensions and OPEB</w:t>
            </w:r>
          </w:p>
        </w:tc>
        <w:tc>
          <w:tcPr>
            <w:tcW w:w="1710" w:type="dxa"/>
          </w:tcPr>
          <w:p w14:paraId="35D8EA0F" w14:textId="77777777" w:rsidR="00450C0F" w:rsidRPr="005863DA" w:rsidRDefault="00450C0F" w:rsidP="00450C0F">
            <w:pPr>
              <w:spacing w:after="0"/>
              <w:rPr>
                <w:sz w:val="18"/>
                <w:szCs w:val="18"/>
              </w:rPr>
            </w:pPr>
          </w:p>
        </w:tc>
        <w:tc>
          <w:tcPr>
            <w:tcW w:w="1728" w:type="dxa"/>
          </w:tcPr>
          <w:p w14:paraId="5D98166B" w14:textId="77777777" w:rsidR="00450C0F" w:rsidRPr="005863DA" w:rsidRDefault="00450C0F" w:rsidP="00450C0F">
            <w:pPr>
              <w:spacing w:after="0"/>
              <w:rPr>
                <w:sz w:val="18"/>
                <w:szCs w:val="18"/>
              </w:rPr>
            </w:pPr>
          </w:p>
        </w:tc>
        <w:tc>
          <w:tcPr>
            <w:tcW w:w="1296" w:type="dxa"/>
          </w:tcPr>
          <w:p w14:paraId="2EA0DFF6" w14:textId="77777777" w:rsidR="00450C0F" w:rsidRPr="005863DA" w:rsidRDefault="00450C0F" w:rsidP="00450C0F">
            <w:pPr>
              <w:spacing w:after="0"/>
              <w:rPr>
                <w:sz w:val="18"/>
                <w:szCs w:val="18"/>
              </w:rPr>
            </w:pPr>
          </w:p>
        </w:tc>
      </w:tr>
      <w:tr w:rsidR="00450C0F" w:rsidRPr="005863DA" w14:paraId="6B27A8AD" w14:textId="77777777" w:rsidTr="005863DA">
        <w:trPr>
          <w:jc w:val="center"/>
        </w:trPr>
        <w:tc>
          <w:tcPr>
            <w:tcW w:w="4590" w:type="dxa"/>
          </w:tcPr>
          <w:p w14:paraId="1F1536DE" w14:textId="438CBE42" w:rsidR="00450C0F" w:rsidRPr="00041787" w:rsidRDefault="00450C0F" w:rsidP="00450C0F">
            <w:pPr>
              <w:spacing w:after="0"/>
              <w:ind w:left="162" w:hanging="162"/>
              <w:jc w:val="left"/>
              <w:rPr>
                <w:sz w:val="18"/>
                <w:szCs w:val="18"/>
              </w:rPr>
            </w:pPr>
            <w:r w:rsidRPr="00041787">
              <w:rPr>
                <w:sz w:val="18"/>
                <w:szCs w:val="18"/>
              </w:rPr>
              <w:t>Pension</w:t>
            </w:r>
            <w:r w:rsidR="005863DA" w:rsidRPr="00041787">
              <w:rPr>
                <w:sz w:val="18"/>
                <w:szCs w:val="18"/>
              </w:rPr>
              <w:t xml:space="preserve"> and OPEB</w:t>
            </w:r>
            <w:r w:rsidRPr="00041787">
              <w:rPr>
                <w:sz w:val="18"/>
                <w:szCs w:val="18"/>
              </w:rPr>
              <w:t xml:space="preserve"> expense</w:t>
            </w:r>
          </w:p>
        </w:tc>
        <w:tc>
          <w:tcPr>
            <w:tcW w:w="1710" w:type="dxa"/>
          </w:tcPr>
          <w:p w14:paraId="0BE6AD35" w14:textId="77777777" w:rsidR="00450C0F" w:rsidRPr="005863DA" w:rsidRDefault="00450C0F" w:rsidP="00450C0F">
            <w:pPr>
              <w:spacing w:after="0"/>
              <w:rPr>
                <w:sz w:val="18"/>
                <w:szCs w:val="18"/>
              </w:rPr>
            </w:pPr>
          </w:p>
        </w:tc>
        <w:tc>
          <w:tcPr>
            <w:tcW w:w="1728" w:type="dxa"/>
          </w:tcPr>
          <w:p w14:paraId="2B8F7377" w14:textId="77777777" w:rsidR="00450C0F" w:rsidRPr="005863DA" w:rsidRDefault="00450C0F" w:rsidP="00450C0F">
            <w:pPr>
              <w:spacing w:after="0"/>
              <w:rPr>
                <w:sz w:val="18"/>
                <w:szCs w:val="18"/>
              </w:rPr>
            </w:pPr>
          </w:p>
        </w:tc>
        <w:tc>
          <w:tcPr>
            <w:tcW w:w="1296" w:type="dxa"/>
          </w:tcPr>
          <w:p w14:paraId="394D7253" w14:textId="77777777" w:rsidR="00450C0F" w:rsidRPr="005863DA" w:rsidRDefault="00450C0F" w:rsidP="00450C0F">
            <w:pPr>
              <w:spacing w:after="0"/>
              <w:rPr>
                <w:sz w:val="18"/>
                <w:szCs w:val="18"/>
              </w:rPr>
            </w:pPr>
          </w:p>
        </w:tc>
      </w:tr>
    </w:tbl>
    <w:p w14:paraId="6B7EDC79" w14:textId="77777777" w:rsidR="00450C0F" w:rsidRPr="00D11042" w:rsidRDefault="00450C0F" w:rsidP="00450C0F">
      <w:pPr>
        <w:spacing w:after="0"/>
        <w:ind w:left="1080"/>
        <w:rPr>
          <w:rFonts w:eastAsiaTheme="minorHAnsi"/>
        </w:rPr>
      </w:pPr>
    </w:p>
    <w:p w14:paraId="7CDCEFE3" w14:textId="772FA69F" w:rsidR="00450C0F" w:rsidRPr="00D11042" w:rsidRDefault="00450C0F" w:rsidP="00844DDD">
      <w:pPr>
        <w:spacing w:after="240"/>
        <w:jc w:val="left"/>
      </w:pPr>
      <w:r w:rsidRPr="00D11042">
        <w:t>The County</w:t>
      </w:r>
      <w:r w:rsidR="0043323D" w:rsidRPr="00D11042">
        <w:t>’s</w:t>
      </w:r>
      <w:r w:rsidRPr="00D11042">
        <w:t xml:space="preserve"> accrued payroll and employee benefits </w:t>
      </w:r>
      <w:r w:rsidR="0043323D" w:rsidRPr="00D11042">
        <w:t xml:space="preserve">includes </w:t>
      </w:r>
      <w:r w:rsidRPr="00D11042">
        <w:t xml:space="preserve">$_________ </w:t>
      </w:r>
      <w:r w:rsidR="0043323D" w:rsidRPr="00D11042">
        <w:t xml:space="preserve">of </w:t>
      </w:r>
      <w:r w:rsidRPr="00D11042">
        <w:t>outstanding pension</w:t>
      </w:r>
      <w:r w:rsidR="00AC2B29">
        <w:t xml:space="preserve"> </w:t>
      </w:r>
      <w:r w:rsidR="00AC2B29" w:rsidRPr="00446109">
        <w:t>and OPEB</w:t>
      </w:r>
      <w:r w:rsidRPr="00446109">
        <w:t xml:space="preserve"> contribution amounts payable to all plans f</w:t>
      </w:r>
      <w:r w:rsidRPr="00D11042">
        <w:t xml:space="preserve">or the year ended June 30, </w:t>
      </w:r>
      <w:r w:rsidR="00A10C7F">
        <w:rPr>
          <w:highlight w:val="yellow"/>
        </w:rPr>
        <w:t>20</w:t>
      </w:r>
      <w:r w:rsidR="00746E8D">
        <w:rPr>
          <w:highlight w:val="yellow"/>
        </w:rPr>
        <w:t>2</w:t>
      </w:r>
      <w:r w:rsidR="00F73D49">
        <w:rPr>
          <w:highlight w:val="yellow"/>
        </w:rPr>
        <w:t>3</w:t>
      </w:r>
      <w:r w:rsidRPr="00D11042">
        <w:t xml:space="preserve">. </w:t>
      </w:r>
      <w:r w:rsidRPr="002F35AB">
        <w:rPr>
          <w:rFonts w:ascii="Swis721 Md BT" w:hAnsi="Swis721 Md BT"/>
          <w:i/>
          <w:iCs/>
          <w:color w:val="C00000"/>
        </w:rPr>
        <w:t xml:space="preserve">If the County reported other payables to the plans as of June 30, </w:t>
      </w:r>
      <w:r w:rsidR="00A10C7F" w:rsidRPr="005407AB">
        <w:rPr>
          <w:rFonts w:ascii="Swis721 Md BT" w:hAnsi="Swis721 Md BT"/>
          <w:i/>
          <w:iCs/>
          <w:color w:val="C00000"/>
        </w:rPr>
        <w:t>20</w:t>
      </w:r>
      <w:r w:rsidR="00716A8A">
        <w:rPr>
          <w:rFonts w:ascii="Swis721 Md BT" w:hAnsi="Swis721 Md BT"/>
          <w:i/>
          <w:iCs/>
          <w:color w:val="C00000"/>
        </w:rPr>
        <w:t>2</w:t>
      </w:r>
      <w:r w:rsidR="00F73D49">
        <w:rPr>
          <w:rFonts w:ascii="Swis721 Md BT" w:hAnsi="Swis721 Md BT"/>
          <w:i/>
          <w:iCs/>
          <w:color w:val="C00000"/>
        </w:rPr>
        <w:t>3</w:t>
      </w:r>
      <w:r w:rsidRPr="002F35AB">
        <w:rPr>
          <w:rFonts w:ascii="Swis721 Md BT" w:hAnsi="Swis721 Md BT"/>
          <w:i/>
          <w:iCs/>
          <w:color w:val="C00000"/>
        </w:rPr>
        <w:t>, the County should disclose the payable amount, significant terms related to the payable, and a description of what gave rise to the payable.</w:t>
      </w:r>
      <w:r w:rsidRPr="00D11042">
        <w:rPr>
          <w:rFonts w:ascii="Swis721 Md BT" w:hAnsi="Swis721 Md BT"/>
          <w:i/>
          <w:iCs/>
        </w:rPr>
        <w:t xml:space="preserve"> </w:t>
      </w:r>
      <w:r w:rsidRPr="00D11042">
        <w:t>Also, the County reported $_________ of pension</w:t>
      </w:r>
      <w:r w:rsidR="00805400">
        <w:t xml:space="preserve"> </w:t>
      </w:r>
      <w:r w:rsidR="00805400" w:rsidRPr="00446109">
        <w:t>and OPEB</w:t>
      </w:r>
      <w:r w:rsidRPr="00446109">
        <w:t xml:space="preserve"> </w:t>
      </w:r>
      <w:r w:rsidR="00CF4A53" w:rsidRPr="00446109">
        <w:t>contribution</w:t>
      </w:r>
      <w:r w:rsidR="006153DD" w:rsidRPr="00446109">
        <w:t>s</w:t>
      </w:r>
      <w:r w:rsidR="00CF4A53" w:rsidRPr="00446109">
        <w:t xml:space="preserve"> as </w:t>
      </w:r>
      <w:r w:rsidRPr="00446109">
        <w:t>expenditures in the governmental funds related to all plans to which it contributes.</w:t>
      </w:r>
    </w:p>
    <w:p w14:paraId="42EBC0E4" w14:textId="471B2717" w:rsidR="00450C0F" w:rsidRPr="004E7D78" w:rsidRDefault="00450C0F" w:rsidP="004E7D78">
      <w:pPr>
        <w:keepNext/>
        <w:keepLines/>
        <w:tabs>
          <w:tab w:val="left" w:pos="360"/>
        </w:tabs>
        <w:spacing w:after="240"/>
        <w:ind w:left="360" w:hanging="360"/>
        <w:outlineLvl w:val="1"/>
        <w:rPr>
          <w:rFonts w:ascii="Swis721 Md BT" w:hAnsi="Swis721 Md BT"/>
          <w:sz w:val="28"/>
          <w:szCs w:val="28"/>
        </w:rPr>
      </w:pPr>
      <w:r w:rsidRPr="004E7D78">
        <w:rPr>
          <w:rFonts w:ascii="Swis721 Md BT" w:hAnsi="Swis721 Md BT"/>
          <w:sz w:val="28"/>
          <w:szCs w:val="28"/>
        </w:rPr>
        <w:t>A.</w:t>
      </w:r>
      <w:r w:rsidR="004E7D78">
        <w:rPr>
          <w:rFonts w:ascii="Swis721 Md BT" w:hAnsi="Swis721 Md BT"/>
          <w:sz w:val="28"/>
          <w:szCs w:val="28"/>
        </w:rPr>
        <w:tab/>
      </w:r>
      <w:r w:rsidRPr="004E7D78">
        <w:rPr>
          <w:rFonts w:ascii="Swis721 Md BT" w:hAnsi="Swis721 Md BT"/>
          <w:sz w:val="28"/>
          <w:szCs w:val="28"/>
        </w:rPr>
        <w:t>Arizona State Retirement System</w:t>
      </w:r>
    </w:p>
    <w:p w14:paraId="6953B42E" w14:textId="1148799D" w:rsidR="00450C0F" w:rsidRPr="00A92ECD" w:rsidRDefault="00450C0F" w:rsidP="00451A09">
      <w:pPr>
        <w:spacing w:after="240"/>
        <w:jc w:val="left"/>
      </w:pPr>
      <w:r w:rsidRPr="00D11042">
        <w:rPr>
          <w:rFonts w:ascii="Swis721 Md BT" w:hAnsi="Swis721 Md BT"/>
        </w:rPr>
        <w:t xml:space="preserve">Plan </w:t>
      </w:r>
      <w:r w:rsidR="00DF61BC" w:rsidRPr="00D11042">
        <w:rPr>
          <w:rFonts w:ascii="Swis721 Md BT" w:hAnsi="Swis721 Md BT"/>
        </w:rPr>
        <w:t>d</w:t>
      </w:r>
      <w:r w:rsidRPr="00D11042">
        <w:rPr>
          <w:rFonts w:ascii="Swis721 Md BT" w:hAnsi="Swis721 Md BT"/>
        </w:rPr>
        <w:t>escription—</w:t>
      </w:r>
      <w:r w:rsidRPr="00D11042">
        <w:t xml:space="preserve">County employees not covered by the other pension plans described below participate in the </w:t>
      </w:r>
      <w:r w:rsidRPr="00D11042">
        <w:rPr>
          <w:iCs/>
        </w:rPr>
        <w:t>Arizona State Retirement System</w:t>
      </w:r>
      <w:r w:rsidRPr="00D11042">
        <w:t xml:space="preserve"> (ASRS). The ASRS administers a cost-sharing multiple-employer defined benefit pension plan, a cost-sharing multiple-employer defined benefit health insurance premium benefit (OPEB) plan, and a cost-sharing multiple-employer defined benefit long-term disability (OPEB) plan. The Arizona State Retirement System Board governs the ASRS according to the provisions of A.R.S. Title 38, Chapter 5, Articles 2 and 2.1. The ASRS issues a publicly available financial report that includes its financial statements and required supplementary information. The report is available on its </w:t>
      </w:r>
      <w:r w:rsidR="00B55F19" w:rsidRPr="00A92ECD">
        <w:t>w</w:t>
      </w:r>
      <w:r w:rsidRPr="00A92ECD">
        <w:t xml:space="preserve">ebsite </w:t>
      </w:r>
      <w:r w:rsidRPr="00A92ECD">
        <w:rPr>
          <w:szCs w:val="22"/>
        </w:rPr>
        <w:t xml:space="preserve">at </w:t>
      </w:r>
      <w:hyperlink r:id="rId11" w:history="1">
        <w:r w:rsidR="000632CD" w:rsidRPr="00A92ECD">
          <w:rPr>
            <w:rStyle w:val="Hyperlink"/>
            <w:szCs w:val="22"/>
          </w:rPr>
          <w:t>www.azasrs.gov</w:t>
        </w:r>
      </w:hyperlink>
      <w:r w:rsidRPr="00A92ECD">
        <w:rPr>
          <w:szCs w:val="22"/>
        </w:rPr>
        <w:t>.</w:t>
      </w:r>
    </w:p>
    <w:p w14:paraId="4B34423F" w14:textId="6EA937D3" w:rsidR="00450C0F" w:rsidRPr="00A92ECD" w:rsidRDefault="00450C0F" w:rsidP="00451A09">
      <w:pPr>
        <w:spacing w:after="240"/>
        <w:jc w:val="left"/>
      </w:pPr>
      <w:r w:rsidRPr="00A92ECD">
        <w:rPr>
          <w:rFonts w:ascii="Swis721 Md BT" w:hAnsi="Swis721 Md BT"/>
        </w:rPr>
        <w:t xml:space="preserve">Benefits </w:t>
      </w:r>
      <w:r w:rsidR="00DF61BC" w:rsidRPr="00A92ECD">
        <w:rPr>
          <w:rFonts w:ascii="Swis721 Md BT" w:hAnsi="Swis721 Md BT"/>
        </w:rPr>
        <w:t>p</w:t>
      </w:r>
      <w:r w:rsidRPr="00A92ECD">
        <w:rPr>
          <w:rFonts w:ascii="Swis721 Md BT" w:hAnsi="Swis721 Md BT"/>
        </w:rPr>
        <w:t>rovided—</w:t>
      </w:r>
      <w:r w:rsidRPr="00A92ECD">
        <w:t>The ASRS provides retirement, health insurance premium supplement, long-term disability, and survivor benefits. State statute establishes benefit terms. Retirement benefits are calculated on the basis of age, average monthly compensation, and service credit as follows:</w:t>
      </w:r>
    </w:p>
    <w:tbl>
      <w:tblPr>
        <w:tblStyle w:val="TableGrid"/>
        <w:tblW w:w="92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3780"/>
        <w:gridCol w:w="3240"/>
      </w:tblGrid>
      <w:tr w:rsidR="00450C0F" w:rsidRPr="005863DA" w14:paraId="43AF1BE5" w14:textId="77777777" w:rsidTr="005863DA">
        <w:trPr>
          <w:cantSplit/>
          <w:tblHeader/>
          <w:jc w:val="center"/>
        </w:trPr>
        <w:tc>
          <w:tcPr>
            <w:tcW w:w="2250" w:type="dxa"/>
          </w:tcPr>
          <w:p w14:paraId="2EDE3631" w14:textId="77777777" w:rsidR="00450C0F" w:rsidRPr="005863DA" w:rsidRDefault="00450C0F" w:rsidP="00450C0F">
            <w:pPr>
              <w:keepNext/>
              <w:spacing w:after="0"/>
              <w:rPr>
                <w:rFonts w:ascii="Swis721 Md BT" w:hAnsi="Swis721 Md BT"/>
                <w:sz w:val="18"/>
                <w:szCs w:val="18"/>
              </w:rPr>
            </w:pPr>
            <w:r w:rsidRPr="005863DA">
              <w:rPr>
                <w:rFonts w:ascii="Swis721 Md BT" w:hAnsi="Swis721 Md BT"/>
                <w:sz w:val="18"/>
                <w:szCs w:val="18"/>
              </w:rPr>
              <w:t>ASRS</w:t>
            </w:r>
          </w:p>
        </w:tc>
        <w:tc>
          <w:tcPr>
            <w:tcW w:w="7020" w:type="dxa"/>
            <w:gridSpan w:val="2"/>
            <w:vAlign w:val="bottom"/>
          </w:tcPr>
          <w:p w14:paraId="1DD1BE55"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Retirement</w:t>
            </w:r>
          </w:p>
          <w:p w14:paraId="127F9621"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Initial membership date:</w:t>
            </w:r>
          </w:p>
        </w:tc>
      </w:tr>
      <w:tr w:rsidR="00450C0F" w:rsidRPr="005863DA" w14:paraId="0E802B96" w14:textId="77777777" w:rsidTr="005863DA">
        <w:trPr>
          <w:cantSplit/>
          <w:tblHeader/>
          <w:jc w:val="center"/>
        </w:trPr>
        <w:tc>
          <w:tcPr>
            <w:tcW w:w="2250" w:type="dxa"/>
          </w:tcPr>
          <w:p w14:paraId="2FCE0AF7" w14:textId="77777777" w:rsidR="00450C0F" w:rsidRPr="005863DA" w:rsidRDefault="00450C0F" w:rsidP="00450C0F">
            <w:pPr>
              <w:keepNext/>
              <w:spacing w:after="0"/>
              <w:rPr>
                <w:rFonts w:ascii="Swis721 Md BT" w:hAnsi="Swis721 Md BT"/>
                <w:sz w:val="18"/>
                <w:szCs w:val="18"/>
              </w:rPr>
            </w:pPr>
          </w:p>
        </w:tc>
        <w:tc>
          <w:tcPr>
            <w:tcW w:w="3780" w:type="dxa"/>
            <w:vAlign w:val="bottom"/>
          </w:tcPr>
          <w:p w14:paraId="0E87795B"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Before July 1, 2011</w:t>
            </w:r>
          </w:p>
        </w:tc>
        <w:tc>
          <w:tcPr>
            <w:tcW w:w="3240" w:type="dxa"/>
            <w:vAlign w:val="bottom"/>
          </w:tcPr>
          <w:p w14:paraId="7E474071" w14:textId="77777777" w:rsidR="00450C0F" w:rsidRPr="005863DA" w:rsidRDefault="00450C0F" w:rsidP="00450C0F">
            <w:pPr>
              <w:keepNext/>
              <w:spacing w:after="0"/>
              <w:jc w:val="center"/>
              <w:rPr>
                <w:rFonts w:ascii="Swis721 Md BT" w:hAnsi="Swis721 Md BT"/>
                <w:sz w:val="18"/>
                <w:szCs w:val="18"/>
              </w:rPr>
            </w:pPr>
            <w:r w:rsidRPr="005863DA">
              <w:rPr>
                <w:rFonts w:ascii="Swis721 Md BT" w:hAnsi="Swis721 Md BT"/>
                <w:sz w:val="18"/>
                <w:szCs w:val="18"/>
              </w:rPr>
              <w:t>On or after July 1, 2011</w:t>
            </w:r>
          </w:p>
        </w:tc>
      </w:tr>
      <w:tr w:rsidR="00450C0F" w:rsidRPr="005863DA" w14:paraId="2A258F1F" w14:textId="77777777" w:rsidTr="005863DA">
        <w:trPr>
          <w:cantSplit/>
          <w:jc w:val="center"/>
        </w:trPr>
        <w:tc>
          <w:tcPr>
            <w:tcW w:w="2250" w:type="dxa"/>
          </w:tcPr>
          <w:p w14:paraId="6614C8C5" w14:textId="77777777" w:rsidR="00450C0F" w:rsidRPr="005863DA" w:rsidRDefault="00450C0F" w:rsidP="00A14B49">
            <w:pPr>
              <w:spacing w:after="0"/>
              <w:jc w:val="left"/>
              <w:rPr>
                <w:sz w:val="18"/>
                <w:szCs w:val="18"/>
              </w:rPr>
            </w:pPr>
            <w:r w:rsidRPr="005863DA">
              <w:rPr>
                <w:sz w:val="18"/>
                <w:szCs w:val="18"/>
              </w:rPr>
              <w:t>Years of service and age required to receive benefit</w:t>
            </w:r>
          </w:p>
        </w:tc>
        <w:tc>
          <w:tcPr>
            <w:tcW w:w="3780" w:type="dxa"/>
          </w:tcPr>
          <w:p w14:paraId="46671F02" w14:textId="77777777" w:rsidR="00450C0F" w:rsidRPr="005863DA" w:rsidRDefault="00450C0F" w:rsidP="00450C0F">
            <w:pPr>
              <w:keepNext/>
              <w:spacing w:after="0"/>
              <w:jc w:val="center"/>
              <w:rPr>
                <w:sz w:val="18"/>
                <w:szCs w:val="18"/>
              </w:rPr>
            </w:pPr>
            <w:r w:rsidRPr="005863DA">
              <w:rPr>
                <w:sz w:val="18"/>
                <w:szCs w:val="18"/>
              </w:rPr>
              <w:t>Sum of years and age equals 80</w:t>
            </w:r>
          </w:p>
          <w:p w14:paraId="7D1D69B6" w14:textId="2F3BA856" w:rsidR="00450C0F" w:rsidRPr="005863DA" w:rsidRDefault="00450C0F" w:rsidP="00450C0F">
            <w:pPr>
              <w:keepNext/>
              <w:spacing w:after="0"/>
              <w:jc w:val="center"/>
              <w:rPr>
                <w:sz w:val="18"/>
                <w:szCs w:val="18"/>
              </w:rPr>
            </w:pPr>
            <w:r w:rsidRPr="005863DA">
              <w:rPr>
                <w:sz w:val="18"/>
                <w:szCs w:val="18"/>
              </w:rPr>
              <w:t>10 years</w:t>
            </w:r>
            <w:r w:rsidR="00B53A88" w:rsidRPr="005863DA">
              <w:rPr>
                <w:sz w:val="18"/>
                <w:szCs w:val="18"/>
              </w:rPr>
              <w:t>,</w:t>
            </w:r>
            <w:r w:rsidRPr="005863DA">
              <w:rPr>
                <w:sz w:val="18"/>
                <w:szCs w:val="18"/>
              </w:rPr>
              <w:t xml:space="preserve"> age 62</w:t>
            </w:r>
          </w:p>
          <w:p w14:paraId="6C6D7116" w14:textId="7B37858C" w:rsidR="00450C0F" w:rsidRPr="005863DA" w:rsidRDefault="00450C0F" w:rsidP="00450C0F">
            <w:pPr>
              <w:keepNext/>
              <w:spacing w:after="0"/>
              <w:jc w:val="center"/>
              <w:rPr>
                <w:sz w:val="18"/>
                <w:szCs w:val="18"/>
              </w:rPr>
            </w:pPr>
            <w:r w:rsidRPr="005863DA">
              <w:rPr>
                <w:sz w:val="18"/>
                <w:szCs w:val="18"/>
              </w:rPr>
              <w:t>5 years</w:t>
            </w:r>
            <w:r w:rsidR="00B53A88" w:rsidRPr="005863DA">
              <w:rPr>
                <w:sz w:val="18"/>
                <w:szCs w:val="18"/>
              </w:rPr>
              <w:t>,</w:t>
            </w:r>
            <w:r w:rsidRPr="005863DA">
              <w:rPr>
                <w:sz w:val="18"/>
                <w:szCs w:val="18"/>
              </w:rPr>
              <w:t xml:space="preserve"> age 50*</w:t>
            </w:r>
          </w:p>
          <w:p w14:paraId="3D985081" w14:textId="69A79B51" w:rsidR="00450C0F" w:rsidRPr="005863DA" w:rsidRDefault="00450C0F" w:rsidP="00450C0F">
            <w:pPr>
              <w:keepNext/>
              <w:spacing w:after="0"/>
              <w:jc w:val="center"/>
              <w:rPr>
                <w:sz w:val="18"/>
                <w:szCs w:val="18"/>
              </w:rPr>
            </w:pPr>
            <w:r w:rsidRPr="005863DA">
              <w:rPr>
                <w:sz w:val="18"/>
                <w:szCs w:val="18"/>
              </w:rPr>
              <w:t>any years</w:t>
            </w:r>
            <w:r w:rsidR="00B53A88" w:rsidRPr="005863DA">
              <w:rPr>
                <w:sz w:val="18"/>
                <w:szCs w:val="18"/>
              </w:rPr>
              <w:t>,</w:t>
            </w:r>
            <w:r w:rsidRPr="005863DA">
              <w:rPr>
                <w:sz w:val="18"/>
                <w:szCs w:val="18"/>
              </w:rPr>
              <w:t xml:space="preserve"> age 65</w:t>
            </w:r>
          </w:p>
        </w:tc>
        <w:tc>
          <w:tcPr>
            <w:tcW w:w="3240" w:type="dxa"/>
          </w:tcPr>
          <w:p w14:paraId="175533EA" w14:textId="4BEE2D75" w:rsidR="00450C0F" w:rsidRPr="005863DA" w:rsidRDefault="00450C0F" w:rsidP="00450C0F">
            <w:pPr>
              <w:keepNext/>
              <w:spacing w:after="0"/>
              <w:jc w:val="center"/>
              <w:rPr>
                <w:sz w:val="18"/>
                <w:szCs w:val="18"/>
              </w:rPr>
            </w:pPr>
            <w:r w:rsidRPr="005863DA">
              <w:rPr>
                <w:sz w:val="18"/>
                <w:szCs w:val="18"/>
              </w:rPr>
              <w:t>30 years</w:t>
            </w:r>
            <w:r w:rsidR="00B53A88" w:rsidRPr="005863DA">
              <w:rPr>
                <w:sz w:val="18"/>
                <w:szCs w:val="18"/>
              </w:rPr>
              <w:t>,</w:t>
            </w:r>
            <w:r w:rsidRPr="005863DA">
              <w:rPr>
                <w:sz w:val="18"/>
                <w:szCs w:val="18"/>
              </w:rPr>
              <w:t xml:space="preserve"> age 55</w:t>
            </w:r>
          </w:p>
          <w:p w14:paraId="3AB563B0" w14:textId="5C528337" w:rsidR="00450C0F" w:rsidRPr="005863DA" w:rsidRDefault="00450C0F" w:rsidP="00450C0F">
            <w:pPr>
              <w:keepNext/>
              <w:spacing w:after="0"/>
              <w:jc w:val="center"/>
              <w:rPr>
                <w:sz w:val="18"/>
                <w:szCs w:val="18"/>
              </w:rPr>
            </w:pPr>
            <w:r w:rsidRPr="005863DA">
              <w:rPr>
                <w:sz w:val="18"/>
                <w:szCs w:val="18"/>
              </w:rPr>
              <w:t>25 years</w:t>
            </w:r>
            <w:r w:rsidR="00B53A88" w:rsidRPr="005863DA">
              <w:rPr>
                <w:sz w:val="18"/>
                <w:szCs w:val="18"/>
              </w:rPr>
              <w:t>,</w:t>
            </w:r>
            <w:r w:rsidRPr="005863DA">
              <w:rPr>
                <w:sz w:val="18"/>
                <w:szCs w:val="18"/>
              </w:rPr>
              <w:t xml:space="preserve"> age 60</w:t>
            </w:r>
          </w:p>
          <w:p w14:paraId="5BBE1BF2" w14:textId="5D3E5899" w:rsidR="00450C0F" w:rsidRPr="005863DA" w:rsidRDefault="00450C0F" w:rsidP="00450C0F">
            <w:pPr>
              <w:keepNext/>
              <w:spacing w:after="0"/>
              <w:jc w:val="center"/>
              <w:rPr>
                <w:sz w:val="18"/>
                <w:szCs w:val="18"/>
              </w:rPr>
            </w:pPr>
            <w:r w:rsidRPr="005863DA">
              <w:rPr>
                <w:sz w:val="18"/>
                <w:szCs w:val="18"/>
              </w:rPr>
              <w:t>10 years</w:t>
            </w:r>
            <w:r w:rsidR="00B53A88" w:rsidRPr="005863DA">
              <w:rPr>
                <w:sz w:val="18"/>
                <w:szCs w:val="18"/>
              </w:rPr>
              <w:t>,</w:t>
            </w:r>
            <w:r w:rsidRPr="005863DA">
              <w:rPr>
                <w:sz w:val="18"/>
                <w:szCs w:val="18"/>
              </w:rPr>
              <w:t xml:space="preserve"> age 62</w:t>
            </w:r>
          </w:p>
          <w:p w14:paraId="2742F7EB" w14:textId="48DFF60A" w:rsidR="00450C0F" w:rsidRPr="005863DA" w:rsidRDefault="00450C0F" w:rsidP="00450C0F">
            <w:pPr>
              <w:keepNext/>
              <w:spacing w:after="0"/>
              <w:jc w:val="center"/>
              <w:rPr>
                <w:sz w:val="18"/>
                <w:szCs w:val="18"/>
              </w:rPr>
            </w:pPr>
            <w:r w:rsidRPr="005863DA">
              <w:rPr>
                <w:sz w:val="18"/>
                <w:szCs w:val="18"/>
              </w:rPr>
              <w:t>5 years</w:t>
            </w:r>
            <w:r w:rsidR="00B53A88" w:rsidRPr="005863DA">
              <w:rPr>
                <w:sz w:val="18"/>
                <w:szCs w:val="18"/>
              </w:rPr>
              <w:t>,</w:t>
            </w:r>
            <w:r w:rsidRPr="005863DA">
              <w:rPr>
                <w:sz w:val="18"/>
                <w:szCs w:val="18"/>
              </w:rPr>
              <w:t xml:space="preserve"> age 50*</w:t>
            </w:r>
          </w:p>
          <w:p w14:paraId="4F2DC684" w14:textId="213D4E75" w:rsidR="00450C0F" w:rsidRPr="005863DA" w:rsidRDefault="00450C0F" w:rsidP="00450C0F">
            <w:pPr>
              <w:keepNext/>
              <w:spacing w:after="0"/>
              <w:jc w:val="center"/>
              <w:rPr>
                <w:sz w:val="18"/>
                <w:szCs w:val="18"/>
              </w:rPr>
            </w:pPr>
            <w:r w:rsidRPr="005863DA">
              <w:rPr>
                <w:sz w:val="18"/>
                <w:szCs w:val="18"/>
              </w:rPr>
              <w:t>any years</w:t>
            </w:r>
            <w:r w:rsidR="00B53A88" w:rsidRPr="005863DA">
              <w:rPr>
                <w:sz w:val="18"/>
                <w:szCs w:val="18"/>
              </w:rPr>
              <w:t>,</w:t>
            </w:r>
            <w:r w:rsidRPr="005863DA">
              <w:rPr>
                <w:sz w:val="18"/>
                <w:szCs w:val="18"/>
              </w:rPr>
              <w:t xml:space="preserve"> age 65</w:t>
            </w:r>
          </w:p>
        </w:tc>
      </w:tr>
      <w:tr w:rsidR="00450C0F" w:rsidRPr="005863DA" w14:paraId="7315016B" w14:textId="77777777" w:rsidTr="00CA6CE6">
        <w:trPr>
          <w:cantSplit/>
          <w:trHeight w:val="234"/>
          <w:jc w:val="center"/>
        </w:trPr>
        <w:tc>
          <w:tcPr>
            <w:tcW w:w="2250" w:type="dxa"/>
          </w:tcPr>
          <w:p w14:paraId="7DF05194" w14:textId="77777777" w:rsidR="00450C0F" w:rsidRPr="005863DA" w:rsidRDefault="00450C0F" w:rsidP="00A14B49">
            <w:pPr>
              <w:spacing w:before="120" w:after="0"/>
              <w:jc w:val="left"/>
              <w:rPr>
                <w:sz w:val="18"/>
                <w:szCs w:val="18"/>
              </w:rPr>
            </w:pPr>
            <w:r w:rsidRPr="005863DA">
              <w:rPr>
                <w:sz w:val="18"/>
                <w:szCs w:val="18"/>
              </w:rPr>
              <w:t>Final average salary is based on</w:t>
            </w:r>
          </w:p>
        </w:tc>
        <w:tc>
          <w:tcPr>
            <w:tcW w:w="3780" w:type="dxa"/>
          </w:tcPr>
          <w:p w14:paraId="07769940" w14:textId="0D34C7F5" w:rsidR="00450C0F" w:rsidRPr="005863DA" w:rsidRDefault="00450C0F" w:rsidP="00450C0F">
            <w:pPr>
              <w:keepNext/>
              <w:spacing w:before="120" w:after="0"/>
              <w:jc w:val="center"/>
              <w:rPr>
                <w:sz w:val="18"/>
                <w:szCs w:val="18"/>
              </w:rPr>
            </w:pPr>
            <w:r w:rsidRPr="005863DA">
              <w:rPr>
                <w:sz w:val="18"/>
                <w:szCs w:val="18"/>
              </w:rPr>
              <w:t xml:space="preserve">Highest 36 </w:t>
            </w:r>
            <w:r w:rsidR="00390902" w:rsidRPr="005863DA">
              <w:rPr>
                <w:sz w:val="18"/>
                <w:szCs w:val="18"/>
              </w:rPr>
              <w:t xml:space="preserve">consecutive </w:t>
            </w:r>
            <w:r w:rsidRPr="005863DA">
              <w:rPr>
                <w:sz w:val="18"/>
                <w:szCs w:val="18"/>
              </w:rPr>
              <w:t>months</w:t>
            </w:r>
          </w:p>
          <w:p w14:paraId="6BE1D0BD" w14:textId="77777777" w:rsidR="00450C0F" w:rsidRPr="005863DA" w:rsidRDefault="00450C0F" w:rsidP="00450C0F">
            <w:pPr>
              <w:keepNext/>
              <w:spacing w:after="0"/>
              <w:jc w:val="center"/>
              <w:rPr>
                <w:sz w:val="18"/>
                <w:szCs w:val="18"/>
              </w:rPr>
            </w:pPr>
            <w:r w:rsidRPr="005863DA">
              <w:rPr>
                <w:sz w:val="18"/>
                <w:szCs w:val="18"/>
              </w:rPr>
              <w:t xml:space="preserve"> of last 120 months</w:t>
            </w:r>
          </w:p>
        </w:tc>
        <w:tc>
          <w:tcPr>
            <w:tcW w:w="3240" w:type="dxa"/>
          </w:tcPr>
          <w:p w14:paraId="5111CE1B" w14:textId="68A91F0C" w:rsidR="00450C0F" w:rsidRPr="005863DA" w:rsidRDefault="00450C0F" w:rsidP="00450C0F">
            <w:pPr>
              <w:keepNext/>
              <w:spacing w:before="120" w:after="0"/>
              <w:jc w:val="center"/>
              <w:rPr>
                <w:sz w:val="18"/>
                <w:szCs w:val="18"/>
              </w:rPr>
            </w:pPr>
            <w:r w:rsidRPr="005863DA">
              <w:rPr>
                <w:sz w:val="18"/>
                <w:szCs w:val="18"/>
              </w:rPr>
              <w:t xml:space="preserve">Highest 60 </w:t>
            </w:r>
            <w:r w:rsidR="00390902" w:rsidRPr="005863DA">
              <w:rPr>
                <w:sz w:val="18"/>
                <w:szCs w:val="18"/>
              </w:rPr>
              <w:t xml:space="preserve">consecutive </w:t>
            </w:r>
            <w:r w:rsidRPr="005863DA">
              <w:rPr>
                <w:sz w:val="18"/>
                <w:szCs w:val="18"/>
              </w:rPr>
              <w:t>months</w:t>
            </w:r>
          </w:p>
          <w:p w14:paraId="331CCDEE" w14:textId="77777777" w:rsidR="00450C0F" w:rsidRPr="005863DA" w:rsidRDefault="00450C0F" w:rsidP="00450C0F">
            <w:pPr>
              <w:keepNext/>
              <w:spacing w:after="120"/>
              <w:jc w:val="center"/>
              <w:rPr>
                <w:sz w:val="18"/>
                <w:szCs w:val="18"/>
              </w:rPr>
            </w:pPr>
            <w:r w:rsidRPr="005863DA">
              <w:rPr>
                <w:sz w:val="18"/>
                <w:szCs w:val="18"/>
              </w:rPr>
              <w:t xml:space="preserve"> of last 120 months</w:t>
            </w:r>
          </w:p>
        </w:tc>
      </w:tr>
      <w:tr w:rsidR="00450C0F" w:rsidRPr="005863DA" w14:paraId="6955C4BF" w14:textId="77777777" w:rsidTr="005863DA">
        <w:trPr>
          <w:cantSplit/>
          <w:jc w:val="center"/>
        </w:trPr>
        <w:tc>
          <w:tcPr>
            <w:tcW w:w="2250" w:type="dxa"/>
          </w:tcPr>
          <w:p w14:paraId="07E45D89" w14:textId="77777777" w:rsidR="00450C0F" w:rsidRPr="005863DA" w:rsidRDefault="00450C0F" w:rsidP="00450C0F">
            <w:pPr>
              <w:keepNext/>
              <w:spacing w:before="120" w:after="0"/>
              <w:jc w:val="left"/>
              <w:rPr>
                <w:sz w:val="18"/>
                <w:szCs w:val="18"/>
              </w:rPr>
            </w:pPr>
            <w:r w:rsidRPr="005863DA">
              <w:rPr>
                <w:sz w:val="18"/>
                <w:szCs w:val="18"/>
              </w:rPr>
              <w:t>Benefit percent per year of service</w:t>
            </w:r>
          </w:p>
        </w:tc>
        <w:tc>
          <w:tcPr>
            <w:tcW w:w="3780" w:type="dxa"/>
          </w:tcPr>
          <w:p w14:paraId="5EE50764" w14:textId="77777777" w:rsidR="00450C0F" w:rsidRPr="005863DA" w:rsidRDefault="00450C0F" w:rsidP="00450C0F">
            <w:pPr>
              <w:keepNext/>
              <w:spacing w:before="120" w:after="0"/>
              <w:jc w:val="center"/>
              <w:rPr>
                <w:sz w:val="18"/>
                <w:szCs w:val="18"/>
              </w:rPr>
            </w:pPr>
            <w:r w:rsidRPr="005863DA">
              <w:rPr>
                <w:sz w:val="18"/>
                <w:szCs w:val="18"/>
              </w:rPr>
              <w:t>2.1% to 2.3%</w:t>
            </w:r>
          </w:p>
        </w:tc>
        <w:tc>
          <w:tcPr>
            <w:tcW w:w="3240" w:type="dxa"/>
          </w:tcPr>
          <w:p w14:paraId="13597121" w14:textId="77777777" w:rsidR="00450C0F" w:rsidRPr="005863DA" w:rsidRDefault="00450C0F" w:rsidP="00450C0F">
            <w:pPr>
              <w:keepNext/>
              <w:spacing w:before="120" w:after="0"/>
              <w:jc w:val="center"/>
              <w:rPr>
                <w:sz w:val="18"/>
                <w:szCs w:val="18"/>
              </w:rPr>
            </w:pPr>
            <w:r w:rsidRPr="005863DA">
              <w:rPr>
                <w:sz w:val="18"/>
                <w:szCs w:val="18"/>
              </w:rPr>
              <w:t>2.1% to 2.3%</w:t>
            </w:r>
          </w:p>
        </w:tc>
      </w:tr>
    </w:tbl>
    <w:p w14:paraId="1A69B159" w14:textId="77777777" w:rsidR="00450C0F" w:rsidRPr="005863DA" w:rsidRDefault="00450C0F" w:rsidP="00A14B49">
      <w:pPr>
        <w:spacing w:before="120" w:after="240"/>
        <w:rPr>
          <w:sz w:val="18"/>
          <w:szCs w:val="18"/>
        </w:rPr>
      </w:pPr>
      <w:r w:rsidRPr="005863DA">
        <w:rPr>
          <w:sz w:val="18"/>
          <w:szCs w:val="18"/>
        </w:rPr>
        <w:tab/>
        <w:t>*With actuarially reduced benefits.</w:t>
      </w:r>
    </w:p>
    <w:p w14:paraId="63C574A1" w14:textId="258985A6" w:rsidR="00450C0F" w:rsidRPr="00D11042" w:rsidRDefault="00450C0F" w:rsidP="00451A09">
      <w:pPr>
        <w:spacing w:after="240"/>
        <w:jc w:val="left"/>
      </w:pPr>
      <w:r w:rsidRPr="00D11042">
        <w:t>Retirement benefits for members who joined the ASRS prior to September 13, 2013, are subject to automatic cost-of-living adjustments based on excess investment earning</w:t>
      </w:r>
      <w:r w:rsidR="00265E29">
        <w:t>s</w:t>
      </w:r>
      <w:r w:rsidRPr="00D11042">
        <w:t xml:space="preserve">. Members with a membership </w:t>
      </w:r>
      <w:r w:rsidRPr="00D11042">
        <w:lastRenderedPageBreak/>
        <w:t xml:space="preserve">date on or after September 13, 2013, are not eligible for cost-of-living adjustments. Survivor benefits are payable upon a member’s death. For retired members, </w:t>
      </w:r>
      <w:r w:rsidR="005C5F08" w:rsidRPr="00A92ECD">
        <w:t xml:space="preserve">the retirement benefit option chosen determines </w:t>
      </w:r>
      <w:r w:rsidRPr="00A92ECD">
        <w:t>the survivor benefit</w:t>
      </w:r>
      <w:r w:rsidRPr="00D11042">
        <w:t>. For all other members, the beneficiary is entitled to the member’s account balance that includes the member’s contributions and employer’s contributions, plus interest earned.</w:t>
      </w:r>
    </w:p>
    <w:p w14:paraId="64C2FB8A" w14:textId="7442BB1E" w:rsidR="00DB0FE6" w:rsidRPr="007B6DD4" w:rsidRDefault="00DB0FE6" w:rsidP="00451A09">
      <w:pPr>
        <w:jc w:val="left"/>
      </w:pPr>
      <w:r w:rsidRPr="007B6DD4">
        <w:t>Health insurance premium benefits are available to retired or disabled members with 5 years of credited service</w:t>
      </w:r>
      <w:r w:rsidR="000C582E" w:rsidRPr="007B6DD4">
        <w:t>. The benefits are payable only with respect to allowable health insurance premiums for which the member is responsible.</w:t>
      </w:r>
      <w:r w:rsidRPr="007B6DD4">
        <w:t xml:space="preserve"> </w:t>
      </w:r>
      <w:r w:rsidR="00BB6297" w:rsidRPr="007B6DD4">
        <w:t xml:space="preserve">For members with 10 or more years of service, benefits range from </w:t>
      </w:r>
      <w:r w:rsidR="00683ED3">
        <w:t xml:space="preserve">$100 </w:t>
      </w:r>
      <w:r w:rsidR="00BB6297" w:rsidRPr="007B6DD4">
        <w:t xml:space="preserve">per month to </w:t>
      </w:r>
      <w:r w:rsidR="00BB6297" w:rsidRPr="002C4733">
        <w:t>$</w:t>
      </w:r>
      <w:r w:rsidR="008F3E91" w:rsidRPr="002C4733">
        <w:t>2</w:t>
      </w:r>
      <w:r w:rsidR="002C4733">
        <w:t>60</w:t>
      </w:r>
      <w:r w:rsidR="00BB6297" w:rsidRPr="007B6DD4">
        <w:t xml:space="preserve"> per month depending on the age of the member and dependents. For members with </w:t>
      </w:r>
      <w:r w:rsidR="000C582E" w:rsidRPr="007B6DD4">
        <w:t>5</w:t>
      </w:r>
      <w:r w:rsidR="00BB6297" w:rsidRPr="007B6DD4">
        <w:t xml:space="preserve"> to </w:t>
      </w:r>
      <w:r w:rsidR="000C582E" w:rsidRPr="007B6DD4">
        <w:t>9</w:t>
      </w:r>
      <w:r w:rsidR="00BB6297" w:rsidRPr="007B6DD4">
        <w:t xml:space="preserve"> years of service, the benefits are the same dollar amounts as above multiplied by a vesting fraction </w:t>
      </w:r>
      <w:r w:rsidR="009524F5" w:rsidRPr="007B6DD4">
        <w:t>based on completed years of service</w:t>
      </w:r>
      <w:r w:rsidR="00BB6297" w:rsidRPr="007B6DD4">
        <w:t>.</w:t>
      </w:r>
    </w:p>
    <w:p w14:paraId="2738CF66" w14:textId="7C15A005" w:rsidR="00DB0FE6" w:rsidRPr="005A43C6" w:rsidRDefault="00DB0FE6" w:rsidP="00451A09">
      <w:pPr>
        <w:jc w:val="left"/>
      </w:pPr>
      <w:r w:rsidRPr="007B6DD4">
        <w:t xml:space="preserve">Active members are eligible for a monthly long-term disability benefit equal to two-thirds of monthly </w:t>
      </w:r>
      <w:r w:rsidR="000C582E" w:rsidRPr="007B6DD4">
        <w:t>earnings</w:t>
      </w:r>
      <w:r w:rsidRPr="007B6DD4">
        <w:t xml:space="preserve">. </w:t>
      </w:r>
      <w:r w:rsidR="000C582E" w:rsidRPr="007B6DD4">
        <w:t>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3F0FBC56" w14:textId="590A4290" w:rsidR="00450C0F" w:rsidRPr="00286BA4" w:rsidRDefault="00450C0F" w:rsidP="00971B0F">
      <w:pPr>
        <w:spacing w:after="240"/>
        <w:jc w:val="left"/>
      </w:pPr>
      <w:r w:rsidRPr="000F1800">
        <w:rPr>
          <w:rFonts w:ascii="Swis721 Md BT" w:hAnsi="Swis721 Md BT"/>
        </w:rPr>
        <w:t>Contributions</w:t>
      </w:r>
      <w:r w:rsidRPr="00D11042">
        <w:rPr>
          <w:rFonts w:ascii="Swis721 Md BT" w:hAnsi="Swis721 Md BT"/>
        </w:rPr>
        <w:t>—</w:t>
      </w:r>
      <w:r w:rsidRPr="00D11042">
        <w:t xml:space="preserve">In accordance with </w:t>
      </w:r>
      <w:r w:rsidR="00A11F21">
        <w:t>S</w:t>
      </w:r>
      <w:r w:rsidRPr="00D11042">
        <w:t xml:space="preserve">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A10C7F">
        <w:rPr>
          <w:highlight w:val="yellow"/>
        </w:rPr>
        <w:t>20</w:t>
      </w:r>
      <w:r w:rsidR="00C3202C">
        <w:rPr>
          <w:highlight w:val="yellow"/>
        </w:rPr>
        <w:t>2</w:t>
      </w:r>
      <w:r w:rsidR="002F7399">
        <w:rPr>
          <w:highlight w:val="yellow"/>
        </w:rPr>
        <w:t>3</w:t>
      </w:r>
      <w:r w:rsidRPr="00D11042">
        <w:t xml:space="preserve">, </w:t>
      </w:r>
      <w:r w:rsidR="00B53A88" w:rsidRPr="00A92ECD">
        <w:t xml:space="preserve">statute required </w:t>
      </w:r>
      <w:r w:rsidRPr="00A92ECD">
        <w:t>active ASRS members to</w:t>
      </w:r>
      <w:r w:rsidRPr="00D11042">
        <w:t xml:space="preserve"> contribute at the actuarially determined rate of </w:t>
      </w:r>
      <w:r w:rsidR="00733A73">
        <w:rPr>
          <w:highlight w:val="yellow"/>
        </w:rPr>
        <w:t>12</w:t>
      </w:r>
      <w:r w:rsidRPr="00D11042">
        <w:rPr>
          <w:highlight w:val="yellow"/>
        </w:rPr>
        <w:t>.</w:t>
      </w:r>
      <w:r w:rsidR="00CC5A06">
        <w:rPr>
          <w:highlight w:val="yellow"/>
        </w:rPr>
        <w:t>17</w:t>
      </w:r>
      <w:r w:rsidRPr="00D11042">
        <w:t xml:space="preserve"> percent (</w:t>
      </w:r>
      <w:r w:rsidRPr="0082436D">
        <w:rPr>
          <w:highlight w:val="yellow"/>
        </w:rPr>
        <w:t>1</w:t>
      </w:r>
      <w:r w:rsidR="00D21B6A">
        <w:rPr>
          <w:highlight w:val="yellow"/>
        </w:rPr>
        <w:t>2</w:t>
      </w:r>
      <w:r w:rsidRPr="00A9413D">
        <w:rPr>
          <w:highlight w:val="yellow"/>
        </w:rPr>
        <w:t>.</w:t>
      </w:r>
      <w:r w:rsidR="00CC5A06">
        <w:rPr>
          <w:highlight w:val="yellow"/>
        </w:rPr>
        <w:t>03</w:t>
      </w:r>
      <w:r w:rsidRPr="00D11042">
        <w:t xml:space="preserve"> percent for retirement and </w:t>
      </w:r>
      <w:r w:rsidRPr="00BE5A1F">
        <w:rPr>
          <w:highlight w:val="yellow"/>
        </w:rPr>
        <w:t>0.1</w:t>
      </w:r>
      <w:r w:rsidR="00CC5A06">
        <w:rPr>
          <w:highlight w:val="yellow"/>
        </w:rPr>
        <w:t>4</w:t>
      </w:r>
      <w:r w:rsidRPr="00D11042">
        <w:t xml:space="preserve"> percent for long-term disability) of the members’ annual covered payroll, and </w:t>
      </w:r>
      <w:r w:rsidR="00B53A88" w:rsidRPr="00A92ECD">
        <w:t xml:space="preserve">statute required the </w:t>
      </w:r>
      <w:r w:rsidRPr="00A92ECD">
        <w:t>County to</w:t>
      </w:r>
      <w:r w:rsidRPr="00D11042">
        <w:t xml:space="preserve"> contribute at the actuarially determined rate of </w:t>
      </w:r>
      <w:r w:rsidRPr="00D11042">
        <w:rPr>
          <w:highlight w:val="yellow"/>
        </w:rPr>
        <w:t>1</w:t>
      </w:r>
      <w:r w:rsidR="00F14151">
        <w:rPr>
          <w:highlight w:val="yellow"/>
        </w:rPr>
        <w:t>2</w:t>
      </w:r>
      <w:r w:rsidRPr="00D11042">
        <w:rPr>
          <w:highlight w:val="yellow"/>
        </w:rPr>
        <w:t>.</w:t>
      </w:r>
      <w:r w:rsidR="00051732">
        <w:rPr>
          <w:highlight w:val="yellow"/>
        </w:rPr>
        <w:t>17</w:t>
      </w:r>
      <w:r w:rsidRPr="00D11042">
        <w:t xml:space="preserve"> percent (</w:t>
      </w:r>
      <w:r w:rsidR="00051732" w:rsidRPr="00051732">
        <w:rPr>
          <w:highlight w:val="yellow"/>
        </w:rPr>
        <w:t>11.92</w:t>
      </w:r>
      <w:r w:rsidRPr="00D11042">
        <w:t xml:space="preserve"> percent for retirement, </w:t>
      </w:r>
      <w:r w:rsidRPr="00D11042">
        <w:rPr>
          <w:highlight w:val="yellow"/>
        </w:rPr>
        <w:t>0.</w:t>
      </w:r>
      <w:r w:rsidR="00D04CC6">
        <w:rPr>
          <w:highlight w:val="yellow"/>
        </w:rPr>
        <w:t>1</w:t>
      </w:r>
      <w:r w:rsidR="00710178">
        <w:rPr>
          <w:highlight w:val="yellow"/>
        </w:rPr>
        <w:t>1</w:t>
      </w:r>
      <w:r w:rsidRPr="00D11042">
        <w:t xml:space="preserve"> percent for health insurance premium benefit, and </w:t>
      </w:r>
      <w:r w:rsidRPr="004F69F9">
        <w:rPr>
          <w:highlight w:val="yellow"/>
        </w:rPr>
        <w:t>0.1</w:t>
      </w:r>
      <w:r w:rsidR="00D04CC6">
        <w:rPr>
          <w:highlight w:val="yellow"/>
        </w:rPr>
        <w:t>4</w:t>
      </w:r>
      <w:r w:rsidRPr="00D11042">
        <w:t xml:space="preserve"> percent for long-term disability) of the active members’ annual covered payroll. </w:t>
      </w:r>
      <w:r w:rsidRPr="002F35AB">
        <w:rPr>
          <w:rFonts w:ascii="Swis721 Md BT" w:hAnsi="Swis721 Md BT"/>
          <w:i/>
          <w:iCs/>
          <w:color w:val="C00000"/>
        </w:rPr>
        <w:t>If the County also made alternative contributions for retired members who returned to work, add the following sentence:</w:t>
      </w:r>
      <w:r w:rsidRPr="00D11042">
        <w:t xml:space="preserve"> In addition, the County was required by statute to contribute at the actuarially determined rate of </w:t>
      </w:r>
      <w:r w:rsidR="00B74CBE" w:rsidRPr="00B74CBE">
        <w:rPr>
          <w:highlight w:val="yellow"/>
        </w:rPr>
        <w:t>9.68</w:t>
      </w:r>
      <w:r w:rsidRPr="00D11042">
        <w:t xml:space="preserve"> percent (</w:t>
      </w:r>
      <w:r w:rsidR="00B74CBE">
        <w:rPr>
          <w:highlight w:val="yellow"/>
        </w:rPr>
        <w:t>9.62</w:t>
      </w:r>
      <w:r w:rsidRPr="002C3684">
        <w:t xml:space="preserve"> percent for retirement and</w:t>
      </w:r>
      <w:r w:rsidRPr="00D11042">
        <w:t xml:space="preserve"> </w:t>
      </w:r>
      <w:r w:rsidRPr="002C3684">
        <w:rPr>
          <w:highlight w:val="yellow"/>
        </w:rPr>
        <w:t>0.</w:t>
      </w:r>
      <w:r w:rsidR="00921123" w:rsidRPr="002C3684">
        <w:rPr>
          <w:highlight w:val="yellow"/>
        </w:rPr>
        <w:t>0</w:t>
      </w:r>
      <w:r w:rsidR="00B74CBE">
        <w:rPr>
          <w:highlight w:val="yellow"/>
        </w:rPr>
        <w:t>6</w:t>
      </w:r>
      <w:r w:rsidRPr="00D11042">
        <w:t xml:space="preserve"> percent for long-term disability) of annual covered payroll of retired members who worked for the County in positions that </w:t>
      </w:r>
      <w:r w:rsidR="00B53A88" w:rsidRPr="00A92ECD">
        <w:t xml:space="preserve">an employee who contributes to the ASRS </w:t>
      </w:r>
      <w:r w:rsidRPr="00A92ECD">
        <w:t>would typically fill</w:t>
      </w:r>
      <w:r w:rsidRPr="00286BA4">
        <w:t xml:space="preserve">. The County’s contributions </w:t>
      </w:r>
      <w:r w:rsidR="00C10A55" w:rsidRPr="00286BA4">
        <w:t xml:space="preserve">to the pension, health </w:t>
      </w:r>
      <w:r w:rsidR="0062131D" w:rsidRPr="00286BA4">
        <w:t>insurance premium benefit</w:t>
      </w:r>
      <w:r w:rsidR="00C10A55" w:rsidRPr="00286BA4">
        <w:t xml:space="preserve">, and long-term disability plans for the year ended June 30, </w:t>
      </w:r>
      <w:r w:rsidR="00C10A55" w:rsidRPr="00286BA4">
        <w:rPr>
          <w:highlight w:val="yellow"/>
        </w:rPr>
        <w:t>20</w:t>
      </w:r>
      <w:r w:rsidR="005A3EDA">
        <w:rPr>
          <w:highlight w:val="yellow"/>
        </w:rPr>
        <w:t>2</w:t>
      </w:r>
      <w:r w:rsidR="004024DB">
        <w:rPr>
          <w:highlight w:val="yellow"/>
        </w:rPr>
        <w:t>3</w:t>
      </w:r>
      <w:r w:rsidR="00C10A55" w:rsidRPr="00286BA4">
        <w:t>, were $____________, $____________, and $____________, respectively.</w:t>
      </w:r>
      <w:r w:rsidR="00C10A55" w:rsidRPr="00286BA4">
        <w:rPr>
          <w:rFonts w:ascii="Swis721 Md BT" w:hAnsi="Swis721 Md BT"/>
          <w:i/>
          <w:iCs/>
          <w:color w:val="C00000"/>
        </w:rPr>
        <w:t xml:space="preserve"> Source: </w:t>
      </w:r>
      <w:r w:rsidR="00E77017">
        <w:rPr>
          <w:rFonts w:ascii="Swis721 Md BT" w:hAnsi="Swis721 Md BT"/>
          <w:i/>
          <w:iCs/>
          <w:color w:val="C00000"/>
        </w:rPr>
        <w:t>County</w:t>
      </w:r>
      <w:r w:rsidR="00C10A55" w:rsidRPr="00286BA4">
        <w:rPr>
          <w:rFonts w:ascii="Swis721 Md BT" w:hAnsi="Swis721 Md BT"/>
          <w:i/>
          <w:iCs/>
          <w:color w:val="C00000"/>
        </w:rPr>
        <w:t xml:space="preserve"> records</w:t>
      </w:r>
      <w:r w:rsidR="00C10A55" w:rsidRPr="00286BA4">
        <w:t>.</w:t>
      </w:r>
    </w:p>
    <w:p w14:paraId="59B8FB5E" w14:textId="504B2853" w:rsidR="00450C0F" w:rsidRPr="00D11042" w:rsidRDefault="00450C0F" w:rsidP="00971B0F">
      <w:pPr>
        <w:spacing w:after="240"/>
        <w:jc w:val="left"/>
        <w:rPr>
          <w:rFonts w:ascii="Swis721 Md BT" w:hAnsi="Swis721 Md BT"/>
        </w:rPr>
      </w:pPr>
      <w:r w:rsidRPr="00D11042">
        <w:t xml:space="preserve">During fiscal year </w:t>
      </w:r>
      <w:r w:rsidR="00A10C7F">
        <w:rPr>
          <w:highlight w:val="yellow"/>
        </w:rPr>
        <w:t>20</w:t>
      </w:r>
      <w:r w:rsidR="005A3EDA">
        <w:rPr>
          <w:highlight w:val="yellow"/>
        </w:rPr>
        <w:t>2</w:t>
      </w:r>
      <w:r w:rsidR="004024DB">
        <w:rPr>
          <w:highlight w:val="yellow"/>
        </w:rPr>
        <w:t>3</w:t>
      </w:r>
      <w:r w:rsidRPr="00D11042">
        <w:t xml:space="preserve">, the County paid for ASRS pension and OPEB contributions as follows:  ___ percent from the </w:t>
      </w:r>
      <w:r w:rsidR="00B85B77">
        <w:t>G</w:t>
      </w:r>
      <w:r w:rsidR="005406C6" w:rsidRPr="00D11042">
        <w:t xml:space="preserve">eneral </w:t>
      </w:r>
      <w:r w:rsidR="00B85B77">
        <w:t>F</w:t>
      </w:r>
      <w:r w:rsidR="005406C6" w:rsidRPr="00D11042">
        <w:t xml:space="preserve">und, </w:t>
      </w:r>
      <w:r w:rsidRPr="00D11042">
        <w:t>___ percent from major funds, and ___ percent from other funds.</w:t>
      </w:r>
    </w:p>
    <w:p w14:paraId="43F7ED01" w14:textId="16AE2D53" w:rsidR="00C10A55" w:rsidRPr="000F1800" w:rsidRDefault="00C10A55" w:rsidP="00971B0F">
      <w:pPr>
        <w:jc w:val="left"/>
      </w:pPr>
      <w:r w:rsidRPr="000F1800">
        <w:rPr>
          <w:rFonts w:ascii="Swis721 Md BT" w:hAnsi="Swis721 Md BT"/>
        </w:rPr>
        <w:t>Liability—</w:t>
      </w:r>
      <w:r w:rsidRPr="000F1800">
        <w:t xml:space="preserve">At June 30, </w:t>
      </w:r>
      <w:r w:rsidRPr="000F1800">
        <w:rPr>
          <w:highlight w:val="yellow"/>
        </w:rPr>
        <w:t>20</w:t>
      </w:r>
      <w:r w:rsidR="002663DE">
        <w:rPr>
          <w:highlight w:val="yellow"/>
        </w:rPr>
        <w:t>2</w:t>
      </w:r>
      <w:r w:rsidR="004024DB">
        <w:rPr>
          <w:highlight w:val="yellow"/>
        </w:rPr>
        <w:t>3</w:t>
      </w:r>
      <w:r w:rsidRPr="000F1800">
        <w:t xml:space="preserve">, the County reported the following asset and liabilities for its proportionate share of the ASRS’ net pension/OPEB asset or liability. </w:t>
      </w:r>
      <w:r w:rsidRPr="000F1800">
        <w:rPr>
          <w:rFonts w:ascii="Swis721 Md BT" w:hAnsi="Swis721 Md BT"/>
          <w:i/>
          <w:iCs/>
          <w:color w:val="C00000"/>
        </w:rPr>
        <w:t>Source: ASRS schedule of pension</w:t>
      </w:r>
      <w:r w:rsidR="00D47721" w:rsidRPr="000F1800">
        <w:rPr>
          <w:rFonts w:ascii="Swis721 Md BT" w:hAnsi="Swis721 Md BT"/>
          <w:i/>
          <w:iCs/>
          <w:color w:val="C00000"/>
        </w:rPr>
        <w:t>/OPEB</w:t>
      </w:r>
      <w:r w:rsidRPr="000F1800">
        <w:rPr>
          <w:rFonts w:ascii="Swis721 Md BT" w:hAnsi="Swis721 Md BT"/>
          <w:i/>
          <w:iCs/>
          <w:color w:val="C00000"/>
        </w:rPr>
        <w:t xml:space="preserve"> amounts by employer</w:t>
      </w:r>
      <w:r w:rsidRPr="000F1800">
        <w:t xml:space="preserve">  </w:t>
      </w:r>
    </w:p>
    <w:tbl>
      <w:tblPr>
        <w:tblW w:w="0" w:type="auto"/>
        <w:jc w:val="center"/>
        <w:tblLayout w:type="fixed"/>
        <w:tblLook w:val="0000" w:firstRow="0" w:lastRow="0" w:firstColumn="0" w:lastColumn="0" w:noHBand="0" w:noVBand="0"/>
      </w:tblPr>
      <w:tblGrid>
        <w:gridCol w:w="4500"/>
        <w:gridCol w:w="2160"/>
      </w:tblGrid>
      <w:tr w:rsidR="00C10A55" w:rsidRPr="005863DA" w14:paraId="707EBBED" w14:textId="77777777" w:rsidTr="00CA6CE6">
        <w:trPr>
          <w:trHeight w:val="288"/>
          <w:tblHeader/>
          <w:jc w:val="center"/>
        </w:trPr>
        <w:tc>
          <w:tcPr>
            <w:tcW w:w="4500" w:type="dxa"/>
          </w:tcPr>
          <w:p w14:paraId="194C068C" w14:textId="77777777" w:rsidR="00C10A55" w:rsidRPr="00754C93" w:rsidRDefault="00C10A55" w:rsidP="00E12796">
            <w:pPr>
              <w:keepNext/>
              <w:spacing w:after="0"/>
              <w:jc w:val="left"/>
              <w:rPr>
                <w:rFonts w:ascii="Swis721 Md BT" w:hAnsi="Swis721 Md BT"/>
                <w:bCs/>
                <w:sz w:val="18"/>
                <w:szCs w:val="18"/>
              </w:rPr>
            </w:pPr>
            <w:r w:rsidRPr="00754C93">
              <w:rPr>
                <w:rFonts w:ascii="Swis721 Md BT" w:hAnsi="Swis721 Md BT"/>
                <w:bCs/>
                <w:sz w:val="18"/>
                <w:szCs w:val="18"/>
              </w:rPr>
              <w:t>ASRS</w:t>
            </w:r>
          </w:p>
        </w:tc>
        <w:tc>
          <w:tcPr>
            <w:tcW w:w="2160" w:type="dxa"/>
            <w:vAlign w:val="bottom"/>
          </w:tcPr>
          <w:p w14:paraId="14A3F1C4" w14:textId="50E6A1A7" w:rsidR="00C10A55" w:rsidRPr="00754C93" w:rsidRDefault="00C10A55" w:rsidP="00E12796">
            <w:pPr>
              <w:keepNext/>
              <w:spacing w:after="0"/>
              <w:jc w:val="center"/>
              <w:rPr>
                <w:rFonts w:ascii="Swis721 Md BT" w:hAnsi="Swis721 Md BT"/>
                <w:bCs/>
                <w:sz w:val="18"/>
                <w:szCs w:val="18"/>
              </w:rPr>
            </w:pPr>
            <w:r w:rsidRPr="00754C93">
              <w:rPr>
                <w:rFonts w:ascii="Swis721 Md BT" w:hAnsi="Swis721 Md BT"/>
                <w:sz w:val="18"/>
                <w:szCs w:val="18"/>
              </w:rPr>
              <w:t xml:space="preserve">Net pension/OPEB (asset) liability </w:t>
            </w:r>
          </w:p>
        </w:tc>
      </w:tr>
      <w:tr w:rsidR="00C10A55" w:rsidRPr="005863DA" w14:paraId="15354651" w14:textId="77777777" w:rsidTr="00CA6CE6">
        <w:trPr>
          <w:trHeight w:val="49"/>
          <w:jc w:val="center"/>
        </w:trPr>
        <w:tc>
          <w:tcPr>
            <w:tcW w:w="4500" w:type="dxa"/>
          </w:tcPr>
          <w:p w14:paraId="48FC5720" w14:textId="77777777" w:rsidR="00C10A55" w:rsidRPr="00754C93" w:rsidRDefault="00C10A55" w:rsidP="00E12796">
            <w:pPr>
              <w:spacing w:after="0"/>
              <w:ind w:left="144" w:hanging="144"/>
              <w:jc w:val="left"/>
              <w:rPr>
                <w:sz w:val="18"/>
                <w:szCs w:val="18"/>
              </w:rPr>
            </w:pPr>
            <w:r w:rsidRPr="00754C93">
              <w:rPr>
                <w:sz w:val="18"/>
                <w:szCs w:val="18"/>
              </w:rPr>
              <w:t>Pension</w:t>
            </w:r>
          </w:p>
        </w:tc>
        <w:tc>
          <w:tcPr>
            <w:tcW w:w="2160" w:type="dxa"/>
          </w:tcPr>
          <w:p w14:paraId="13A75359" w14:textId="77777777" w:rsidR="00C10A55" w:rsidRPr="00754C93" w:rsidRDefault="00C10A55" w:rsidP="00E12796">
            <w:pPr>
              <w:spacing w:after="0"/>
              <w:jc w:val="left"/>
              <w:rPr>
                <w:sz w:val="18"/>
                <w:szCs w:val="18"/>
              </w:rPr>
            </w:pPr>
          </w:p>
        </w:tc>
      </w:tr>
      <w:tr w:rsidR="00C10A55" w:rsidRPr="005863DA" w14:paraId="6F83D1D6" w14:textId="77777777" w:rsidTr="00CA6CE6">
        <w:trPr>
          <w:trHeight w:val="90"/>
          <w:jc w:val="center"/>
        </w:trPr>
        <w:tc>
          <w:tcPr>
            <w:tcW w:w="4500" w:type="dxa"/>
          </w:tcPr>
          <w:p w14:paraId="37D741C1" w14:textId="5DA0EBF6" w:rsidR="00C10A55" w:rsidRPr="00754C93" w:rsidRDefault="00C10A55" w:rsidP="00E12796">
            <w:pPr>
              <w:spacing w:after="0"/>
              <w:ind w:left="144" w:hanging="144"/>
              <w:jc w:val="left"/>
              <w:rPr>
                <w:sz w:val="18"/>
                <w:szCs w:val="18"/>
              </w:rPr>
            </w:pPr>
            <w:r w:rsidRPr="00754C93">
              <w:rPr>
                <w:sz w:val="18"/>
                <w:szCs w:val="18"/>
              </w:rPr>
              <w:t xml:space="preserve">Health </w:t>
            </w:r>
            <w:r w:rsidR="0062131D" w:rsidRPr="00754C93">
              <w:rPr>
                <w:sz w:val="18"/>
                <w:szCs w:val="18"/>
              </w:rPr>
              <w:t>insurance premium benefit</w:t>
            </w:r>
          </w:p>
        </w:tc>
        <w:tc>
          <w:tcPr>
            <w:tcW w:w="2160" w:type="dxa"/>
          </w:tcPr>
          <w:p w14:paraId="58026905" w14:textId="77777777" w:rsidR="00C10A55" w:rsidRPr="00754C93" w:rsidRDefault="00C10A55" w:rsidP="00E12796">
            <w:pPr>
              <w:spacing w:after="0"/>
              <w:jc w:val="left"/>
              <w:rPr>
                <w:sz w:val="18"/>
                <w:szCs w:val="18"/>
              </w:rPr>
            </w:pPr>
          </w:p>
        </w:tc>
      </w:tr>
      <w:tr w:rsidR="00C10A55" w:rsidRPr="005863DA" w14:paraId="41812888" w14:textId="77777777" w:rsidTr="00CA6CE6">
        <w:trPr>
          <w:trHeight w:val="54"/>
          <w:jc w:val="center"/>
        </w:trPr>
        <w:tc>
          <w:tcPr>
            <w:tcW w:w="4500" w:type="dxa"/>
          </w:tcPr>
          <w:p w14:paraId="2F15E399" w14:textId="77777777" w:rsidR="00C10A55" w:rsidRPr="00754C93" w:rsidRDefault="00C10A55" w:rsidP="00E12796">
            <w:pPr>
              <w:spacing w:after="0"/>
              <w:ind w:left="144" w:hanging="144"/>
              <w:jc w:val="left"/>
              <w:rPr>
                <w:sz w:val="18"/>
                <w:szCs w:val="18"/>
              </w:rPr>
            </w:pPr>
            <w:r w:rsidRPr="00754C93">
              <w:rPr>
                <w:sz w:val="18"/>
                <w:szCs w:val="18"/>
              </w:rPr>
              <w:t>Long-term disability</w:t>
            </w:r>
          </w:p>
        </w:tc>
        <w:tc>
          <w:tcPr>
            <w:tcW w:w="2160" w:type="dxa"/>
          </w:tcPr>
          <w:p w14:paraId="75C92AF0" w14:textId="77777777" w:rsidR="00C10A55" w:rsidRPr="00754C93" w:rsidRDefault="00C10A55" w:rsidP="00E12796">
            <w:pPr>
              <w:spacing w:after="0"/>
              <w:jc w:val="left"/>
              <w:rPr>
                <w:sz w:val="18"/>
                <w:szCs w:val="18"/>
              </w:rPr>
            </w:pPr>
          </w:p>
        </w:tc>
      </w:tr>
    </w:tbl>
    <w:p w14:paraId="12FCC040" w14:textId="77777777" w:rsidR="00C10A55" w:rsidRDefault="00C10A55" w:rsidP="00C10A55">
      <w:pPr>
        <w:spacing w:after="0"/>
      </w:pPr>
    </w:p>
    <w:p w14:paraId="50158C4A" w14:textId="553C95DD" w:rsidR="000B1E9C" w:rsidRDefault="00450C0F" w:rsidP="00EA25C3">
      <w:pPr>
        <w:jc w:val="left"/>
      </w:pPr>
      <w:r w:rsidRPr="0088444A">
        <w:lastRenderedPageBreak/>
        <w:t xml:space="preserve">The net </w:t>
      </w:r>
      <w:r w:rsidR="00C10A55" w:rsidRPr="0088444A">
        <w:t>asset and net liabilities</w:t>
      </w:r>
      <w:r w:rsidR="00C10A55">
        <w:t xml:space="preserve"> were</w:t>
      </w:r>
      <w:r w:rsidRPr="00D11042">
        <w:t xml:space="preserve"> measured as of June 30, </w:t>
      </w:r>
      <w:r w:rsidR="00A10C7F">
        <w:rPr>
          <w:highlight w:val="yellow"/>
        </w:rPr>
        <w:t>20</w:t>
      </w:r>
      <w:r w:rsidR="003D2311" w:rsidRPr="003D2311">
        <w:rPr>
          <w:highlight w:val="yellow"/>
        </w:rPr>
        <w:t>2</w:t>
      </w:r>
      <w:r w:rsidR="001920EE">
        <w:rPr>
          <w:highlight w:val="yellow"/>
        </w:rPr>
        <w:t>2</w:t>
      </w:r>
      <w:r w:rsidRPr="00D11042">
        <w:t xml:space="preserve">. </w:t>
      </w:r>
      <w:r w:rsidRPr="0088444A">
        <w:t>The total liability</w:t>
      </w:r>
      <w:r w:rsidRPr="00D11042">
        <w:t xml:space="preserve"> used to calculate the </w:t>
      </w:r>
      <w:r w:rsidRPr="0088444A">
        <w:t xml:space="preserve">net </w:t>
      </w:r>
      <w:r w:rsidR="00C10A55" w:rsidRPr="0088444A">
        <w:t>asset or net</w:t>
      </w:r>
      <w:r w:rsidRPr="0088444A">
        <w:t xml:space="preserve"> liability</w:t>
      </w:r>
      <w:r w:rsidRPr="00D11042">
        <w:t xml:space="preserve"> was determined using update procedures to roll forward </w:t>
      </w:r>
      <w:r w:rsidRPr="0088444A">
        <w:t>the total liability</w:t>
      </w:r>
      <w:r w:rsidRPr="00D11042">
        <w:t xml:space="preserve"> from an actuarial valuation as of June 30, </w:t>
      </w:r>
      <w:r w:rsidR="00B13613">
        <w:rPr>
          <w:highlight w:val="yellow"/>
        </w:rPr>
        <w:t>20</w:t>
      </w:r>
      <w:r w:rsidR="00E23335">
        <w:rPr>
          <w:highlight w:val="yellow"/>
        </w:rPr>
        <w:t>2</w:t>
      </w:r>
      <w:r w:rsidR="00103B9C">
        <w:rPr>
          <w:highlight w:val="yellow"/>
        </w:rPr>
        <w:t>1</w:t>
      </w:r>
      <w:r w:rsidRPr="00D11042">
        <w:t xml:space="preserve">, to the measurement date of June 30, </w:t>
      </w:r>
      <w:r w:rsidR="00A10C7F" w:rsidRPr="000B1E9C">
        <w:rPr>
          <w:highlight w:val="yellow"/>
        </w:rPr>
        <w:t>20</w:t>
      </w:r>
      <w:r w:rsidR="00A133A2" w:rsidRPr="000B1E9C">
        <w:rPr>
          <w:highlight w:val="yellow"/>
        </w:rPr>
        <w:t>2</w:t>
      </w:r>
      <w:r w:rsidR="00103B9C">
        <w:rPr>
          <w:highlight w:val="yellow"/>
        </w:rPr>
        <w:t>2</w:t>
      </w:r>
      <w:r w:rsidR="00AE0A4E" w:rsidRPr="000B1E9C">
        <w:rPr>
          <w:highlight w:val="yellow"/>
        </w:rPr>
        <w:t>.</w:t>
      </w:r>
    </w:p>
    <w:p w14:paraId="42A47BE7" w14:textId="27A6C4A6" w:rsidR="00450C0F" w:rsidRPr="006F0BCB" w:rsidRDefault="00450C0F" w:rsidP="00EA25C3">
      <w:pPr>
        <w:jc w:val="left"/>
      </w:pPr>
      <w:r w:rsidRPr="00A133A2">
        <w:t>The</w:t>
      </w:r>
      <w:r w:rsidRPr="00D11042">
        <w:t xml:space="preserve"> County’s proportion of the </w:t>
      </w:r>
      <w:r w:rsidRPr="006F0BCB">
        <w:t xml:space="preserve">net </w:t>
      </w:r>
      <w:r w:rsidR="00720613" w:rsidRPr="006F0BCB">
        <w:t>asset or net</w:t>
      </w:r>
      <w:r w:rsidRPr="006F0BCB">
        <w:t xml:space="preserve"> liability</w:t>
      </w:r>
      <w:r w:rsidRPr="00D11042">
        <w:t xml:space="preserve"> was based on</w:t>
      </w:r>
      <w:r w:rsidR="003B19E4" w:rsidRPr="00D11042">
        <w:t xml:space="preserve"> the County’s actual contributions to the plan </w:t>
      </w:r>
      <w:r w:rsidR="002D2F4C" w:rsidRPr="00D11042">
        <w:t xml:space="preserve">relative to the total of all participating employers’ contributions for the year ended June 30, </w:t>
      </w:r>
      <w:r w:rsidR="00A10C7F">
        <w:rPr>
          <w:highlight w:val="yellow"/>
        </w:rPr>
        <w:t>20</w:t>
      </w:r>
      <w:r w:rsidR="00A133A2">
        <w:rPr>
          <w:highlight w:val="yellow"/>
        </w:rPr>
        <w:t>2</w:t>
      </w:r>
      <w:r w:rsidR="00103B9C">
        <w:rPr>
          <w:highlight w:val="yellow"/>
        </w:rPr>
        <w:t>2</w:t>
      </w:r>
      <w:r w:rsidRPr="00D11042">
        <w:t>. The County’s proportion</w:t>
      </w:r>
      <w:r w:rsidR="00C9274D">
        <w:t>s</w:t>
      </w:r>
      <w:r w:rsidRPr="00D11042">
        <w:t xml:space="preserve"> measured as of June 30, </w:t>
      </w:r>
      <w:bookmarkStart w:id="9" w:name="_Hlk511402019"/>
      <w:r w:rsidR="00A10C7F" w:rsidRPr="00C70445">
        <w:rPr>
          <w:highlight w:val="yellow"/>
        </w:rPr>
        <w:t>20</w:t>
      </w:r>
      <w:r w:rsidR="00A133A2">
        <w:rPr>
          <w:highlight w:val="yellow"/>
        </w:rPr>
        <w:t>2</w:t>
      </w:r>
      <w:r w:rsidR="00103B9C">
        <w:rPr>
          <w:highlight w:val="yellow"/>
        </w:rPr>
        <w:t>2</w:t>
      </w:r>
      <w:r w:rsidRPr="006F0BCB">
        <w:t>,</w:t>
      </w:r>
      <w:r w:rsidR="00C9274D" w:rsidRPr="006F0BCB">
        <w:t xml:space="preserve"> and the change</w:t>
      </w:r>
      <w:r w:rsidRPr="006F0BCB">
        <w:t xml:space="preserve"> from its proportion</w:t>
      </w:r>
      <w:r w:rsidR="00C9274D" w:rsidRPr="006F0BCB">
        <w:t>s</w:t>
      </w:r>
      <w:r w:rsidRPr="006F0BCB">
        <w:t xml:space="preserve"> measured as of June 30, </w:t>
      </w:r>
      <w:r w:rsidR="00B13613" w:rsidRPr="00C70445">
        <w:rPr>
          <w:highlight w:val="yellow"/>
        </w:rPr>
        <w:t>20</w:t>
      </w:r>
      <w:r w:rsidR="00E23335">
        <w:rPr>
          <w:highlight w:val="yellow"/>
        </w:rPr>
        <w:t>2</w:t>
      </w:r>
      <w:r w:rsidR="00103B9C">
        <w:rPr>
          <w:highlight w:val="yellow"/>
        </w:rPr>
        <w:t>1</w:t>
      </w:r>
      <w:r w:rsidR="00C9274D" w:rsidRPr="006F0BCB">
        <w:t>, were:</w:t>
      </w:r>
      <w:r w:rsidR="00CA6CE6" w:rsidRPr="006F0BCB">
        <w:rPr>
          <w:rFonts w:ascii="Swis721 Md BT" w:hAnsi="Swis721 Md BT"/>
          <w:i/>
          <w:iCs/>
          <w:color w:val="C00000"/>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C70445" w:rsidRPr="005863DA" w14:paraId="60BA16F2" w14:textId="5B2F19D1" w:rsidTr="00CA6CE6">
        <w:trPr>
          <w:trHeight w:val="144"/>
          <w:tblHeader/>
          <w:jc w:val="center"/>
        </w:trPr>
        <w:tc>
          <w:tcPr>
            <w:tcW w:w="3690" w:type="dxa"/>
          </w:tcPr>
          <w:p w14:paraId="76A7EF9E" w14:textId="77777777" w:rsidR="00C70445" w:rsidRPr="006F0BCB" w:rsidRDefault="00C70445" w:rsidP="00A9691F">
            <w:pPr>
              <w:spacing w:after="0"/>
              <w:jc w:val="left"/>
              <w:rPr>
                <w:bCs/>
                <w:sz w:val="18"/>
                <w:szCs w:val="18"/>
              </w:rPr>
            </w:pPr>
            <w:r w:rsidRPr="006F0BCB">
              <w:rPr>
                <w:rFonts w:ascii="Swis721 Md BT" w:hAnsi="Swis721 Md BT"/>
                <w:bCs/>
                <w:sz w:val="18"/>
                <w:szCs w:val="18"/>
              </w:rPr>
              <w:t>ASRS</w:t>
            </w:r>
          </w:p>
        </w:tc>
        <w:tc>
          <w:tcPr>
            <w:tcW w:w="1530" w:type="dxa"/>
          </w:tcPr>
          <w:p w14:paraId="61059048" w14:textId="77777777" w:rsidR="00C70445" w:rsidRPr="006F0BCB" w:rsidRDefault="00C70445" w:rsidP="00A9691F">
            <w:pPr>
              <w:spacing w:after="0"/>
              <w:jc w:val="center"/>
              <w:rPr>
                <w:rFonts w:ascii="Swis721 Md BT" w:hAnsi="Swis721 Md BT"/>
                <w:sz w:val="18"/>
                <w:szCs w:val="18"/>
              </w:rPr>
            </w:pPr>
            <w:r w:rsidRPr="006F0BCB">
              <w:rPr>
                <w:rFonts w:ascii="Swis721 Md BT" w:hAnsi="Swis721 Md BT"/>
                <w:sz w:val="18"/>
                <w:szCs w:val="18"/>
              </w:rPr>
              <w:t>Proportion</w:t>
            </w:r>
          </w:p>
          <w:p w14:paraId="23A08925" w14:textId="0C604621" w:rsidR="00C70445" w:rsidRPr="005863DA" w:rsidRDefault="00C70445" w:rsidP="00A9691F">
            <w:pPr>
              <w:spacing w:after="0"/>
              <w:jc w:val="center"/>
              <w:rPr>
                <w:rFonts w:ascii="Swis721 Md BT" w:hAnsi="Swis721 Md BT"/>
                <w:bCs/>
                <w:sz w:val="18"/>
                <w:szCs w:val="18"/>
                <w:highlight w:val="yellow"/>
              </w:rPr>
            </w:pPr>
            <w:r w:rsidRPr="00F31275">
              <w:rPr>
                <w:rFonts w:ascii="Swis721 Md BT" w:hAnsi="Swis721 Md BT"/>
                <w:bCs/>
                <w:sz w:val="18"/>
                <w:szCs w:val="18"/>
              </w:rPr>
              <w:t xml:space="preserve">June 30, </w:t>
            </w:r>
            <w:r w:rsidRPr="005863DA">
              <w:rPr>
                <w:rFonts w:ascii="Swis721 Md BT" w:hAnsi="Swis721 Md BT"/>
                <w:bCs/>
                <w:sz w:val="18"/>
                <w:szCs w:val="18"/>
                <w:highlight w:val="yellow"/>
              </w:rPr>
              <w:t>20</w:t>
            </w:r>
            <w:r w:rsidR="00A133A2">
              <w:rPr>
                <w:rFonts w:ascii="Swis721 Md BT" w:hAnsi="Swis721 Md BT"/>
                <w:bCs/>
                <w:sz w:val="18"/>
                <w:szCs w:val="18"/>
                <w:highlight w:val="yellow"/>
              </w:rPr>
              <w:t>2</w:t>
            </w:r>
            <w:r w:rsidR="00103B9C">
              <w:rPr>
                <w:rFonts w:ascii="Swis721 Md BT" w:hAnsi="Swis721 Md BT"/>
                <w:bCs/>
                <w:sz w:val="18"/>
                <w:szCs w:val="18"/>
                <w:highlight w:val="yellow"/>
              </w:rPr>
              <w:t>2</w:t>
            </w:r>
          </w:p>
        </w:tc>
        <w:tc>
          <w:tcPr>
            <w:tcW w:w="2340" w:type="dxa"/>
          </w:tcPr>
          <w:p w14:paraId="0AEB7DC5" w14:textId="77777777" w:rsidR="00C70445" w:rsidRPr="00D01CEF" w:rsidRDefault="00C70445" w:rsidP="00A9691F">
            <w:pPr>
              <w:spacing w:after="0"/>
              <w:jc w:val="center"/>
              <w:rPr>
                <w:rFonts w:ascii="Swis721 Md BT" w:hAnsi="Swis721 Md BT"/>
                <w:sz w:val="18"/>
                <w:szCs w:val="18"/>
              </w:rPr>
            </w:pPr>
            <w:r w:rsidRPr="00D01CEF">
              <w:rPr>
                <w:rFonts w:ascii="Swis721 Md BT" w:hAnsi="Swis721 Md BT"/>
                <w:sz w:val="18"/>
                <w:szCs w:val="18"/>
              </w:rPr>
              <w:t xml:space="preserve">Increase (decrease) from </w:t>
            </w:r>
          </w:p>
          <w:p w14:paraId="38FE5885" w14:textId="1305BC85" w:rsidR="00C70445" w:rsidRPr="005863DA" w:rsidRDefault="00C70445" w:rsidP="00A9691F">
            <w:pPr>
              <w:spacing w:after="0"/>
              <w:jc w:val="center"/>
              <w:rPr>
                <w:rFonts w:ascii="Swis721 Md BT" w:hAnsi="Swis721 Md BT"/>
                <w:sz w:val="18"/>
                <w:szCs w:val="18"/>
                <w:highlight w:val="yellow"/>
              </w:rPr>
            </w:pPr>
            <w:r w:rsidRPr="00D01CEF">
              <w:rPr>
                <w:rFonts w:ascii="Swis721 Md BT" w:hAnsi="Swis721 Md BT"/>
                <w:sz w:val="18"/>
                <w:szCs w:val="18"/>
              </w:rPr>
              <w:t xml:space="preserve">June 30, </w:t>
            </w:r>
            <w:r w:rsidRPr="005863DA">
              <w:rPr>
                <w:rFonts w:ascii="Swis721 Md BT" w:hAnsi="Swis721 Md BT"/>
                <w:sz w:val="18"/>
                <w:szCs w:val="18"/>
                <w:highlight w:val="yellow"/>
              </w:rPr>
              <w:t>20</w:t>
            </w:r>
            <w:r w:rsidR="00E23335">
              <w:rPr>
                <w:rFonts w:ascii="Swis721 Md BT" w:hAnsi="Swis721 Md BT"/>
                <w:sz w:val="18"/>
                <w:szCs w:val="18"/>
                <w:highlight w:val="yellow"/>
              </w:rPr>
              <w:t>2</w:t>
            </w:r>
            <w:r w:rsidR="00103B9C">
              <w:rPr>
                <w:rFonts w:ascii="Swis721 Md BT" w:hAnsi="Swis721 Md BT"/>
                <w:sz w:val="18"/>
                <w:szCs w:val="18"/>
                <w:highlight w:val="yellow"/>
              </w:rPr>
              <w:t>1</w:t>
            </w:r>
          </w:p>
        </w:tc>
      </w:tr>
      <w:tr w:rsidR="00C70445" w:rsidRPr="005863DA" w14:paraId="11477AB2" w14:textId="3CC8EFB5" w:rsidTr="00CA6CE6">
        <w:trPr>
          <w:trHeight w:val="72"/>
          <w:jc w:val="center"/>
        </w:trPr>
        <w:tc>
          <w:tcPr>
            <w:tcW w:w="3690" w:type="dxa"/>
          </w:tcPr>
          <w:p w14:paraId="5E0F3F31" w14:textId="77777777" w:rsidR="00C70445" w:rsidRPr="006F0BCB" w:rsidRDefault="00C70445" w:rsidP="00A9691F">
            <w:pPr>
              <w:spacing w:after="0"/>
              <w:ind w:left="144" w:hanging="144"/>
              <w:jc w:val="left"/>
              <w:rPr>
                <w:sz w:val="18"/>
                <w:szCs w:val="18"/>
              </w:rPr>
            </w:pPr>
            <w:r w:rsidRPr="006F0BCB">
              <w:rPr>
                <w:sz w:val="18"/>
                <w:szCs w:val="18"/>
              </w:rPr>
              <w:t>Pension</w:t>
            </w:r>
          </w:p>
        </w:tc>
        <w:tc>
          <w:tcPr>
            <w:tcW w:w="1530" w:type="dxa"/>
          </w:tcPr>
          <w:p w14:paraId="09F82F9E" w14:textId="2318C91D" w:rsidR="00C70445" w:rsidRPr="00D01CEF" w:rsidRDefault="00C70445" w:rsidP="00C70445">
            <w:pPr>
              <w:spacing w:after="0"/>
              <w:jc w:val="center"/>
              <w:rPr>
                <w:sz w:val="18"/>
                <w:szCs w:val="18"/>
              </w:rPr>
            </w:pPr>
            <w:r w:rsidRPr="00D01CEF">
              <w:rPr>
                <w:sz w:val="18"/>
                <w:szCs w:val="18"/>
              </w:rPr>
              <w:t>%</w:t>
            </w:r>
          </w:p>
        </w:tc>
        <w:tc>
          <w:tcPr>
            <w:tcW w:w="2340" w:type="dxa"/>
          </w:tcPr>
          <w:p w14:paraId="03A0BAC4" w14:textId="77777777" w:rsidR="00C70445" w:rsidRPr="00D01CEF" w:rsidRDefault="00C70445" w:rsidP="00C70445">
            <w:pPr>
              <w:spacing w:after="0"/>
              <w:jc w:val="center"/>
              <w:rPr>
                <w:sz w:val="18"/>
                <w:szCs w:val="18"/>
              </w:rPr>
            </w:pPr>
          </w:p>
        </w:tc>
      </w:tr>
      <w:tr w:rsidR="00C70445" w:rsidRPr="005863DA" w14:paraId="2CDA016E" w14:textId="387D6A50" w:rsidTr="00CA6CE6">
        <w:trPr>
          <w:trHeight w:val="126"/>
          <w:jc w:val="center"/>
        </w:trPr>
        <w:tc>
          <w:tcPr>
            <w:tcW w:w="3690" w:type="dxa"/>
          </w:tcPr>
          <w:p w14:paraId="7E3ABE46" w14:textId="56626E6A" w:rsidR="00C70445" w:rsidRPr="006F0BCB" w:rsidRDefault="00C70445" w:rsidP="00A9691F">
            <w:pPr>
              <w:spacing w:after="0"/>
              <w:ind w:left="144" w:hanging="144"/>
              <w:jc w:val="left"/>
              <w:rPr>
                <w:sz w:val="18"/>
                <w:szCs w:val="18"/>
              </w:rPr>
            </w:pPr>
            <w:r w:rsidRPr="006F0BCB">
              <w:rPr>
                <w:sz w:val="18"/>
                <w:szCs w:val="18"/>
              </w:rPr>
              <w:t xml:space="preserve">Health </w:t>
            </w:r>
            <w:r w:rsidR="0062131D" w:rsidRPr="006F0BCB">
              <w:rPr>
                <w:sz w:val="18"/>
                <w:szCs w:val="18"/>
              </w:rPr>
              <w:t>insurance premium benefit</w:t>
            </w:r>
          </w:p>
        </w:tc>
        <w:tc>
          <w:tcPr>
            <w:tcW w:w="1530" w:type="dxa"/>
          </w:tcPr>
          <w:p w14:paraId="2EA28BCD" w14:textId="77777777" w:rsidR="00C70445" w:rsidRPr="00D01CEF" w:rsidRDefault="00C70445" w:rsidP="00C70445">
            <w:pPr>
              <w:spacing w:after="0"/>
              <w:jc w:val="center"/>
              <w:rPr>
                <w:sz w:val="18"/>
                <w:szCs w:val="18"/>
              </w:rPr>
            </w:pPr>
          </w:p>
        </w:tc>
        <w:tc>
          <w:tcPr>
            <w:tcW w:w="2340" w:type="dxa"/>
          </w:tcPr>
          <w:p w14:paraId="3E64451F" w14:textId="368DAE7A" w:rsidR="00C70445" w:rsidRPr="00D01CEF" w:rsidRDefault="00C70445" w:rsidP="00C70445">
            <w:pPr>
              <w:spacing w:after="0"/>
              <w:jc w:val="center"/>
              <w:rPr>
                <w:sz w:val="18"/>
                <w:szCs w:val="18"/>
              </w:rPr>
            </w:pPr>
          </w:p>
        </w:tc>
      </w:tr>
      <w:tr w:rsidR="00C70445" w:rsidRPr="005863DA" w14:paraId="5DB3A72D" w14:textId="2749BA95" w:rsidTr="00CA6CE6">
        <w:trPr>
          <w:trHeight w:val="49"/>
          <w:jc w:val="center"/>
        </w:trPr>
        <w:tc>
          <w:tcPr>
            <w:tcW w:w="3690" w:type="dxa"/>
          </w:tcPr>
          <w:p w14:paraId="42759727" w14:textId="77777777" w:rsidR="00C70445" w:rsidRPr="006F0BCB" w:rsidRDefault="00C70445" w:rsidP="00A9691F">
            <w:pPr>
              <w:spacing w:after="0"/>
              <w:ind w:left="144" w:hanging="144"/>
              <w:jc w:val="left"/>
              <w:rPr>
                <w:sz w:val="18"/>
                <w:szCs w:val="18"/>
              </w:rPr>
            </w:pPr>
            <w:r w:rsidRPr="006F0BCB">
              <w:rPr>
                <w:sz w:val="18"/>
                <w:szCs w:val="18"/>
              </w:rPr>
              <w:t>Long-term disability</w:t>
            </w:r>
          </w:p>
        </w:tc>
        <w:tc>
          <w:tcPr>
            <w:tcW w:w="1530" w:type="dxa"/>
          </w:tcPr>
          <w:p w14:paraId="343483DE" w14:textId="77777777" w:rsidR="00C70445" w:rsidRPr="00D01CEF" w:rsidRDefault="00C70445" w:rsidP="00C70445">
            <w:pPr>
              <w:spacing w:after="0"/>
              <w:jc w:val="center"/>
              <w:rPr>
                <w:sz w:val="18"/>
                <w:szCs w:val="18"/>
              </w:rPr>
            </w:pPr>
          </w:p>
        </w:tc>
        <w:tc>
          <w:tcPr>
            <w:tcW w:w="2340" w:type="dxa"/>
          </w:tcPr>
          <w:p w14:paraId="5287BADF" w14:textId="746B5935" w:rsidR="00C70445" w:rsidRPr="00D01CEF" w:rsidRDefault="00C70445" w:rsidP="00C70445">
            <w:pPr>
              <w:spacing w:after="0"/>
              <w:jc w:val="center"/>
              <w:rPr>
                <w:sz w:val="18"/>
                <w:szCs w:val="18"/>
              </w:rPr>
            </w:pPr>
          </w:p>
        </w:tc>
      </w:tr>
    </w:tbl>
    <w:p w14:paraId="30E090B6" w14:textId="321C6A43" w:rsidR="00C9274D" w:rsidRDefault="00C9274D" w:rsidP="00C70445">
      <w:pPr>
        <w:spacing w:after="0"/>
      </w:pPr>
    </w:p>
    <w:bookmarkEnd w:id="9"/>
    <w:p w14:paraId="25571C94" w14:textId="448B9876" w:rsidR="00267B40" w:rsidRPr="002F35AB" w:rsidRDefault="00450C0F" w:rsidP="000D769F">
      <w:pPr>
        <w:spacing w:after="240"/>
        <w:jc w:val="left"/>
        <w:rPr>
          <w:rFonts w:ascii="Swis721 Md BT" w:hAnsi="Swis721 Md BT"/>
          <w:i/>
          <w:iCs/>
          <w:color w:val="C00000"/>
        </w:rPr>
      </w:pPr>
      <w:r w:rsidRPr="002F35AB">
        <w:rPr>
          <w:rFonts w:ascii="Swis721 Md BT" w:hAnsi="Swis721 Md BT"/>
          <w:i/>
          <w:iCs/>
          <w:color w:val="C00000"/>
        </w:rPr>
        <w:t xml:space="preserve">If </w:t>
      </w:r>
      <w:r w:rsidR="0013022C" w:rsidRPr="000F78DE">
        <w:rPr>
          <w:rFonts w:ascii="Swis721 Md BT" w:hAnsi="Swis721 Md BT"/>
          <w:i/>
          <w:iCs/>
          <w:color w:val="C00000"/>
        </w:rPr>
        <w:t>any</w:t>
      </w:r>
      <w:r w:rsidR="00133370">
        <w:rPr>
          <w:rFonts w:ascii="Swis721 Md BT" w:hAnsi="Swis721 Md BT"/>
          <w:i/>
          <w:iCs/>
          <w:color w:val="C00000"/>
        </w:rPr>
        <w:t xml:space="preserve"> </w:t>
      </w:r>
      <w:r w:rsidRPr="002F35AB">
        <w:rPr>
          <w:rFonts w:ascii="Swis721 Md BT" w:hAnsi="Swis721 Md BT"/>
          <w:i/>
          <w:iCs/>
          <w:color w:val="C00000"/>
        </w:rPr>
        <w:t>changes expected to have a significant effect on the measurement of the County’s proportionate share of the collective net pension</w:t>
      </w:r>
      <w:r w:rsidR="00720613">
        <w:rPr>
          <w:rFonts w:ascii="Swis721 Md BT" w:hAnsi="Swis721 Md BT"/>
          <w:i/>
          <w:iCs/>
          <w:color w:val="C00000"/>
        </w:rPr>
        <w:t>/OPEB</w:t>
      </w:r>
      <w:r w:rsidRPr="002F35AB">
        <w:rPr>
          <w:rFonts w:ascii="Swis721 Md BT" w:hAnsi="Swis721 Md BT"/>
          <w:i/>
          <w:iCs/>
          <w:color w:val="C00000"/>
        </w:rPr>
        <w:t xml:space="preserve"> liability occurred between the measurement date and the reporting date, the County should provide a brief description of the nature of the changes and the amount of the expected resultant change in the County’s proportionate share of the collective net pension</w:t>
      </w:r>
      <w:r w:rsidR="00720613">
        <w:rPr>
          <w:rFonts w:ascii="Swis721 Md BT" w:hAnsi="Swis721 Md BT"/>
          <w:i/>
          <w:iCs/>
          <w:color w:val="C00000"/>
        </w:rPr>
        <w:t>/OPEB</w:t>
      </w:r>
      <w:r w:rsidRPr="002F35AB">
        <w:rPr>
          <w:rFonts w:ascii="Swis721 Md BT" w:hAnsi="Swis721 Md BT"/>
          <w:i/>
          <w:iCs/>
          <w:color w:val="C00000"/>
        </w:rPr>
        <w:t xml:space="preserve"> liability, if known.</w:t>
      </w:r>
    </w:p>
    <w:p w14:paraId="6A1211FC" w14:textId="5937B18D" w:rsidR="00720613" w:rsidRPr="00F47BF0" w:rsidRDefault="00720613" w:rsidP="000D769F">
      <w:pPr>
        <w:jc w:val="left"/>
        <w:rPr>
          <w:rFonts w:ascii="Swis721 Md BT" w:hAnsi="Swis721 Md BT"/>
          <w:i/>
          <w:iCs/>
          <w:color w:val="C00000"/>
        </w:rPr>
      </w:pPr>
      <w:r w:rsidRPr="00F47BF0">
        <w:rPr>
          <w:rFonts w:ascii="Swis721 Md BT" w:hAnsi="Swis721 Md BT"/>
        </w:rPr>
        <w:t>Expense—</w:t>
      </w:r>
      <w:r w:rsidRPr="00F47BF0">
        <w:t>For the year ended June</w:t>
      </w:r>
      <w:r w:rsidR="00C70445" w:rsidRPr="00F47BF0">
        <w:t xml:space="preserve"> </w:t>
      </w:r>
      <w:r w:rsidRPr="00F47BF0">
        <w:t xml:space="preserve">30, </w:t>
      </w:r>
      <w:r w:rsidRPr="00F47BF0">
        <w:rPr>
          <w:highlight w:val="yellow"/>
        </w:rPr>
        <w:t>20</w:t>
      </w:r>
      <w:r w:rsidR="0069142C" w:rsidRPr="0069142C">
        <w:rPr>
          <w:highlight w:val="yellow"/>
        </w:rPr>
        <w:t>2</w:t>
      </w:r>
      <w:r w:rsidR="00DF0BD9">
        <w:rPr>
          <w:highlight w:val="yellow"/>
        </w:rPr>
        <w:t>3</w:t>
      </w:r>
      <w:r w:rsidRPr="00F47BF0">
        <w:t>, the County recognized the following pension and OPEB expense.</w:t>
      </w:r>
      <w:r w:rsidRPr="00F47BF0">
        <w:rPr>
          <w:rFonts w:ascii="Swis721 Md BT" w:hAnsi="Swis721 Md BT"/>
          <w:i/>
          <w:iCs/>
          <w:color w:val="C00000"/>
        </w:rPr>
        <w:t xml:space="preserve"> Source: ASRS schedule of pension</w:t>
      </w:r>
      <w:r w:rsidR="00AD074C" w:rsidRPr="00F47BF0">
        <w:rPr>
          <w:rFonts w:ascii="Swis721 Md BT" w:hAnsi="Swis721 Md BT"/>
          <w:i/>
          <w:iCs/>
          <w:color w:val="C00000"/>
        </w:rPr>
        <w:t>/OPEB</w:t>
      </w:r>
      <w:r w:rsidRPr="00F47BF0">
        <w:rPr>
          <w:rFonts w:ascii="Swis721 Md BT" w:hAnsi="Swis721 Md BT"/>
          <w:i/>
          <w:iCs/>
          <w:color w:val="C00000"/>
        </w:rPr>
        <w:t xml:space="preserve"> amounts by employer</w:t>
      </w:r>
    </w:p>
    <w:tbl>
      <w:tblPr>
        <w:tblW w:w="0" w:type="auto"/>
        <w:jc w:val="center"/>
        <w:tblLayout w:type="fixed"/>
        <w:tblLook w:val="0000" w:firstRow="0" w:lastRow="0" w:firstColumn="0" w:lastColumn="0" w:noHBand="0" w:noVBand="0"/>
      </w:tblPr>
      <w:tblGrid>
        <w:gridCol w:w="3060"/>
        <w:gridCol w:w="3060"/>
      </w:tblGrid>
      <w:tr w:rsidR="00B5071E" w:rsidRPr="00F47BF0" w14:paraId="3519D5DB" w14:textId="77777777" w:rsidTr="00CA6CE6">
        <w:trPr>
          <w:trHeight w:val="144"/>
          <w:tblHeader/>
          <w:jc w:val="center"/>
        </w:trPr>
        <w:tc>
          <w:tcPr>
            <w:tcW w:w="3060" w:type="dxa"/>
          </w:tcPr>
          <w:p w14:paraId="54CC1FC6" w14:textId="77777777" w:rsidR="00B5071E" w:rsidRPr="00F47BF0" w:rsidRDefault="00B5071E" w:rsidP="00E12796">
            <w:pPr>
              <w:spacing w:after="0"/>
              <w:jc w:val="left"/>
              <w:rPr>
                <w:bCs/>
                <w:sz w:val="18"/>
                <w:szCs w:val="18"/>
              </w:rPr>
            </w:pPr>
            <w:r w:rsidRPr="00F47BF0">
              <w:rPr>
                <w:rFonts w:ascii="Swis721 Md BT" w:hAnsi="Swis721 Md BT"/>
                <w:bCs/>
                <w:sz w:val="18"/>
                <w:szCs w:val="18"/>
              </w:rPr>
              <w:t>ASRS</w:t>
            </w:r>
          </w:p>
        </w:tc>
        <w:tc>
          <w:tcPr>
            <w:tcW w:w="3060" w:type="dxa"/>
          </w:tcPr>
          <w:p w14:paraId="35EBE0BF" w14:textId="77777777" w:rsidR="00B5071E" w:rsidRPr="00F47BF0" w:rsidRDefault="00B5071E" w:rsidP="00E12796">
            <w:pPr>
              <w:spacing w:after="0"/>
              <w:jc w:val="center"/>
              <w:rPr>
                <w:rFonts w:ascii="Swis721 Md BT" w:hAnsi="Swis721 Md BT"/>
                <w:bCs/>
                <w:sz w:val="18"/>
                <w:szCs w:val="18"/>
              </w:rPr>
            </w:pPr>
            <w:r w:rsidRPr="00F47BF0">
              <w:rPr>
                <w:rFonts w:ascii="Swis721 Md BT" w:hAnsi="Swis721 Md BT"/>
                <w:sz w:val="18"/>
                <w:szCs w:val="18"/>
              </w:rPr>
              <w:t>Pension/OPEB expense</w:t>
            </w:r>
          </w:p>
        </w:tc>
      </w:tr>
      <w:tr w:rsidR="00B5071E" w:rsidRPr="00F47BF0" w14:paraId="3FC7B09C" w14:textId="77777777" w:rsidTr="00CA6CE6">
        <w:trPr>
          <w:trHeight w:val="49"/>
          <w:jc w:val="center"/>
        </w:trPr>
        <w:tc>
          <w:tcPr>
            <w:tcW w:w="3060" w:type="dxa"/>
          </w:tcPr>
          <w:p w14:paraId="3B2DFD90" w14:textId="77777777" w:rsidR="00B5071E" w:rsidRPr="00F47BF0" w:rsidRDefault="00B5071E" w:rsidP="00E12796">
            <w:pPr>
              <w:spacing w:after="0"/>
              <w:ind w:left="144" w:hanging="144"/>
              <w:jc w:val="left"/>
              <w:rPr>
                <w:sz w:val="18"/>
                <w:szCs w:val="18"/>
              </w:rPr>
            </w:pPr>
            <w:r w:rsidRPr="00F47BF0">
              <w:rPr>
                <w:sz w:val="18"/>
                <w:szCs w:val="18"/>
              </w:rPr>
              <w:t>Pension</w:t>
            </w:r>
          </w:p>
        </w:tc>
        <w:tc>
          <w:tcPr>
            <w:tcW w:w="3060" w:type="dxa"/>
          </w:tcPr>
          <w:p w14:paraId="6E655055" w14:textId="77777777" w:rsidR="00B5071E" w:rsidRPr="00F47BF0" w:rsidRDefault="00B5071E" w:rsidP="00E12796">
            <w:pPr>
              <w:spacing w:after="0"/>
              <w:jc w:val="left"/>
              <w:rPr>
                <w:sz w:val="18"/>
                <w:szCs w:val="18"/>
              </w:rPr>
            </w:pPr>
          </w:p>
        </w:tc>
      </w:tr>
      <w:tr w:rsidR="00B5071E" w:rsidRPr="00F47BF0" w14:paraId="3A9B0200" w14:textId="77777777" w:rsidTr="00CA6CE6">
        <w:trPr>
          <w:trHeight w:val="63"/>
          <w:jc w:val="center"/>
        </w:trPr>
        <w:tc>
          <w:tcPr>
            <w:tcW w:w="3060" w:type="dxa"/>
          </w:tcPr>
          <w:p w14:paraId="6ACF2184" w14:textId="48753791" w:rsidR="00B5071E" w:rsidRPr="00F47BF0" w:rsidRDefault="00B5071E" w:rsidP="00E12796">
            <w:pPr>
              <w:spacing w:after="0"/>
              <w:ind w:left="144" w:hanging="144"/>
              <w:jc w:val="left"/>
              <w:rPr>
                <w:sz w:val="18"/>
                <w:szCs w:val="18"/>
              </w:rPr>
            </w:pPr>
            <w:r w:rsidRPr="00F47BF0">
              <w:rPr>
                <w:sz w:val="18"/>
                <w:szCs w:val="18"/>
              </w:rPr>
              <w:t xml:space="preserve">Health </w:t>
            </w:r>
            <w:r w:rsidR="0062131D" w:rsidRPr="00F47BF0">
              <w:rPr>
                <w:sz w:val="18"/>
                <w:szCs w:val="18"/>
              </w:rPr>
              <w:t>insurance premium benefit</w:t>
            </w:r>
          </w:p>
        </w:tc>
        <w:tc>
          <w:tcPr>
            <w:tcW w:w="3060" w:type="dxa"/>
          </w:tcPr>
          <w:p w14:paraId="2745C4C8" w14:textId="77777777" w:rsidR="00B5071E" w:rsidRPr="00F47BF0" w:rsidRDefault="00B5071E" w:rsidP="00E12796">
            <w:pPr>
              <w:spacing w:after="0"/>
              <w:jc w:val="left"/>
              <w:rPr>
                <w:sz w:val="18"/>
                <w:szCs w:val="18"/>
              </w:rPr>
            </w:pPr>
          </w:p>
        </w:tc>
      </w:tr>
      <w:tr w:rsidR="00B5071E" w:rsidRPr="00F47BF0" w14:paraId="2111C7EB" w14:textId="77777777" w:rsidTr="00CA6CE6">
        <w:trPr>
          <w:trHeight w:val="49"/>
          <w:jc w:val="center"/>
        </w:trPr>
        <w:tc>
          <w:tcPr>
            <w:tcW w:w="3060" w:type="dxa"/>
          </w:tcPr>
          <w:p w14:paraId="67A88F91" w14:textId="77777777" w:rsidR="00B5071E" w:rsidRPr="00F47BF0" w:rsidRDefault="00B5071E" w:rsidP="00E12796">
            <w:pPr>
              <w:spacing w:after="0"/>
              <w:ind w:left="144" w:hanging="144"/>
              <w:jc w:val="left"/>
              <w:rPr>
                <w:sz w:val="18"/>
                <w:szCs w:val="18"/>
              </w:rPr>
            </w:pPr>
            <w:r w:rsidRPr="00F47BF0">
              <w:rPr>
                <w:sz w:val="18"/>
                <w:szCs w:val="18"/>
              </w:rPr>
              <w:t>Long-term disability</w:t>
            </w:r>
          </w:p>
        </w:tc>
        <w:tc>
          <w:tcPr>
            <w:tcW w:w="3060" w:type="dxa"/>
          </w:tcPr>
          <w:p w14:paraId="48989826" w14:textId="77777777" w:rsidR="00B5071E" w:rsidRPr="00F47BF0" w:rsidRDefault="00B5071E" w:rsidP="00E12796">
            <w:pPr>
              <w:spacing w:after="0"/>
              <w:jc w:val="left"/>
              <w:rPr>
                <w:sz w:val="18"/>
                <w:szCs w:val="18"/>
              </w:rPr>
            </w:pPr>
          </w:p>
        </w:tc>
      </w:tr>
    </w:tbl>
    <w:p w14:paraId="5CF734B5" w14:textId="77777777" w:rsidR="00720613" w:rsidRPr="00F47BF0" w:rsidRDefault="00720613" w:rsidP="00E12796">
      <w:pPr>
        <w:spacing w:after="0"/>
      </w:pPr>
    </w:p>
    <w:p w14:paraId="12ADFD71" w14:textId="2CCAC870" w:rsidR="00720613" w:rsidRPr="007F07AD" w:rsidRDefault="00720613" w:rsidP="000D769F">
      <w:pPr>
        <w:jc w:val="left"/>
      </w:pPr>
      <w:r w:rsidRPr="00F47BF0">
        <w:rPr>
          <w:rFonts w:ascii="Swis721 Md BT" w:hAnsi="Swis721 Md BT"/>
        </w:rPr>
        <w:t>Deferred outflows/inflows of resources—</w:t>
      </w:r>
      <w:r w:rsidRPr="00F47BF0">
        <w:t xml:space="preserve">At June 30, </w:t>
      </w:r>
      <w:r w:rsidRPr="002D7898">
        <w:rPr>
          <w:highlight w:val="yellow"/>
        </w:rPr>
        <w:t>20</w:t>
      </w:r>
      <w:r w:rsidR="0069142C">
        <w:rPr>
          <w:highlight w:val="yellow"/>
        </w:rPr>
        <w:t>2</w:t>
      </w:r>
      <w:r w:rsidR="003C69DC">
        <w:rPr>
          <w:highlight w:val="yellow"/>
        </w:rPr>
        <w:t>3</w:t>
      </w:r>
      <w:r w:rsidRPr="00F47BF0">
        <w:t xml:space="preserve">, the </w:t>
      </w:r>
      <w:r w:rsidR="00B5071E" w:rsidRPr="00F47BF0">
        <w:t>County</w:t>
      </w:r>
      <w:r w:rsidRPr="00F47BF0">
        <w:t xml:space="preserve"> reported deferred outflows of resources and deferred inflows of resources related to pensions and OPEB from the following sources:</w:t>
      </w:r>
      <w:r w:rsidRPr="00F47BF0">
        <w:rPr>
          <w:rFonts w:ascii="Swis721 Md BT" w:hAnsi="Swis721 Md BT"/>
          <w:i/>
          <w:iCs/>
          <w:color w:val="C00000"/>
        </w:rPr>
        <w:t xml:space="preserve"> Source: ASRS schedule of pension</w:t>
      </w:r>
      <w:r w:rsidR="00AD074C" w:rsidRPr="00F47BF0">
        <w:rPr>
          <w:rFonts w:ascii="Swis721 Md BT" w:hAnsi="Swis721 Md BT"/>
          <w:i/>
          <w:iCs/>
          <w:color w:val="C00000"/>
        </w:rPr>
        <w:t>/OPEB</w:t>
      </w:r>
      <w:r w:rsidRPr="00F47BF0">
        <w:rPr>
          <w:rFonts w:ascii="Swis721 Md BT" w:hAnsi="Swis721 Md BT"/>
          <w:i/>
          <w:iCs/>
          <w:color w:val="C00000"/>
        </w:rPr>
        <w:t xml:space="preserve"> amounts by employer</w:t>
      </w: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AD074C" w:rsidRPr="00AD074C" w14:paraId="066C3649" w14:textId="77777777" w:rsidTr="00AD074C">
        <w:trPr>
          <w:cantSplit/>
          <w:trHeight w:val="535"/>
          <w:tblHeader/>
          <w:jc w:val="center"/>
        </w:trPr>
        <w:tc>
          <w:tcPr>
            <w:tcW w:w="2250" w:type="dxa"/>
          </w:tcPr>
          <w:p w14:paraId="5A35C803" w14:textId="2813F777" w:rsidR="00AD074C" w:rsidRPr="00AD074C" w:rsidRDefault="00AD074C" w:rsidP="00AD074C">
            <w:pPr>
              <w:keepNext/>
              <w:spacing w:after="0"/>
              <w:jc w:val="left"/>
              <w:rPr>
                <w:rFonts w:ascii="Swis721 Md BT" w:hAnsi="Swis721 Md BT"/>
                <w:bCs/>
                <w:sz w:val="18"/>
                <w:szCs w:val="18"/>
              </w:rPr>
            </w:pPr>
            <w:r w:rsidRPr="00AD074C">
              <w:rPr>
                <w:rFonts w:ascii="Swis721 Md BT" w:hAnsi="Swis721 Md BT"/>
                <w:bCs/>
                <w:sz w:val="18"/>
                <w:szCs w:val="18"/>
              </w:rPr>
              <w:t>ASRS</w:t>
            </w:r>
          </w:p>
        </w:tc>
        <w:tc>
          <w:tcPr>
            <w:tcW w:w="2520" w:type="dxa"/>
            <w:gridSpan w:val="3"/>
            <w:vAlign w:val="bottom"/>
          </w:tcPr>
          <w:p w14:paraId="528CAD9F" w14:textId="56EE6919"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Pension</w:t>
            </w:r>
          </w:p>
        </w:tc>
        <w:tc>
          <w:tcPr>
            <w:tcW w:w="238" w:type="dxa"/>
          </w:tcPr>
          <w:p w14:paraId="79ED998E"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2552" w:type="dxa"/>
            <w:gridSpan w:val="3"/>
            <w:vAlign w:val="bottom"/>
          </w:tcPr>
          <w:p w14:paraId="34554FC8" w14:textId="3D372A8F"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Health insurance premium benefit</w:t>
            </w:r>
          </w:p>
        </w:tc>
        <w:tc>
          <w:tcPr>
            <w:tcW w:w="238" w:type="dxa"/>
          </w:tcPr>
          <w:p w14:paraId="47E26AAC" w14:textId="77777777" w:rsidR="00AD074C" w:rsidRPr="009525F8" w:rsidRDefault="00AD074C" w:rsidP="00AD074C">
            <w:pPr>
              <w:keepNext/>
              <w:spacing w:after="0"/>
              <w:jc w:val="center"/>
              <w:rPr>
                <w:rFonts w:ascii="Swis721 Md BT" w:hAnsi="Swis721 Md BT"/>
                <w:sz w:val="18"/>
                <w:szCs w:val="18"/>
              </w:rPr>
            </w:pPr>
          </w:p>
        </w:tc>
        <w:tc>
          <w:tcPr>
            <w:tcW w:w="2552" w:type="dxa"/>
            <w:gridSpan w:val="3"/>
            <w:vAlign w:val="bottom"/>
          </w:tcPr>
          <w:p w14:paraId="14D9E67E" w14:textId="4EB19FA1"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Long-term disability</w:t>
            </w:r>
          </w:p>
        </w:tc>
      </w:tr>
      <w:tr w:rsidR="00AD074C" w:rsidRPr="00AD074C" w14:paraId="6E8B8153" w14:textId="77777777" w:rsidTr="00AD074C">
        <w:trPr>
          <w:cantSplit/>
          <w:trHeight w:val="535"/>
          <w:tblHeader/>
          <w:jc w:val="center"/>
        </w:trPr>
        <w:tc>
          <w:tcPr>
            <w:tcW w:w="2250" w:type="dxa"/>
          </w:tcPr>
          <w:p w14:paraId="0F36CA34" w14:textId="574C69F6" w:rsidR="00AD074C" w:rsidRPr="00AD074C" w:rsidRDefault="00AD074C" w:rsidP="00AD074C">
            <w:pPr>
              <w:keepNext/>
              <w:spacing w:after="0"/>
              <w:jc w:val="left"/>
              <w:rPr>
                <w:rFonts w:ascii="Swis721 Md BT" w:hAnsi="Swis721 Md BT"/>
                <w:bCs/>
                <w:sz w:val="18"/>
                <w:szCs w:val="18"/>
              </w:rPr>
            </w:pPr>
          </w:p>
        </w:tc>
        <w:tc>
          <w:tcPr>
            <w:tcW w:w="1170" w:type="dxa"/>
            <w:vAlign w:val="bottom"/>
          </w:tcPr>
          <w:p w14:paraId="2D3A46ED" w14:textId="302A835F"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Deferred outflows of resources</w:t>
            </w:r>
          </w:p>
        </w:tc>
        <w:tc>
          <w:tcPr>
            <w:tcW w:w="238" w:type="dxa"/>
            <w:vAlign w:val="bottom"/>
          </w:tcPr>
          <w:p w14:paraId="2FBFC32C"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1112" w:type="dxa"/>
            <w:vAlign w:val="bottom"/>
          </w:tcPr>
          <w:p w14:paraId="6AAF36FD" w14:textId="69FEA568" w:rsidR="00AD074C" w:rsidRPr="009525F8" w:rsidRDefault="00AD074C" w:rsidP="00AD074C">
            <w:pPr>
              <w:keepNext/>
              <w:tabs>
                <w:tab w:val="left" w:pos="892"/>
              </w:tabs>
              <w:spacing w:after="0"/>
              <w:jc w:val="center"/>
              <w:rPr>
                <w:rFonts w:ascii="Swis721 Md BT" w:hAnsi="Swis721 Md BT"/>
                <w:sz w:val="18"/>
                <w:szCs w:val="18"/>
              </w:rPr>
            </w:pPr>
            <w:r w:rsidRPr="009525F8">
              <w:rPr>
                <w:rFonts w:ascii="Swis721 Md BT" w:hAnsi="Swis721 Md BT"/>
                <w:sz w:val="18"/>
                <w:szCs w:val="18"/>
              </w:rPr>
              <w:t>Deferred inflows of resources</w:t>
            </w:r>
          </w:p>
        </w:tc>
        <w:tc>
          <w:tcPr>
            <w:tcW w:w="238" w:type="dxa"/>
          </w:tcPr>
          <w:p w14:paraId="5EDD771A" w14:textId="77777777" w:rsidR="00AD074C" w:rsidRPr="009525F8" w:rsidRDefault="00AD074C" w:rsidP="00AD074C">
            <w:pPr>
              <w:keepNext/>
              <w:tabs>
                <w:tab w:val="left" w:pos="892"/>
              </w:tabs>
              <w:spacing w:after="0"/>
              <w:jc w:val="center"/>
              <w:rPr>
                <w:rFonts w:ascii="Swis721 Md BT" w:hAnsi="Swis721 Md BT"/>
                <w:sz w:val="18"/>
                <w:szCs w:val="18"/>
              </w:rPr>
            </w:pPr>
          </w:p>
        </w:tc>
        <w:tc>
          <w:tcPr>
            <w:tcW w:w="1202" w:type="dxa"/>
            <w:vAlign w:val="bottom"/>
          </w:tcPr>
          <w:p w14:paraId="2A5E4588" w14:textId="05ABDC97"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Deferred outflows of resources</w:t>
            </w:r>
          </w:p>
        </w:tc>
        <w:tc>
          <w:tcPr>
            <w:tcW w:w="238" w:type="dxa"/>
            <w:vAlign w:val="bottom"/>
          </w:tcPr>
          <w:p w14:paraId="7D9E4D37" w14:textId="77777777" w:rsidR="00AD074C" w:rsidRPr="009525F8" w:rsidRDefault="00AD074C" w:rsidP="00AD074C">
            <w:pPr>
              <w:keepNext/>
              <w:spacing w:after="0"/>
              <w:jc w:val="center"/>
              <w:rPr>
                <w:rFonts w:ascii="Swis721 Md BT" w:hAnsi="Swis721 Md BT"/>
                <w:sz w:val="18"/>
                <w:szCs w:val="18"/>
              </w:rPr>
            </w:pPr>
          </w:p>
        </w:tc>
        <w:tc>
          <w:tcPr>
            <w:tcW w:w="1112" w:type="dxa"/>
            <w:vAlign w:val="bottom"/>
          </w:tcPr>
          <w:p w14:paraId="3D053CE1" w14:textId="2BE90816" w:rsidR="00AD074C" w:rsidRPr="009525F8" w:rsidRDefault="00AD074C" w:rsidP="00AD074C">
            <w:pPr>
              <w:keepNext/>
              <w:spacing w:after="0"/>
              <w:jc w:val="center"/>
              <w:rPr>
                <w:rFonts w:ascii="Swis721 Md BT" w:hAnsi="Swis721 Md BT"/>
                <w:sz w:val="18"/>
                <w:szCs w:val="18"/>
              </w:rPr>
            </w:pPr>
            <w:r w:rsidRPr="009525F8">
              <w:rPr>
                <w:rFonts w:ascii="Swis721 Md BT" w:hAnsi="Swis721 Md BT"/>
                <w:sz w:val="18"/>
                <w:szCs w:val="18"/>
              </w:rPr>
              <w:t>Deferred inflows of resources</w:t>
            </w:r>
          </w:p>
        </w:tc>
        <w:tc>
          <w:tcPr>
            <w:tcW w:w="238" w:type="dxa"/>
          </w:tcPr>
          <w:p w14:paraId="6F59C24C" w14:textId="77777777" w:rsidR="00AD074C" w:rsidRPr="009525F8" w:rsidRDefault="00AD074C" w:rsidP="00AD074C">
            <w:pPr>
              <w:keepNext/>
              <w:spacing w:after="0"/>
              <w:jc w:val="center"/>
              <w:rPr>
                <w:rFonts w:ascii="Swis721 Md BT" w:hAnsi="Swis721 Md BT"/>
                <w:sz w:val="18"/>
                <w:szCs w:val="18"/>
              </w:rPr>
            </w:pPr>
          </w:p>
        </w:tc>
        <w:tc>
          <w:tcPr>
            <w:tcW w:w="1202" w:type="dxa"/>
            <w:vAlign w:val="bottom"/>
          </w:tcPr>
          <w:p w14:paraId="43F7EDA1" w14:textId="04168786" w:rsidR="00AD074C" w:rsidRPr="009525F8" w:rsidRDefault="00AD074C" w:rsidP="00AD074C">
            <w:pPr>
              <w:keepNext/>
              <w:spacing w:after="0"/>
              <w:jc w:val="center"/>
              <w:rPr>
                <w:rFonts w:ascii="Swis721 Md BT" w:hAnsi="Swis721 Md BT"/>
                <w:bCs/>
                <w:sz w:val="18"/>
                <w:szCs w:val="18"/>
              </w:rPr>
            </w:pPr>
            <w:r w:rsidRPr="009525F8">
              <w:rPr>
                <w:rFonts w:ascii="Swis721 Md BT" w:hAnsi="Swis721 Md BT"/>
                <w:sz w:val="18"/>
                <w:szCs w:val="18"/>
              </w:rPr>
              <w:t>Deferred outflows of resources</w:t>
            </w:r>
          </w:p>
        </w:tc>
        <w:tc>
          <w:tcPr>
            <w:tcW w:w="236" w:type="dxa"/>
            <w:vAlign w:val="bottom"/>
          </w:tcPr>
          <w:p w14:paraId="196410EF" w14:textId="77777777" w:rsidR="00AD074C" w:rsidRPr="009525F8" w:rsidRDefault="00AD074C" w:rsidP="00AD074C">
            <w:pPr>
              <w:keepNext/>
              <w:spacing w:after="0"/>
              <w:jc w:val="center"/>
              <w:rPr>
                <w:rFonts w:ascii="Swis721 Md BT" w:hAnsi="Swis721 Md BT"/>
                <w:bCs/>
                <w:sz w:val="18"/>
                <w:szCs w:val="18"/>
              </w:rPr>
            </w:pPr>
          </w:p>
        </w:tc>
        <w:tc>
          <w:tcPr>
            <w:tcW w:w="1114" w:type="dxa"/>
            <w:vAlign w:val="bottom"/>
          </w:tcPr>
          <w:p w14:paraId="2EEA5354" w14:textId="0522E4B9" w:rsidR="00AD074C" w:rsidRPr="009525F8" w:rsidRDefault="00AD074C" w:rsidP="00AD074C">
            <w:pPr>
              <w:keepNext/>
              <w:spacing w:after="0"/>
              <w:jc w:val="center"/>
              <w:rPr>
                <w:rFonts w:ascii="Swis721 Md BT" w:hAnsi="Swis721 Md BT"/>
                <w:bCs/>
                <w:sz w:val="18"/>
                <w:szCs w:val="18"/>
              </w:rPr>
            </w:pPr>
            <w:r w:rsidRPr="009525F8">
              <w:rPr>
                <w:rFonts w:ascii="Swis721 Md BT" w:hAnsi="Swis721 Md BT"/>
                <w:sz w:val="18"/>
                <w:szCs w:val="18"/>
              </w:rPr>
              <w:t>Deferred inflows of resources</w:t>
            </w:r>
          </w:p>
        </w:tc>
      </w:tr>
      <w:tr w:rsidR="00AD074C" w:rsidRPr="00AD074C" w14:paraId="7B6D7BA5" w14:textId="77777777" w:rsidTr="00AD074C">
        <w:trPr>
          <w:cantSplit/>
          <w:trHeight w:val="535"/>
          <w:jc w:val="center"/>
        </w:trPr>
        <w:tc>
          <w:tcPr>
            <w:tcW w:w="2250" w:type="dxa"/>
          </w:tcPr>
          <w:p w14:paraId="78ED35C0" w14:textId="37A5C59D" w:rsidR="00AD074C" w:rsidRPr="00AD074C" w:rsidRDefault="00AD074C" w:rsidP="00AD074C">
            <w:pPr>
              <w:spacing w:after="0"/>
              <w:ind w:left="144" w:hanging="144"/>
              <w:jc w:val="left"/>
              <w:rPr>
                <w:sz w:val="18"/>
                <w:szCs w:val="18"/>
              </w:rPr>
            </w:pPr>
            <w:r w:rsidRPr="00AD074C">
              <w:rPr>
                <w:sz w:val="18"/>
                <w:szCs w:val="18"/>
              </w:rPr>
              <w:t>Differences between expected and actual experience</w:t>
            </w:r>
          </w:p>
        </w:tc>
        <w:tc>
          <w:tcPr>
            <w:tcW w:w="1170" w:type="dxa"/>
          </w:tcPr>
          <w:p w14:paraId="1E7AE05B" w14:textId="691C7513" w:rsidR="00AD074C" w:rsidRPr="009525F8" w:rsidRDefault="00AD074C" w:rsidP="00AD074C">
            <w:pPr>
              <w:tabs>
                <w:tab w:val="left" w:pos="892"/>
              </w:tabs>
              <w:spacing w:after="0"/>
              <w:jc w:val="left"/>
              <w:rPr>
                <w:sz w:val="18"/>
                <w:szCs w:val="18"/>
              </w:rPr>
            </w:pPr>
            <w:r w:rsidRPr="009525F8">
              <w:rPr>
                <w:sz w:val="18"/>
                <w:szCs w:val="18"/>
              </w:rPr>
              <w:t>$</w:t>
            </w:r>
          </w:p>
        </w:tc>
        <w:tc>
          <w:tcPr>
            <w:tcW w:w="238" w:type="dxa"/>
          </w:tcPr>
          <w:p w14:paraId="6AFDC3DF" w14:textId="77777777" w:rsidR="00AD074C" w:rsidRPr="009525F8" w:rsidRDefault="00AD074C" w:rsidP="00AD074C">
            <w:pPr>
              <w:tabs>
                <w:tab w:val="left" w:pos="892"/>
              </w:tabs>
              <w:spacing w:after="0"/>
              <w:jc w:val="left"/>
              <w:rPr>
                <w:sz w:val="18"/>
                <w:szCs w:val="18"/>
              </w:rPr>
            </w:pPr>
          </w:p>
        </w:tc>
        <w:tc>
          <w:tcPr>
            <w:tcW w:w="1112" w:type="dxa"/>
          </w:tcPr>
          <w:p w14:paraId="2450206C" w14:textId="03C44222" w:rsidR="00AD074C" w:rsidRPr="009525F8" w:rsidRDefault="00AD074C" w:rsidP="00AD074C">
            <w:pPr>
              <w:tabs>
                <w:tab w:val="left" w:pos="892"/>
              </w:tabs>
              <w:spacing w:after="0"/>
              <w:jc w:val="left"/>
              <w:rPr>
                <w:sz w:val="18"/>
                <w:szCs w:val="18"/>
              </w:rPr>
            </w:pPr>
            <w:r w:rsidRPr="009525F8">
              <w:rPr>
                <w:sz w:val="18"/>
                <w:szCs w:val="18"/>
              </w:rPr>
              <w:t>$</w:t>
            </w:r>
          </w:p>
        </w:tc>
        <w:tc>
          <w:tcPr>
            <w:tcW w:w="238" w:type="dxa"/>
          </w:tcPr>
          <w:p w14:paraId="30F8A3FB" w14:textId="77777777" w:rsidR="00AD074C" w:rsidRPr="009525F8" w:rsidRDefault="00AD074C" w:rsidP="00AD074C">
            <w:pPr>
              <w:tabs>
                <w:tab w:val="left" w:pos="892"/>
              </w:tabs>
              <w:spacing w:after="0"/>
              <w:jc w:val="left"/>
              <w:rPr>
                <w:sz w:val="18"/>
                <w:szCs w:val="18"/>
              </w:rPr>
            </w:pPr>
          </w:p>
        </w:tc>
        <w:tc>
          <w:tcPr>
            <w:tcW w:w="1202" w:type="dxa"/>
          </w:tcPr>
          <w:p w14:paraId="6B368563" w14:textId="62136E49" w:rsidR="00AD074C" w:rsidRPr="009525F8" w:rsidRDefault="00AD074C" w:rsidP="00AD074C">
            <w:pPr>
              <w:spacing w:after="0"/>
              <w:jc w:val="left"/>
              <w:rPr>
                <w:sz w:val="18"/>
                <w:szCs w:val="18"/>
              </w:rPr>
            </w:pPr>
            <w:r w:rsidRPr="009525F8">
              <w:rPr>
                <w:sz w:val="18"/>
                <w:szCs w:val="18"/>
              </w:rPr>
              <w:t>$</w:t>
            </w:r>
          </w:p>
        </w:tc>
        <w:tc>
          <w:tcPr>
            <w:tcW w:w="238" w:type="dxa"/>
          </w:tcPr>
          <w:p w14:paraId="25A823A6" w14:textId="77777777" w:rsidR="00AD074C" w:rsidRPr="009525F8" w:rsidRDefault="00AD074C" w:rsidP="00AD074C">
            <w:pPr>
              <w:spacing w:after="0"/>
              <w:jc w:val="left"/>
              <w:rPr>
                <w:sz w:val="18"/>
                <w:szCs w:val="18"/>
              </w:rPr>
            </w:pPr>
          </w:p>
        </w:tc>
        <w:tc>
          <w:tcPr>
            <w:tcW w:w="1112" w:type="dxa"/>
          </w:tcPr>
          <w:p w14:paraId="3E6C545F" w14:textId="4E9BE1C3" w:rsidR="00AD074C" w:rsidRPr="009525F8" w:rsidRDefault="00AD074C" w:rsidP="00AD074C">
            <w:pPr>
              <w:spacing w:after="0"/>
              <w:jc w:val="left"/>
              <w:rPr>
                <w:sz w:val="18"/>
                <w:szCs w:val="18"/>
              </w:rPr>
            </w:pPr>
            <w:r w:rsidRPr="009525F8">
              <w:rPr>
                <w:sz w:val="18"/>
                <w:szCs w:val="18"/>
              </w:rPr>
              <w:t>$</w:t>
            </w:r>
          </w:p>
        </w:tc>
        <w:tc>
          <w:tcPr>
            <w:tcW w:w="238" w:type="dxa"/>
          </w:tcPr>
          <w:p w14:paraId="698E90A0" w14:textId="77777777" w:rsidR="00AD074C" w:rsidRPr="009525F8" w:rsidRDefault="00AD074C" w:rsidP="00AD074C">
            <w:pPr>
              <w:spacing w:after="0"/>
              <w:jc w:val="left"/>
              <w:rPr>
                <w:sz w:val="18"/>
                <w:szCs w:val="18"/>
              </w:rPr>
            </w:pPr>
          </w:p>
        </w:tc>
        <w:tc>
          <w:tcPr>
            <w:tcW w:w="1202" w:type="dxa"/>
          </w:tcPr>
          <w:p w14:paraId="3F33F678" w14:textId="6477F8BF" w:rsidR="00AD074C" w:rsidRPr="009525F8" w:rsidRDefault="00AD074C" w:rsidP="00AD074C">
            <w:pPr>
              <w:spacing w:after="0"/>
              <w:jc w:val="left"/>
              <w:rPr>
                <w:sz w:val="18"/>
                <w:szCs w:val="18"/>
              </w:rPr>
            </w:pPr>
            <w:r w:rsidRPr="009525F8">
              <w:rPr>
                <w:sz w:val="18"/>
                <w:szCs w:val="18"/>
              </w:rPr>
              <w:t>$</w:t>
            </w:r>
          </w:p>
        </w:tc>
        <w:tc>
          <w:tcPr>
            <w:tcW w:w="236" w:type="dxa"/>
          </w:tcPr>
          <w:p w14:paraId="47832CD7" w14:textId="77777777" w:rsidR="00AD074C" w:rsidRPr="009525F8" w:rsidRDefault="00AD074C" w:rsidP="00AD074C">
            <w:pPr>
              <w:spacing w:after="0"/>
              <w:jc w:val="left"/>
              <w:rPr>
                <w:sz w:val="18"/>
                <w:szCs w:val="18"/>
              </w:rPr>
            </w:pPr>
          </w:p>
        </w:tc>
        <w:tc>
          <w:tcPr>
            <w:tcW w:w="1114" w:type="dxa"/>
          </w:tcPr>
          <w:p w14:paraId="0E5C0661" w14:textId="77777777" w:rsidR="00AD074C" w:rsidRPr="009525F8" w:rsidRDefault="00AD074C" w:rsidP="00AD074C">
            <w:pPr>
              <w:spacing w:after="0"/>
              <w:jc w:val="left"/>
              <w:rPr>
                <w:sz w:val="18"/>
                <w:szCs w:val="18"/>
              </w:rPr>
            </w:pPr>
            <w:r w:rsidRPr="009525F8">
              <w:rPr>
                <w:sz w:val="18"/>
                <w:szCs w:val="18"/>
              </w:rPr>
              <w:t>$</w:t>
            </w:r>
          </w:p>
        </w:tc>
      </w:tr>
      <w:tr w:rsidR="00AD074C" w:rsidRPr="00AD074C" w14:paraId="08A71306" w14:textId="77777777" w:rsidTr="00AD074C">
        <w:trPr>
          <w:cantSplit/>
          <w:trHeight w:val="274"/>
          <w:jc w:val="center"/>
        </w:trPr>
        <w:tc>
          <w:tcPr>
            <w:tcW w:w="2250" w:type="dxa"/>
          </w:tcPr>
          <w:p w14:paraId="68DD5741" w14:textId="130EBE43" w:rsidR="00AD074C" w:rsidRPr="00AD074C" w:rsidRDefault="00AD074C" w:rsidP="00AD074C">
            <w:pPr>
              <w:spacing w:after="0"/>
              <w:ind w:left="144" w:hanging="144"/>
              <w:jc w:val="left"/>
              <w:rPr>
                <w:sz w:val="18"/>
                <w:szCs w:val="18"/>
              </w:rPr>
            </w:pPr>
            <w:r w:rsidRPr="00AD074C">
              <w:rPr>
                <w:sz w:val="18"/>
                <w:szCs w:val="18"/>
              </w:rPr>
              <w:t>Changes of assumptions or other inputs</w:t>
            </w:r>
          </w:p>
        </w:tc>
        <w:tc>
          <w:tcPr>
            <w:tcW w:w="1170" w:type="dxa"/>
          </w:tcPr>
          <w:p w14:paraId="5883C71E" w14:textId="77777777" w:rsidR="00AD074C" w:rsidRPr="00AD074C" w:rsidRDefault="00AD074C" w:rsidP="00AD074C">
            <w:pPr>
              <w:tabs>
                <w:tab w:val="left" w:pos="892"/>
              </w:tabs>
              <w:spacing w:after="0"/>
              <w:jc w:val="left"/>
              <w:rPr>
                <w:sz w:val="18"/>
                <w:szCs w:val="18"/>
              </w:rPr>
            </w:pPr>
          </w:p>
        </w:tc>
        <w:tc>
          <w:tcPr>
            <w:tcW w:w="238" w:type="dxa"/>
          </w:tcPr>
          <w:p w14:paraId="527AAA08" w14:textId="77777777" w:rsidR="00AD074C" w:rsidRPr="00AD074C" w:rsidRDefault="00AD074C" w:rsidP="00AD074C">
            <w:pPr>
              <w:tabs>
                <w:tab w:val="left" w:pos="892"/>
              </w:tabs>
              <w:spacing w:after="0"/>
              <w:jc w:val="left"/>
              <w:rPr>
                <w:sz w:val="18"/>
                <w:szCs w:val="18"/>
              </w:rPr>
            </w:pPr>
          </w:p>
        </w:tc>
        <w:tc>
          <w:tcPr>
            <w:tcW w:w="1112" w:type="dxa"/>
          </w:tcPr>
          <w:p w14:paraId="46D9D078" w14:textId="77777777" w:rsidR="00AD074C" w:rsidRPr="00AD074C" w:rsidRDefault="00AD074C" w:rsidP="00AD074C">
            <w:pPr>
              <w:tabs>
                <w:tab w:val="left" w:pos="892"/>
              </w:tabs>
              <w:spacing w:after="0"/>
              <w:jc w:val="left"/>
              <w:rPr>
                <w:sz w:val="18"/>
                <w:szCs w:val="18"/>
              </w:rPr>
            </w:pPr>
          </w:p>
        </w:tc>
        <w:tc>
          <w:tcPr>
            <w:tcW w:w="238" w:type="dxa"/>
          </w:tcPr>
          <w:p w14:paraId="2D1F6416" w14:textId="77777777" w:rsidR="00AD074C" w:rsidRPr="00AD074C" w:rsidRDefault="00AD074C" w:rsidP="00AD074C">
            <w:pPr>
              <w:tabs>
                <w:tab w:val="left" w:pos="892"/>
              </w:tabs>
              <w:spacing w:after="0"/>
              <w:jc w:val="left"/>
              <w:rPr>
                <w:sz w:val="18"/>
                <w:szCs w:val="18"/>
              </w:rPr>
            </w:pPr>
          </w:p>
        </w:tc>
        <w:tc>
          <w:tcPr>
            <w:tcW w:w="1202" w:type="dxa"/>
          </w:tcPr>
          <w:p w14:paraId="763F8335" w14:textId="6D83132E" w:rsidR="00AD074C" w:rsidRPr="00AD074C" w:rsidRDefault="00AD074C" w:rsidP="00AD074C">
            <w:pPr>
              <w:spacing w:after="0"/>
              <w:jc w:val="left"/>
              <w:rPr>
                <w:sz w:val="18"/>
                <w:szCs w:val="18"/>
              </w:rPr>
            </w:pPr>
          </w:p>
        </w:tc>
        <w:tc>
          <w:tcPr>
            <w:tcW w:w="238" w:type="dxa"/>
          </w:tcPr>
          <w:p w14:paraId="7D99842F" w14:textId="77777777" w:rsidR="00AD074C" w:rsidRPr="00AD074C" w:rsidRDefault="00AD074C" w:rsidP="00AD074C">
            <w:pPr>
              <w:spacing w:after="0"/>
              <w:jc w:val="left"/>
              <w:rPr>
                <w:sz w:val="18"/>
                <w:szCs w:val="18"/>
              </w:rPr>
            </w:pPr>
          </w:p>
        </w:tc>
        <w:tc>
          <w:tcPr>
            <w:tcW w:w="1112" w:type="dxa"/>
          </w:tcPr>
          <w:p w14:paraId="0570E9B3" w14:textId="77777777" w:rsidR="00AD074C" w:rsidRPr="00AD074C" w:rsidRDefault="00AD074C" w:rsidP="00AD074C">
            <w:pPr>
              <w:spacing w:after="0"/>
              <w:jc w:val="left"/>
              <w:rPr>
                <w:sz w:val="18"/>
                <w:szCs w:val="18"/>
              </w:rPr>
            </w:pPr>
          </w:p>
        </w:tc>
        <w:tc>
          <w:tcPr>
            <w:tcW w:w="238" w:type="dxa"/>
          </w:tcPr>
          <w:p w14:paraId="29607A1A" w14:textId="77777777" w:rsidR="00AD074C" w:rsidRPr="00AD074C" w:rsidRDefault="00AD074C" w:rsidP="00AD074C">
            <w:pPr>
              <w:spacing w:after="0"/>
              <w:jc w:val="left"/>
              <w:rPr>
                <w:sz w:val="18"/>
                <w:szCs w:val="18"/>
              </w:rPr>
            </w:pPr>
          </w:p>
        </w:tc>
        <w:tc>
          <w:tcPr>
            <w:tcW w:w="1202" w:type="dxa"/>
          </w:tcPr>
          <w:p w14:paraId="0E693694" w14:textId="17D6E01D" w:rsidR="00AD074C" w:rsidRPr="00AD074C" w:rsidRDefault="00AD074C" w:rsidP="00AD074C">
            <w:pPr>
              <w:spacing w:after="0"/>
              <w:jc w:val="left"/>
              <w:rPr>
                <w:sz w:val="18"/>
                <w:szCs w:val="18"/>
              </w:rPr>
            </w:pPr>
          </w:p>
        </w:tc>
        <w:tc>
          <w:tcPr>
            <w:tcW w:w="236" w:type="dxa"/>
          </w:tcPr>
          <w:p w14:paraId="755F76B2" w14:textId="77777777" w:rsidR="00AD074C" w:rsidRPr="00AD074C" w:rsidRDefault="00AD074C" w:rsidP="00AD074C">
            <w:pPr>
              <w:spacing w:after="0"/>
              <w:jc w:val="left"/>
              <w:rPr>
                <w:sz w:val="18"/>
                <w:szCs w:val="18"/>
              </w:rPr>
            </w:pPr>
          </w:p>
        </w:tc>
        <w:tc>
          <w:tcPr>
            <w:tcW w:w="1114" w:type="dxa"/>
          </w:tcPr>
          <w:p w14:paraId="6A598DF0" w14:textId="77777777" w:rsidR="00AD074C" w:rsidRPr="00AD074C" w:rsidRDefault="00AD074C" w:rsidP="00AD074C">
            <w:pPr>
              <w:spacing w:after="0"/>
              <w:jc w:val="left"/>
              <w:rPr>
                <w:sz w:val="18"/>
                <w:szCs w:val="18"/>
              </w:rPr>
            </w:pPr>
          </w:p>
        </w:tc>
      </w:tr>
      <w:tr w:rsidR="00AD074C" w:rsidRPr="00AD074C" w14:paraId="21CC5849" w14:textId="77777777" w:rsidTr="00AD074C">
        <w:trPr>
          <w:cantSplit/>
          <w:trHeight w:val="803"/>
          <w:jc w:val="center"/>
        </w:trPr>
        <w:tc>
          <w:tcPr>
            <w:tcW w:w="2250" w:type="dxa"/>
          </w:tcPr>
          <w:p w14:paraId="0D9BC707" w14:textId="0F45C2E0" w:rsidR="00AD074C" w:rsidRPr="00AD074C" w:rsidRDefault="00AD074C" w:rsidP="00AD074C">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6ED6A2AD" w14:textId="77777777" w:rsidR="00AD074C" w:rsidRPr="00AD074C" w:rsidRDefault="00AD074C" w:rsidP="00AD074C">
            <w:pPr>
              <w:tabs>
                <w:tab w:val="left" w:pos="892"/>
              </w:tabs>
              <w:spacing w:after="0"/>
              <w:jc w:val="left"/>
              <w:rPr>
                <w:sz w:val="18"/>
                <w:szCs w:val="18"/>
              </w:rPr>
            </w:pPr>
          </w:p>
        </w:tc>
        <w:tc>
          <w:tcPr>
            <w:tcW w:w="238" w:type="dxa"/>
          </w:tcPr>
          <w:p w14:paraId="3B2BAC73" w14:textId="77777777" w:rsidR="00AD074C" w:rsidRPr="00AD074C" w:rsidRDefault="00AD074C" w:rsidP="00AD074C">
            <w:pPr>
              <w:tabs>
                <w:tab w:val="left" w:pos="892"/>
              </w:tabs>
              <w:spacing w:after="0"/>
              <w:jc w:val="left"/>
              <w:rPr>
                <w:sz w:val="18"/>
                <w:szCs w:val="18"/>
              </w:rPr>
            </w:pPr>
          </w:p>
        </w:tc>
        <w:tc>
          <w:tcPr>
            <w:tcW w:w="1112" w:type="dxa"/>
          </w:tcPr>
          <w:p w14:paraId="15839D4F" w14:textId="77777777" w:rsidR="00AD074C" w:rsidRPr="00AD074C" w:rsidRDefault="00AD074C" w:rsidP="00AD074C">
            <w:pPr>
              <w:tabs>
                <w:tab w:val="left" w:pos="892"/>
              </w:tabs>
              <w:spacing w:after="0"/>
              <w:jc w:val="left"/>
              <w:rPr>
                <w:sz w:val="18"/>
                <w:szCs w:val="18"/>
              </w:rPr>
            </w:pPr>
          </w:p>
        </w:tc>
        <w:tc>
          <w:tcPr>
            <w:tcW w:w="238" w:type="dxa"/>
          </w:tcPr>
          <w:p w14:paraId="753697E4" w14:textId="77777777" w:rsidR="00AD074C" w:rsidRPr="00AD074C" w:rsidRDefault="00AD074C" w:rsidP="00AD074C">
            <w:pPr>
              <w:tabs>
                <w:tab w:val="left" w:pos="892"/>
              </w:tabs>
              <w:spacing w:after="0"/>
              <w:jc w:val="left"/>
              <w:rPr>
                <w:sz w:val="18"/>
                <w:szCs w:val="18"/>
              </w:rPr>
            </w:pPr>
          </w:p>
        </w:tc>
        <w:tc>
          <w:tcPr>
            <w:tcW w:w="1202" w:type="dxa"/>
          </w:tcPr>
          <w:p w14:paraId="4B044E98" w14:textId="52284B1E" w:rsidR="00AD074C" w:rsidRPr="00AD074C" w:rsidRDefault="00AD074C" w:rsidP="00AD074C">
            <w:pPr>
              <w:spacing w:after="0"/>
              <w:jc w:val="left"/>
              <w:rPr>
                <w:sz w:val="18"/>
                <w:szCs w:val="18"/>
              </w:rPr>
            </w:pPr>
          </w:p>
        </w:tc>
        <w:tc>
          <w:tcPr>
            <w:tcW w:w="238" w:type="dxa"/>
          </w:tcPr>
          <w:p w14:paraId="7F48000C" w14:textId="77777777" w:rsidR="00AD074C" w:rsidRPr="00AD074C" w:rsidRDefault="00AD074C" w:rsidP="00AD074C">
            <w:pPr>
              <w:spacing w:after="0"/>
              <w:jc w:val="left"/>
              <w:rPr>
                <w:sz w:val="18"/>
                <w:szCs w:val="18"/>
              </w:rPr>
            </w:pPr>
          </w:p>
        </w:tc>
        <w:tc>
          <w:tcPr>
            <w:tcW w:w="1112" w:type="dxa"/>
          </w:tcPr>
          <w:p w14:paraId="0836BC9B" w14:textId="77777777" w:rsidR="00AD074C" w:rsidRPr="00AD074C" w:rsidRDefault="00AD074C" w:rsidP="00AD074C">
            <w:pPr>
              <w:spacing w:after="0"/>
              <w:jc w:val="left"/>
              <w:rPr>
                <w:sz w:val="18"/>
                <w:szCs w:val="18"/>
              </w:rPr>
            </w:pPr>
          </w:p>
        </w:tc>
        <w:tc>
          <w:tcPr>
            <w:tcW w:w="238" w:type="dxa"/>
          </w:tcPr>
          <w:p w14:paraId="500409C4" w14:textId="77777777" w:rsidR="00AD074C" w:rsidRPr="00AD074C" w:rsidRDefault="00AD074C" w:rsidP="00AD074C">
            <w:pPr>
              <w:spacing w:after="0"/>
              <w:jc w:val="left"/>
              <w:rPr>
                <w:sz w:val="18"/>
                <w:szCs w:val="18"/>
              </w:rPr>
            </w:pPr>
          </w:p>
        </w:tc>
        <w:tc>
          <w:tcPr>
            <w:tcW w:w="1202" w:type="dxa"/>
          </w:tcPr>
          <w:p w14:paraId="2C2F100A" w14:textId="4E669236" w:rsidR="00AD074C" w:rsidRPr="00AD074C" w:rsidRDefault="00AD074C" w:rsidP="00AD074C">
            <w:pPr>
              <w:spacing w:after="0"/>
              <w:jc w:val="left"/>
              <w:rPr>
                <w:sz w:val="18"/>
                <w:szCs w:val="18"/>
              </w:rPr>
            </w:pPr>
          </w:p>
        </w:tc>
        <w:tc>
          <w:tcPr>
            <w:tcW w:w="236" w:type="dxa"/>
          </w:tcPr>
          <w:p w14:paraId="248727D3" w14:textId="77777777" w:rsidR="00AD074C" w:rsidRPr="00AD074C" w:rsidRDefault="00AD074C" w:rsidP="00AD074C">
            <w:pPr>
              <w:spacing w:after="0"/>
              <w:jc w:val="left"/>
              <w:rPr>
                <w:sz w:val="18"/>
                <w:szCs w:val="18"/>
              </w:rPr>
            </w:pPr>
          </w:p>
        </w:tc>
        <w:tc>
          <w:tcPr>
            <w:tcW w:w="1114" w:type="dxa"/>
          </w:tcPr>
          <w:p w14:paraId="700F9B79" w14:textId="77777777" w:rsidR="00AD074C" w:rsidRPr="00AD074C" w:rsidRDefault="00AD074C" w:rsidP="00AD074C">
            <w:pPr>
              <w:spacing w:after="0"/>
              <w:jc w:val="left"/>
              <w:rPr>
                <w:sz w:val="18"/>
                <w:szCs w:val="18"/>
              </w:rPr>
            </w:pPr>
          </w:p>
        </w:tc>
      </w:tr>
      <w:tr w:rsidR="00AD074C" w:rsidRPr="00AD074C" w14:paraId="3F9AE665" w14:textId="77777777" w:rsidTr="00AD074C">
        <w:trPr>
          <w:cantSplit/>
          <w:trHeight w:val="803"/>
          <w:jc w:val="center"/>
        </w:trPr>
        <w:tc>
          <w:tcPr>
            <w:tcW w:w="2250" w:type="dxa"/>
          </w:tcPr>
          <w:p w14:paraId="3763AE94" w14:textId="7D2CFAB5" w:rsidR="00AD074C" w:rsidRPr="00AD074C" w:rsidRDefault="00AD074C" w:rsidP="00AD074C">
            <w:pPr>
              <w:spacing w:after="0"/>
              <w:ind w:left="144" w:hanging="144"/>
              <w:jc w:val="left"/>
              <w:rPr>
                <w:sz w:val="18"/>
                <w:szCs w:val="18"/>
              </w:rPr>
            </w:pPr>
            <w:r w:rsidRPr="00AD074C">
              <w:rPr>
                <w:sz w:val="18"/>
                <w:szCs w:val="18"/>
              </w:rPr>
              <w:lastRenderedPageBreak/>
              <w:t xml:space="preserve">Changes in proportion and differences between </w:t>
            </w:r>
            <w:r w:rsidR="00A60A00">
              <w:rPr>
                <w:sz w:val="18"/>
                <w:szCs w:val="18"/>
              </w:rPr>
              <w:t>C</w:t>
            </w:r>
            <w:r w:rsidRPr="00AD074C">
              <w:rPr>
                <w:sz w:val="18"/>
                <w:szCs w:val="18"/>
              </w:rPr>
              <w:t>ounty contributions and proportionate share of contributions</w:t>
            </w:r>
          </w:p>
        </w:tc>
        <w:tc>
          <w:tcPr>
            <w:tcW w:w="1170" w:type="dxa"/>
          </w:tcPr>
          <w:p w14:paraId="0B14FB94" w14:textId="77777777" w:rsidR="00AD074C" w:rsidRPr="00AD074C" w:rsidRDefault="00AD074C" w:rsidP="00AD074C">
            <w:pPr>
              <w:tabs>
                <w:tab w:val="left" w:pos="892"/>
              </w:tabs>
              <w:spacing w:after="0"/>
              <w:jc w:val="left"/>
              <w:rPr>
                <w:sz w:val="18"/>
                <w:szCs w:val="18"/>
              </w:rPr>
            </w:pPr>
          </w:p>
        </w:tc>
        <w:tc>
          <w:tcPr>
            <w:tcW w:w="238" w:type="dxa"/>
          </w:tcPr>
          <w:p w14:paraId="3F04090C" w14:textId="77777777" w:rsidR="00AD074C" w:rsidRPr="00AD074C" w:rsidRDefault="00AD074C" w:rsidP="00AD074C">
            <w:pPr>
              <w:tabs>
                <w:tab w:val="left" w:pos="892"/>
              </w:tabs>
              <w:spacing w:after="0"/>
              <w:jc w:val="left"/>
              <w:rPr>
                <w:sz w:val="18"/>
                <w:szCs w:val="18"/>
              </w:rPr>
            </w:pPr>
          </w:p>
        </w:tc>
        <w:tc>
          <w:tcPr>
            <w:tcW w:w="1112" w:type="dxa"/>
          </w:tcPr>
          <w:p w14:paraId="18DBF89D" w14:textId="77777777" w:rsidR="00AD074C" w:rsidRPr="00AD074C" w:rsidRDefault="00AD074C" w:rsidP="00AD074C">
            <w:pPr>
              <w:tabs>
                <w:tab w:val="left" w:pos="892"/>
              </w:tabs>
              <w:spacing w:after="0"/>
              <w:jc w:val="left"/>
              <w:rPr>
                <w:sz w:val="18"/>
                <w:szCs w:val="18"/>
              </w:rPr>
            </w:pPr>
          </w:p>
        </w:tc>
        <w:tc>
          <w:tcPr>
            <w:tcW w:w="238" w:type="dxa"/>
          </w:tcPr>
          <w:p w14:paraId="49DD5E0D" w14:textId="77777777" w:rsidR="00AD074C" w:rsidRPr="00AD074C" w:rsidRDefault="00AD074C" w:rsidP="00AD074C">
            <w:pPr>
              <w:tabs>
                <w:tab w:val="left" w:pos="892"/>
              </w:tabs>
              <w:spacing w:after="0"/>
              <w:jc w:val="left"/>
              <w:rPr>
                <w:sz w:val="18"/>
                <w:szCs w:val="18"/>
              </w:rPr>
            </w:pPr>
          </w:p>
        </w:tc>
        <w:tc>
          <w:tcPr>
            <w:tcW w:w="1202" w:type="dxa"/>
          </w:tcPr>
          <w:p w14:paraId="3E24AF25" w14:textId="7D1AE01F" w:rsidR="00AD074C" w:rsidRPr="00AD074C" w:rsidRDefault="00AD074C" w:rsidP="00AD074C">
            <w:pPr>
              <w:spacing w:after="0"/>
              <w:jc w:val="left"/>
              <w:rPr>
                <w:sz w:val="18"/>
                <w:szCs w:val="18"/>
              </w:rPr>
            </w:pPr>
          </w:p>
        </w:tc>
        <w:tc>
          <w:tcPr>
            <w:tcW w:w="238" w:type="dxa"/>
          </w:tcPr>
          <w:p w14:paraId="205FF9DB" w14:textId="77777777" w:rsidR="00AD074C" w:rsidRPr="00AD074C" w:rsidRDefault="00AD074C" w:rsidP="00AD074C">
            <w:pPr>
              <w:spacing w:after="0"/>
              <w:jc w:val="left"/>
              <w:rPr>
                <w:sz w:val="18"/>
                <w:szCs w:val="18"/>
              </w:rPr>
            </w:pPr>
          </w:p>
        </w:tc>
        <w:tc>
          <w:tcPr>
            <w:tcW w:w="1112" w:type="dxa"/>
          </w:tcPr>
          <w:p w14:paraId="1D01111D" w14:textId="77777777" w:rsidR="00AD074C" w:rsidRPr="00AD074C" w:rsidRDefault="00AD074C" w:rsidP="00AD074C">
            <w:pPr>
              <w:spacing w:after="0"/>
              <w:jc w:val="left"/>
              <w:rPr>
                <w:sz w:val="18"/>
                <w:szCs w:val="18"/>
              </w:rPr>
            </w:pPr>
          </w:p>
        </w:tc>
        <w:tc>
          <w:tcPr>
            <w:tcW w:w="238" w:type="dxa"/>
          </w:tcPr>
          <w:p w14:paraId="20E15BB3" w14:textId="77777777" w:rsidR="00AD074C" w:rsidRPr="00AD074C" w:rsidRDefault="00AD074C" w:rsidP="00AD074C">
            <w:pPr>
              <w:spacing w:after="0"/>
              <w:jc w:val="left"/>
              <w:rPr>
                <w:sz w:val="18"/>
                <w:szCs w:val="18"/>
              </w:rPr>
            </w:pPr>
          </w:p>
        </w:tc>
        <w:tc>
          <w:tcPr>
            <w:tcW w:w="1202" w:type="dxa"/>
          </w:tcPr>
          <w:p w14:paraId="062D373D" w14:textId="3613639D" w:rsidR="00AD074C" w:rsidRPr="00AD074C" w:rsidRDefault="00AD074C" w:rsidP="00AD074C">
            <w:pPr>
              <w:spacing w:after="0"/>
              <w:jc w:val="left"/>
              <w:rPr>
                <w:sz w:val="18"/>
                <w:szCs w:val="18"/>
              </w:rPr>
            </w:pPr>
          </w:p>
        </w:tc>
        <w:tc>
          <w:tcPr>
            <w:tcW w:w="236" w:type="dxa"/>
          </w:tcPr>
          <w:p w14:paraId="0FACDFFA" w14:textId="77777777" w:rsidR="00AD074C" w:rsidRPr="00AD074C" w:rsidRDefault="00AD074C" w:rsidP="00AD074C">
            <w:pPr>
              <w:spacing w:after="0"/>
              <w:jc w:val="left"/>
              <w:rPr>
                <w:sz w:val="18"/>
                <w:szCs w:val="18"/>
              </w:rPr>
            </w:pPr>
          </w:p>
        </w:tc>
        <w:tc>
          <w:tcPr>
            <w:tcW w:w="1114" w:type="dxa"/>
          </w:tcPr>
          <w:p w14:paraId="761931DD" w14:textId="77777777" w:rsidR="00AD074C" w:rsidRPr="00AD074C" w:rsidRDefault="00AD074C" w:rsidP="00AD074C">
            <w:pPr>
              <w:spacing w:after="0"/>
              <w:jc w:val="left"/>
              <w:rPr>
                <w:sz w:val="18"/>
                <w:szCs w:val="18"/>
              </w:rPr>
            </w:pPr>
          </w:p>
        </w:tc>
      </w:tr>
      <w:tr w:rsidR="00AD074C" w:rsidRPr="00AD074C" w14:paraId="1C27B555" w14:textId="77777777" w:rsidTr="00AD074C">
        <w:trPr>
          <w:cantSplit/>
          <w:trHeight w:val="535"/>
          <w:jc w:val="center"/>
        </w:trPr>
        <w:tc>
          <w:tcPr>
            <w:tcW w:w="2250" w:type="dxa"/>
          </w:tcPr>
          <w:p w14:paraId="348574F4" w14:textId="419AF34E" w:rsidR="00AD074C" w:rsidRPr="00AD074C" w:rsidRDefault="00AD074C" w:rsidP="00AD074C">
            <w:pPr>
              <w:spacing w:after="0"/>
              <w:ind w:left="144" w:hanging="144"/>
              <w:jc w:val="left"/>
              <w:rPr>
                <w:sz w:val="18"/>
                <w:szCs w:val="18"/>
              </w:rPr>
            </w:pPr>
            <w:r w:rsidRPr="00AD074C">
              <w:rPr>
                <w:sz w:val="18"/>
                <w:szCs w:val="18"/>
              </w:rPr>
              <w:t>County contributions subsequent to the measurement date</w:t>
            </w:r>
            <w:r w:rsidRPr="00AD074C">
              <w:rPr>
                <w:rFonts w:ascii="Swis721 Md BT" w:hAnsi="Swis721 Md BT"/>
                <w:i/>
                <w:iCs/>
                <w:color w:val="C00000"/>
                <w:sz w:val="18"/>
                <w:szCs w:val="18"/>
              </w:rPr>
              <w:t xml:space="preserve"> Source: </w:t>
            </w:r>
            <w:r w:rsidR="00A60A00">
              <w:rPr>
                <w:rFonts w:ascii="Swis721 Md BT" w:hAnsi="Swis721 Md BT"/>
                <w:i/>
                <w:iCs/>
                <w:color w:val="C00000"/>
                <w:sz w:val="18"/>
                <w:szCs w:val="18"/>
              </w:rPr>
              <w:t>C</w:t>
            </w:r>
            <w:r w:rsidRPr="00AD074C">
              <w:rPr>
                <w:rFonts w:ascii="Swis721 Md BT" w:hAnsi="Swis721 Md BT"/>
                <w:i/>
                <w:iCs/>
                <w:color w:val="C00000"/>
                <w:sz w:val="18"/>
                <w:szCs w:val="18"/>
              </w:rPr>
              <w:t>ounty records</w:t>
            </w:r>
          </w:p>
        </w:tc>
        <w:tc>
          <w:tcPr>
            <w:tcW w:w="1170" w:type="dxa"/>
            <w:tcBorders>
              <w:bottom w:val="single" w:sz="4" w:space="0" w:color="auto"/>
            </w:tcBorders>
          </w:tcPr>
          <w:p w14:paraId="50D8EF79" w14:textId="77777777" w:rsidR="00AD074C" w:rsidRPr="00AD074C" w:rsidRDefault="00AD074C" w:rsidP="00AD074C">
            <w:pPr>
              <w:tabs>
                <w:tab w:val="left" w:pos="892"/>
              </w:tabs>
              <w:spacing w:after="0"/>
              <w:jc w:val="left"/>
              <w:rPr>
                <w:sz w:val="18"/>
                <w:szCs w:val="18"/>
              </w:rPr>
            </w:pPr>
          </w:p>
        </w:tc>
        <w:tc>
          <w:tcPr>
            <w:tcW w:w="238" w:type="dxa"/>
          </w:tcPr>
          <w:p w14:paraId="2D67CBE0" w14:textId="77777777" w:rsidR="00AD074C" w:rsidRPr="00AD074C" w:rsidRDefault="00AD074C" w:rsidP="00AD074C">
            <w:pPr>
              <w:tabs>
                <w:tab w:val="left" w:pos="892"/>
              </w:tabs>
              <w:spacing w:after="0"/>
              <w:jc w:val="left"/>
              <w:rPr>
                <w:sz w:val="18"/>
                <w:szCs w:val="18"/>
              </w:rPr>
            </w:pPr>
          </w:p>
        </w:tc>
        <w:tc>
          <w:tcPr>
            <w:tcW w:w="1112" w:type="dxa"/>
            <w:tcBorders>
              <w:bottom w:val="single" w:sz="4" w:space="0" w:color="auto"/>
            </w:tcBorders>
          </w:tcPr>
          <w:p w14:paraId="02051ED4" w14:textId="77777777" w:rsidR="00AD074C" w:rsidRPr="00AD074C" w:rsidRDefault="00AD074C" w:rsidP="00AD074C">
            <w:pPr>
              <w:tabs>
                <w:tab w:val="left" w:pos="892"/>
              </w:tabs>
              <w:spacing w:after="0"/>
              <w:jc w:val="left"/>
              <w:rPr>
                <w:sz w:val="18"/>
                <w:szCs w:val="18"/>
              </w:rPr>
            </w:pPr>
          </w:p>
        </w:tc>
        <w:tc>
          <w:tcPr>
            <w:tcW w:w="238" w:type="dxa"/>
          </w:tcPr>
          <w:p w14:paraId="197C6550" w14:textId="77777777" w:rsidR="00AD074C" w:rsidRPr="00AD074C" w:rsidRDefault="00AD074C" w:rsidP="00AD074C">
            <w:pPr>
              <w:tabs>
                <w:tab w:val="left" w:pos="892"/>
              </w:tabs>
              <w:spacing w:after="0"/>
              <w:jc w:val="left"/>
              <w:rPr>
                <w:sz w:val="18"/>
                <w:szCs w:val="18"/>
              </w:rPr>
            </w:pPr>
          </w:p>
        </w:tc>
        <w:tc>
          <w:tcPr>
            <w:tcW w:w="1202" w:type="dxa"/>
            <w:tcBorders>
              <w:bottom w:val="single" w:sz="4" w:space="0" w:color="auto"/>
            </w:tcBorders>
          </w:tcPr>
          <w:p w14:paraId="49DD2CB2" w14:textId="51D76F62" w:rsidR="00AD074C" w:rsidRPr="00AD074C" w:rsidRDefault="00AD074C" w:rsidP="00AD074C">
            <w:pPr>
              <w:spacing w:after="0"/>
              <w:jc w:val="left"/>
              <w:rPr>
                <w:sz w:val="18"/>
                <w:szCs w:val="18"/>
              </w:rPr>
            </w:pPr>
          </w:p>
        </w:tc>
        <w:tc>
          <w:tcPr>
            <w:tcW w:w="238" w:type="dxa"/>
          </w:tcPr>
          <w:p w14:paraId="45088A85" w14:textId="77777777" w:rsidR="00AD074C" w:rsidRPr="00AD074C" w:rsidRDefault="00AD074C" w:rsidP="00AD074C">
            <w:pPr>
              <w:spacing w:after="0"/>
              <w:jc w:val="left"/>
              <w:rPr>
                <w:sz w:val="18"/>
                <w:szCs w:val="18"/>
              </w:rPr>
            </w:pPr>
          </w:p>
        </w:tc>
        <w:tc>
          <w:tcPr>
            <w:tcW w:w="1112" w:type="dxa"/>
            <w:tcBorders>
              <w:bottom w:val="single" w:sz="4" w:space="0" w:color="auto"/>
            </w:tcBorders>
          </w:tcPr>
          <w:p w14:paraId="73B6F2B2" w14:textId="77777777" w:rsidR="00AD074C" w:rsidRPr="00AD074C" w:rsidRDefault="00AD074C" w:rsidP="00AD074C">
            <w:pPr>
              <w:spacing w:after="0"/>
              <w:jc w:val="left"/>
              <w:rPr>
                <w:sz w:val="18"/>
                <w:szCs w:val="18"/>
              </w:rPr>
            </w:pPr>
          </w:p>
        </w:tc>
        <w:tc>
          <w:tcPr>
            <w:tcW w:w="238" w:type="dxa"/>
          </w:tcPr>
          <w:p w14:paraId="788B3ED9" w14:textId="77777777" w:rsidR="00AD074C" w:rsidRPr="00AD074C" w:rsidRDefault="00AD074C" w:rsidP="00AD074C">
            <w:pPr>
              <w:spacing w:after="0"/>
              <w:jc w:val="left"/>
              <w:rPr>
                <w:sz w:val="18"/>
                <w:szCs w:val="18"/>
              </w:rPr>
            </w:pPr>
          </w:p>
        </w:tc>
        <w:tc>
          <w:tcPr>
            <w:tcW w:w="1202" w:type="dxa"/>
            <w:tcBorders>
              <w:bottom w:val="single" w:sz="4" w:space="0" w:color="auto"/>
            </w:tcBorders>
          </w:tcPr>
          <w:p w14:paraId="7EE47A52" w14:textId="16E55F71" w:rsidR="00AD074C" w:rsidRPr="00AD074C" w:rsidRDefault="00AD074C" w:rsidP="00AD074C">
            <w:pPr>
              <w:spacing w:after="0"/>
              <w:jc w:val="left"/>
              <w:rPr>
                <w:sz w:val="18"/>
                <w:szCs w:val="18"/>
              </w:rPr>
            </w:pPr>
          </w:p>
        </w:tc>
        <w:tc>
          <w:tcPr>
            <w:tcW w:w="236" w:type="dxa"/>
          </w:tcPr>
          <w:p w14:paraId="1E359926" w14:textId="77777777" w:rsidR="00AD074C" w:rsidRPr="00AD074C" w:rsidRDefault="00AD074C" w:rsidP="00AD074C">
            <w:pPr>
              <w:spacing w:after="0"/>
              <w:jc w:val="left"/>
              <w:rPr>
                <w:sz w:val="18"/>
                <w:szCs w:val="18"/>
              </w:rPr>
            </w:pPr>
          </w:p>
        </w:tc>
        <w:tc>
          <w:tcPr>
            <w:tcW w:w="1114" w:type="dxa"/>
            <w:tcBorders>
              <w:bottom w:val="single" w:sz="4" w:space="0" w:color="auto"/>
            </w:tcBorders>
          </w:tcPr>
          <w:p w14:paraId="0940F5F0" w14:textId="77777777" w:rsidR="00AD074C" w:rsidRPr="00AD074C" w:rsidRDefault="00AD074C" w:rsidP="00AD074C">
            <w:pPr>
              <w:spacing w:after="0"/>
              <w:jc w:val="left"/>
              <w:rPr>
                <w:sz w:val="18"/>
                <w:szCs w:val="18"/>
              </w:rPr>
            </w:pPr>
          </w:p>
        </w:tc>
      </w:tr>
      <w:tr w:rsidR="00AD074C" w:rsidRPr="00AD074C" w14:paraId="633A7051" w14:textId="77777777" w:rsidTr="00AD074C">
        <w:trPr>
          <w:cantSplit/>
          <w:trHeight w:val="267"/>
          <w:jc w:val="center"/>
        </w:trPr>
        <w:tc>
          <w:tcPr>
            <w:tcW w:w="2250" w:type="dxa"/>
          </w:tcPr>
          <w:p w14:paraId="3A6439BF" w14:textId="77777777" w:rsidR="00AD074C" w:rsidRPr="00AD074C" w:rsidRDefault="00AD074C" w:rsidP="00AD074C">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713FB093" w14:textId="1B29B8DE" w:rsidR="00AD074C" w:rsidRPr="00AD074C" w:rsidRDefault="00AD074C" w:rsidP="00AD074C">
            <w:pPr>
              <w:spacing w:after="0"/>
              <w:jc w:val="left"/>
              <w:rPr>
                <w:sz w:val="18"/>
                <w:szCs w:val="18"/>
              </w:rPr>
            </w:pPr>
            <w:r w:rsidRPr="00AD074C">
              <w:rPr>
                <w:sz w:val="18"/>
                <w:szCs w:val="18"/>
              </w:rPr>
              <w:t>$</w:t>
            </w:r>
          </w:p>
        </w:tc>
        <w:tc>
          <w:tcPr>
            <w:tcW w:w="238" w:type="dxa"/>
          </w:tcPr>
          <w:p w14:paraId="3365EE77" w14:textId="77777777" w:rsidR="00AD074C" w:rsidRPr="00AD074C" w:rsidRDefault="00AD074C" w:rsidP="00AD074C">
            <w:pPr>
              <w:tabs>
                <w:tab w:val="left" w:pos="892"/>
              </w:tabs>
              <w:spacing w:after="0"/>
              <w:jc w:val="left"/>
              <w:rPr>
                <w:sz w:val="18"/>
                <w:szCs w:val="18"/>
              </w:rPr>
            </w:pPr>
          </w:p>
        </w:tc>
        <w:tc>
          <w:tcPr>
            <w:tcW w:w="1112" w:type="dxa"/>
            <w:tcBorders>
              <w:top w:val="single" w:sz="4" w:space="0" w:color="auto"/>
              <w:bottom w:val="double" w:sz="4" w:space="0" w:color="auto"/>
            </w:tcBorders>
          </w:tcPr>
          <w:p w14:paraId="687A16D5" w14:textId="2AA5DE10" w:rsidR="00AD074C" w:rsidRPr="00AD074C" w:rsidRDefault="00AD074C" w:rsidP="00AD074C">
            <w:pPr>
              <w:tabs>
                <w:tab w:val="left" w:pos="892"/>
              </w:tabs>
              <w:spacing w:after="0"/>
              <w:jc w:val="left"/>
              <w:rPr>
                <w:sz w:val="18"/>
                <w:szCs w:val="18"/>
              </w:rPr>
            </w:pPr>
            <w:r w:rsidRPr="00AD074C">
              <w:rPr>
                <w:sz w:val="18"/>
                <w:szCs w:val="18"/>
              </w:rPr>
              <w:t>$</w:t>
            </w:r>
          </w:p>
        </w:tc>
        <w:tc>
          <w:tcPr>
            <w:tcW w:w="238" w:type="dxa"/>
          </w:tcPr>
          <w:p w14:paraId="2ECACDC9" w14:textId="77777777" w:rsidR="00AD074C" w:rsidRPr="00AD074C" w:rsidRDefault="00AD074C" w:rsidP="00AD074C">
            <w:pPr>
              <w:tabs>
                <w:tab w:val="left" w:pos="892"/>
              </w:tabs>
              <w:spacing w:after="0"/>
              <w:jc w:val="left"/>
              <w:rPr>
                <w:sz w:val="18"/>
                <w:szCs w:val="18"/>
              </w:rPr>
            </w:pPr>
          </w:p>
        </w:tc>
        <w:tc>
          <w:tcPr>
            <w:tcW w:w="1202" w:type="dxa"/>
            <w:tcBorders>
              <w:top w:val="single" w:sz="4" w:space="0" w:color="auto"/>
              <w:bottom w:val="double" w:sz="4" w:space="0" w:color="auto"/>
            </w:tcBorders>
          </w:tcPr>
          <w:p w14:paraId="3D7F796C" w14:textId="78DA7ECE" w:rsidR="00AD074C" w:rsidRPr="00AD074C" w:rsidRDefault="00AD074C" w:rsidP="00AD074C">
            <w:pPr>
              <w:spacing w:after="0"/>
              <w:jc w:val="left"/>
              <w:rPr>
                <w:sz w:val="18"/>
                <w:szCs w:val="18"/>
              </w:rPr>
            </w:pPr>
            <w:r w:rsidRPr="00AD074C">
              <w:rPr>
                <w:sz w:val="18"/>
                <w:szCs w:val="18"/>
              </w:rPr>
              <w:t>$</w:t>
            </w:r>
          </w:p>
        </w:tc>
        <w:tc>
          <w:tcPr>
            <w:tcW w:w="238" w:type="dxa"/>
          </w:tcPr>
          <w:p w14:paraId="5E61E75E" w14:textId="77777777" w:rsidR="00AD074C" w:rsidRPr="00AD074C" w:rsidRDefault="00AD074C" w:rsidP="00AD074C">
            <w:pPr>
              <w:spacing w:after="0"/>
              <w:jc w:val="left"/>
              <w:rPr>
                <w:sz w:val="18"/>
                <w:szCs w:val="18"/>
              </w:rPr>
            </w:pPr>
          </w:p>
        </w:tc>
        <w:tc>
          <w:tcPr>
            <w:tcW w:w="1112" w:type="dxa"/>
            <w:tcBorders>
              <w:top w:val="single" w:sz="4" w:space="0" w:color="auto"/>
              <w:bottom w:val="double" w:sz="4" w:space="0" w:color="auto"/>
            </w:tcBorders>
          </w:tcPr>
          <w:p w14:paraId="6CF5F7C2" w14:textId="66510439" w:rsidR="00AD074C" w:rsidRPr="00AD074C" w:rsidRDefault="00AD074C" w:rsidP="00AD074C">
            <w:pPr>
              <w:spacing w:after="0"/>
              <w:jc w:val="left"/>
              <w:rPr>
                <w:sz w:val="18"/>
                <w:szCs w:val="18"/>
              </w:rPr>
            </w:pPr>
            <w:r w:rsidRPr="00AD074C">
              <w:rPr>
                <w:sz w:val="18"/>
                <w:szCs w:val="18"/>
              </w:rPr>
              <w:t>$</w:t>
            </w:r>
          </w:p>
        </w:tc>
        <w:tc>
          <w:tcPr>
            <w:tcW w:w="238" w:type="dxa"/>
          </w:tcPr>
          <w:p w14:paraId="62C39DC8" w14:textId="77777777" w:rsidR="00AD074C" w:rsidRPr="00AD074C" w:rsidRDefault="00AD074C" w:rsidP="00AD074C">
            <w:pPr>
              <w:spacing w:after="0"/>
              <w:jc w:val="left"/>
              <w:rPr>
                <w:sz w:val="18"/>
                <w:szCs w:val="18"/>
              </w:rPr>
            </w:pPr>
          </w:p>
        </w:tc>
        <w:tc>
          <w:tcPr>
            <w:tcW w:w="1202" w:type="dxa"/>
            <w:tcBorders>
              <w:bottom w:val="double" w:sz="4" w:space="0" w:color="auto"/>
            </w:tcBorders>
          </w:tcPr>
          <w:p w14:paraId="3208333F" w14:textId="033D53C7" w:rsidR="00AD074C" w:rsidRPr="00AD074C" w:rsidRDefault="00AD074C" w:rsidP="00AD074C">
            <w:pPr>
              <w:spacing w:after="0"/>
              <w:jc w:val="left"/>
              <w:rPr>
                <w:sz w:val="18"/>
                <w:szCs w:val="18"/>
              </w:rPr>
            </w:pPr>
            <w:r w:rsidRPr="00AD074C">
              <w:rPr>
                <w:sz w:val="18"/>
                <w:szCs w:val="18"/>
              </w:rPr>
              <w:t>$</w:t>
            </w:r>
          </w:p>
        </w:tc>
        <w:tc>
          <w:tcPr>
            <w:tcW w:w="236" w:type="dxa"/>
          </w:tcPr>
          <w:p w14:paraId="7FA2D013" w14:textId="77777777" w:rsidR="00AD074C" w:rsidRPr="00AD074C" w:rsidRDefault="00AD074C" w:rsidP="00AD074C">
            <w:pPr>
              <w:spacing w:after="0"/>
              <w:jc w:val="left"/>
              <w:rPr>
                <w:sz w:val="18"/>
                <w:szCs w:val="18"/>
              </w:rPr>
            </w:pPr>
          </w:p>
        </w:tc>
        <w:tc>
          <w:tcPr>
            <w:tcW w:w="1114" w:type="dxa"/>
            <w:tcBorders>
              <w:bottom w:val="double" w:sz="4" w:space="0" w:color="auto"/>
            </w:tcBorders>
          </w:tcPr>
          <w:p w14:paraId="24156117" w14:textId="77777777" w:rsidR="00AD074C" w:rsidRPr="00AD074C" w:rsidRDefault="00AD074C" w:rsidP="00AD074C">
            <w:pPr>
              <w:spacing w:after="0"/>
              <w:jc w:val="left"/>
              <w:rPr>
                <w:sz w:val="18"/>
                <w:szCs w:val="18"/>
              </w:rPr>
            </w:pPr>
            <w:r w:rsidRPr="00AD074C">
              <w:rPr>
                <w:sz w:val="18"/>
                <w:szCs w:val="18"/>
              </w:rPr>
              <w:t>$</w:t>
            </w:r>
          </w:p>
        </w:tc>
      </w:tr>
    </w:tbl>
    <w:p w14:paraId="56B16771" w14:textId="77777777" w:rsidR="00B5071E" w:rsidRPr="007F07AD" w:rsidRDefault="00B5071E" w:rsidP="00B5071E">
      <w:pPr>
        <w:spacing w:after="0"/>
        <w:ind w:left="1080"/>
      </w:pPr>
    </w:p>
    <w:p w14:paraId="4910DB6E" w14:textId="7718CD2E" w:rsidR="00450C0F" w:rsidRPr="00D11042" w:rsidRDefault="00450C0F" w:rsidP="000D769F">
      <w:pPr>
        <w:spacing w:after="240"/>
        <w:jc w:val="left"/>
      </w:pPr>
      <w:r w:rsidRPr="009525F8">
        <w:t xml:space="preserve">The </w:t>
      </w:r>
      <w:r w:rsidR="00B5071E" w:rsidRPr="009525F8">
        <w:t>amounts</w:t>
      </w:r>
      <w:r w:rsidRPr="00D11042">
        <w:t xml:space="preserve"> reported as deferred outflows of resources related to ASRS </w:t>
      </w:r>
      <w:r w:rsidRPr="009525F8">
        <w:t xml:space="preserve">pensions </w:t>
      </w:r>
      <w:r w:rsidR="00B5071E" w:rsidRPr="009525F8">
        <w:t>and OPEB</w:t>
      </w:r>
      <w:r w:rsidR="00B5071E">
        <w:t xml:space="preserve"> </w:t>
      </w:r>
      <w:r w:rsidRPr="00D11042">
        <w:t xml:space="preserve">resulting from </w:t>
      </w:r>
      <w:r w:rsidR="00A60A00">
        <w:t>C</w:t>
      </w:r>
      <w:r w:rsidRPr="00D11042">
        <w:t xml:space="preserve">ounty contributions subsequent to the measurement date will be recognized as </w:t>
      </w:r>
      <w:r w:rsidR="00B5071E" w:rsidRPr="009525F8">
        <w:t>an increase of the net asset or a reduction of the net liability</w:t>
      </w:r>
      <w:r w:rsidRPr="009525F8">
        <w:t xml:space="preserve"> in the year end</w:t>
      </w:r>
      <w:r w:rsidR="001D7278" w:rsidRPr="009525F8">
        <w:t>ing</w:t>
      </w:r>
      <w:r w:rsidRPr="00D11042">
        <w:t xml:space="preserve"> June 30, </w:t>
      </w:r>
      <w:r w:rsidR="00A10C7F">
        <w:rPr>
          <w:highlight w:val="yellow"/>
        </w:rPr>
        <w:t>20</w:t>
      </w:r>
      <w:r w:rsidR="009525F8" w:rsidRPr="009525F8">
        <w:rPr>
          <w:highlight w:val="yellow"/>
        </w:rPr>
        <w:t>2</w:t>
      </w:r>
      <w:r w:rsidR="003C69DC">
        <w:rPr>
          <w:highlight w:val="yellow"/>
        </w:rPr>
        <w:t>4</w:t>
      </w:r>
      <w:r w:rsidRPr="00D11042">
        <w:t xml:space="preserve">. Other amounts reported as deferred outflows of resources and deferred inflows of resources related to </w:t>
      </w:r>
      <w:r w:rsidRPr="009525F8">
        <w:t xml:space="preserve">pensions </w:t>
      </w:r>
      <w:r w:rsidR="00B5071E" w:rsidRPr="009525F8">
        <w:t>and OPEB</w:t>
      </w:r>
      <w:r w:rsidR="00B5071E">
        <w:t xml:space="preserve"> </w:t>
      </w:r>
      <w:r w:rsidRPr="00D11042">
        <w:t xml:space="preserve">will be recognized </w:t>
      </w:r>
      <w:r w:rsidR="00B5071E" w:rsidRPr="009525F8">
        <w:t>as</w:t>
      </w:r>
      <w:r w:rsidRPr="009525F8">
        <w:t xml:space="preserve"> expense</w:t>
      </w:r>
      <w:r w:rsidR="00B5071E" w:rsidRPr="009525F8">
        <w:t>s</w:t>
      </w:r>
      <w:r w:rsidRPr="00D11042">
        <w:t xml:space="preserve"> as follows</w:t>
      </w:r>
      <w:r w:rsidR="00A208D0">
        <w:t>:</w:t>
      </w:r>
      <w:r w:rsidR="008E1FB2" w:rsidRPr="00B5071E">
        <w:rPr>
          <w:rFonts w:ascii="Swis721 Md BT" w:hAnsi="Swis721 Md BT"/>
          <w:i/>
          <w:iCs/>
          <w:color w:val="C00000"/>
        </w:rPr>
        <w:t xml:space="preserve"> </w:t>
      </w:r>
      <w:r w:rsidR="008E1FB2" w:rsidRPr="00B37F3A">
        <w:rPr>
          <w:rFonts w:ascii="Swis721 Md BT" w:hAnsi="Swis721 Md BT"/>
          <w:i/>
          <w:iCs/>
          <w:color w:val="C00000"/>
        </w:rPr>
        <w:t xml:space="preserve">Source: ASRS </w:t>
      </w:r>
      <w:r w:rsidR="00F6573F" w:rsidRPr="00B37F3A">
        <w:rPr>
          <w:rFonts w:ascii="Swis721 Md BT" w:hAnsi="Swis721 Md BT"/>
          <w:i/>
          <w:iCs/>
          <w:color w:val="C00000"/>
        </w:rPr>
        <w:t>schedule of net deferred outflows and inflows of resources by employer to be recognized in pension</w:t>
      </w:r>
      <w:r w:rsidR="00C86727">
        <w:rPr>
          <w:rFonts w:ascii="Swis721 Md BT" w:hAnsi="Swis721 Md BT"/>
          <w:i/>
          <w:iCs/>
          <w:color w:val="C00000"/>
        </w:rPr>
        <w:t>/OPEB</w:t>
      </w:r>
      <w:r w:rsidR="00F6573F" w:rsidRPr="00B37F3A">
        <w:rPr>
          <w:rFonts w:ascii="Swis721 Md BT" w:hAnsi="Swis721 Md BT"/>
          <w:i/>
          <w:iCs/>
          <w:color w:val="C00000"/>
        </w:rPr>
        <w:t xml:space="preserve"> expense, </w:t>
      </w:r>
      <w:r w:rsidR="001842C0">
        <w:rPr>
          <w:rFonts w:ascii="Swis721 Md BT" w:hAnsi="Swis721 Md BT"/>
          <w:i/>
          <w:iCs/>
          <w:color w:val="C00000"/>
        </w:rPr>
        <w:t>5</w:t>
      </w:r>
      <w:r w:rsidR="001842C0" w:rsidRPr="00B37F3A">
        <w:rPr>
          <w:rFonts w:ascii="Swis721 Md BT" w:hAnsi="Swis721 Md BT"/>
          <w:i/>
          <w:iCs/>
          <w:color w:val="C00000"/>
        </w:rPr>
        <w:t xml:space="preserve"> </w:t>
      </w:r>
      <w:r w:rsidR="00F6573F" w:rsidRPr="00B37F3A">
        <w:rPr>
          <w:rFonts w:ascii="Swis721 Md BT" w:hAnsi="Swis721 Md BT"/>
          <w:i/>
          <w:iCs/>
          <w:color w:val="C00000"/>
        </w:rPr>
        <w:t>years and in aggregate thereafter</w:t>
      </w:r>
      <w:r w:rsidR="008E1FB2" w:rsidRPr="00B37F3A">
        <w:rPr>
          <w:rFonts w:ascii="Swis721 Md BT" w:hAnsi="Swis721 Md BT"/>
          <w:i/>
          <w:iCs/>
          <w:color w:val="C00000"/>
        </w:rPr>
        <w:t xml:space="preserve">, which is by measurement date. The schedule below should be by the County’s reporting fiscal year. For example, </w:t>
      </w:r>
      <w:r w:rsidR="00600F6E" w:rsidRPr="00B37F3A">
        <w:rPr>
          <w:rFonts w:ascii="Swis721 Md BT" w:hAnsi="Swis721 Md BT"/>
          <w:i/>
          <w:iCs/>
          <w:color w:val="C00000"/>
        </w:rPr>
        <w:t xml:space="preserve">in the schedule below, report the June 30, </w:t>
      </w:r>
      <w:r w:rsidR="00A10C7F" w:rsidRPr="00B4229E">
        <w:rPr>
          <w:rFonts w:ascii="Swis721 Md BT" w:hAnsi="Swis721 Md BT"/>
          <w:i/>
          <w:iCs/>
          <w:color w:val="C00000"/>
        </w:rPr>
        <w:t>20</w:t>
      </w:r>
      <w:r w:rsidR="00B0001A">
        <w:rPr>
          <w:rFonts w:ascii="Swis721 Md BT" w:hAnsi="Swis721 Md BT"/>
          <w:i/>
          <w:iCs/>
          <w:color w:val="C00000"/>
        </w:rPr>
        <w:t>2</w:t>
      </w:r>
      <w:r w:rsidR="007B2A79">
        <w:rPr>
          <w:rFonts w:ascii="Swis721 Md BT" w:hAnsi="Swis721 Md BT"/>
          <w:i/>
          <w:iCs/>
          <w:color w:val="C00000"/>
        </w:rPr>
        <w:t>3</w:t>
      </w:r>
      <w:r w:rsidR="00600F6E" w:rsidRPr="00B4229E">
        <w:rPr>
          <w:rFonts w:ascii="Swis721 Md BT" w:hAnsi="Swis721 Md BT"/>
          <w:i/>
          <w:iCs/>
          <w:color w:val="C00000"/>
        </w:rPr>
        <w:t xml:space="preserve"> (measurement date), </w:t>
      </w:r>
      <w:r w:rsidR="008E1FB2" w:rsidRPr="00B4229E">
        <w:rPr>
          <w:rFonts w:ascii="Swis721 Md BT" w:hAnsi="Swis721 Md BT"/>
          <w:i/>
          <w:iCs/>
          <w:color w:val="C00000"/>
        </w:rPr>
        <w:t xml:space="preserve">ASRS </w:t>
      </w:r>
      <w:r w:rsidR="00F6573F" w:rsidRPr="00B4229E">
        <w:rPr>
          <w:rFonts w:ascii="Swis721 Md BT" w:hAnsi="Swis721 Md BT"/>
          <w:i/>
          <w:iCs/>
          <w:color w:val="C00000"/>
        </w:rPr>
        <w:t>s</w:t>
      </w:r>
      <w:r w:rsidR="008E1FB2" w:rsidRPr="00B4229E">
        <w:rPr>
          <w:rFonts w:ascii="Swis721 Md BT" w:hAnsi="Swis721 Md BT"/>
          <w:i/>
          <w:iCs/>
          <w:color w:val="C00000"/>
        </w:rPr>
        <w:t xml:space="preserve">chedule </w:t>
      </w:r>
      <w:r w:rsidR="00600F6E" w:rsidRPr="00B4229E">
        <w:rPr>
          <w:rFonts w:ascii="Swis721 Md BT" w:hAnsi="Swis721 Md BT"/>
          <w:i/>
          <w:iCs/>
          <w:color w:val="C00000"/>
        </w:rPr>
        <w:t xml:space="preserve">amount </w:t>
      </w:r>
      <w:r w:rsidR="008E1FB2" w:rsidRPr="00B4229E">
        <w:rPr>
          <w:rFonts w:ascii="Swis721 Md BT" w:hAnsi="Swis721 Md BT"/>
          <w:i/>
          <w:iCs/>
          <w:color w:val="C00000"/>
        </w:rPr>
        <w:t xml:space="preserve">for the </w:t>
      </w:r>
      <w:r w:rsidR="00600F6E" w:rsidRPr="00B4229E">
        <w:rPr>
          <w:rFonts w:ascii="Swis721 Md BT" w:hAnsi="Swis721 Md BT"/>
          <w:i/>
          <w:iCs/>
          <w:color w:val="C00000"/>
        </w:rPr>
        <w:t xml:space="preserve">County’s </w:t>
      </w:r>
      <w:r w:rsidR="008E1FB2" w:rsidRPr="00B4229E">
        <w:rPr>
          <w:rFonts w:ascii="Swis721 Md BT" w:hAnsi="Swis721 Md BT"/>
          <w:i/>
          <w:iCs/>
          <w:color w:val="C00000"/>
        </w:rPr>
        <w:t xml:space="preserve">June 30, </w:t>
      </w:r>
      <w:r w:rsidR="00A10C7F" w:rsidRPr="00B4229E">
        <w:rPr>
          <w:rFonts w:ascii="Swis721 Md BT" w:hAnsi="Swis721 Md BT"/>
          <w:i/>
          <w:iCs/>
          <w:color w:val="C00000"/>
        </w:rPr>
        <w:t>20</w:t>
      </w:r>
      <w:r w:rsidR="00C06C21" w:rsidRPr="00B4229E">
        <w:rPr>
          <w:rFonts w:ascii="Swis721 Md BT" w:hAnsi="Swis721 Md BT"/>
          <w:i/>
          <w:iCs/>
          <w:color w:val="C00000"/>
        </w:rPr>
        <w:t>2</w:t>
      </w:r>
      <w:r w:rsidR="007B2A79">
        <w:rPr>
          <w:rFonts w:ascii="Swis721 Md BT" w:hAnsi="Swis721 Md BT"/>
          <w:i/>
          <w:iCs/>
          <w:color w:val="C00000"/>
        </w:rPr>
        <w:t>4</w:t>
      </w:r>
      <w:r w:rsidR="00600F6E" w:rsidRPr="00B4229E">
        <w:rPr>
          <w:rFonts w:ascii="Swis721 Md BT" w:hAnsi="Swis721 Md BT"/>
          <w:i/>
          <w:iCs/>
          <w:color w:val="C00000"/>
        </w:rPr>
        <w:t xml:space="preserve"> (reporting date)</w:t>
      </w:r>
      <w:r w:rsidR="008E1FB2" w:rsidRPr="00B4229E">
        <w:rPr>
          <w:rFonts w:ascii="Swis721 Md BT" w:hAnsi="Swis721 Md BT"/>
          <w:i/>
          <w:iCs/>
          <w:color w:val="C00000"/>
        </w:rPr>
        <w:t>.</w:t>
      </w:r>
      <w:r w:rsidR="00A208D0">
        <w:t xml:space="preserve"> </w:t>
      </w:r>
    </w:p>
    <w:tbl>
      <w:tblPr>
        <w:tblW w:w="0" w:type="auto"/>
        <w:jc w:val="center"/>
        <w:tblLook w:val="0000" w:firstRow="0" w:lastRow="0" w:firstColumn="0" w:lastColumn="0" w:noHBand="0" w:noVBand="0"/>
      </w:tblPr>
      <w:tblGrid>
        <w:gridCol w:w="1980"/>
        <w:gridCol w:w="2013"/>
        <w:gridCol w:w="254"/>
        <w:gridCol w:w="1710"/>
        <w:gridCol w:w="274"/>
        <w:gridCol w:w="1436"/>
      </w:tblGrid>
      <w:tr w:rsidR="00B5071E" w:rsidRPr="00385FC6" w14:paraId="67B3D905" w14:textId="77777777" w:rsidTr="00541D03">
        <w:trPr>
          <w:cantSplit/>
          <w:jc w:val="center"/>
        </w:trPr>
        <w:tc>
          <w:tcPr>
            <w:tcW w:w="1980" w:type="dxa"/>
            <w:vAlign w:val="bottom"/>
          </w:tcPr>
          <w:p w14:paraId="5C58993E" w14:textId="4BAEBC46"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Year ending June 30</w:t>
            </w:r>
          </w:p>
        </w:tc>
        <w:tc>
          <w:tcPr>
            <w:tcW w:w="2013" w:type="dxa"/>
            <w:vAlign w:val="bottom"/>
          </w:tcPr>
          <w:p w14:paraId="4DFBBE3B" w14:textId="77777777"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Pension</w:t>
            </w:r>
          </w:p>
        </w:tc>
        <w:tc>
          <w:tcPr>
            <w:tcW w:w="254" w:type="dxa"/>
            <w:vAlign w:val="bottom"/>
          </w:tcPr>
          <w:p w14:paraId="4DBDCE0D" w14:textId="77777777" w:rsidR="00B5071E" w:rsidRPr="001E64AC" w:rsidRDefault="00B5071E" w:rsidP="00B5071E">
            <w:pPr>
              <w:keepNext/>
              <w:spacing w:after="0"/>
              <w:jc w:val="center"/>
              <w:rPr>
                <w:rFonts w:ascii="Swis721 Md BT" w:hAnsi="Swis721 Md BT"/>
                <w:sz w:val="18"/>
              </w:rPr>
            </w:pPr>
          </w:p>
        </w:tc>
        <w:tc>
          <w:tcPr>
            <w:tcW w:w="1710" w:type="dxa"/>
            <w:vAlign w:val="bottom"/>
          </w:tcPr>
          <w:p w14:paraId="0596A2CA" w14:textId="53F1B12B"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 xml:space="preserve">Health </w:t>
            </w:r>
            <w:r w:rsidR="0062131D" w:rsidRPr="001E64AC">
              <w:rPr>
                <w:rFonts w:ascii="Swis721 Md BT" w:hAnsi="Swis721 Md BT"/>
                <w:sz w:val="18"/>
              </w:rPr>
              <w:t>insurance premium benefit</w:t>
            </w:r>
          </w:p>
        </w:tc>
        <w:tc>
          <w:tcPr>
            <w:tcW w:w="274" w:type="dxa"/>
            <w:vAlign w:val="bottom"/>
          </w:tcPr>
          <w:p w14:paraId="7EEFDF98" w14:textId="77777777" w:rsidR="00B5071E" w:rsidRPr="001E64AC" w:rsidRDefault="00B5071E" w:rsidP="00B5071E">
            <w:pPr>
              <w:keepNext/>
              <w:spacing w:after="0"/>
              <w:jc w:val="center"/>
              <w:rPr>
                <w:rFonts w:ascii="Swis721 Md BT" w:hAnsi="Swis721 Md BT"/>
                <w:sz w:val="18"/>
              </w:rPr>
            </w:pPr>
          </w:p>
        </w:tc>
        <w:tc>
          <w:tcPr>
            <w:tcW w:w="1436" w:type="dxa"/>
            <w:vAlign w:val="bottom"/>
          </w:tcPr>
          <w:p w14:paraId="5361BD9C" w14:textId="77777777" w:rsidR="00B5071E" w:rsidRPr="001E64AC" w:rsidRDefault="00B5071E" w:rsidP="00B5071E">
            <w:pPr>
              <w:keepNext/>
              <w:spacing w:after="0"/>
              <w:jc w:val="center"/>
              <w:rPr>
                <w:rFonts w:ascii="Swis721 Md BT" w:hAnsi="Swis721 Md BT"/>
                <w:sz w:val="18"/>
              </w:rPr>
            </w:pPr>
            <w:r w:rsidRPr="001E64AC">
              <w:rPr>
                <w:rFonts w:ascii="Swis721 Md BT" w:hAnsi="Swis721 Md BT"/>
                <w:sz w:val="18"/>
              </w:rPr>
              <w:t>Long-term disability</w:t>
            </w:r>
          </w:p>
        </w:tc>
      </w:tr>
      <w:tr w:rsidR="00B5071E" w:rsidRPr="00385FC6" w14:paraId="15758A4A" w14:textId="77777777" w:rsidTr="00541D03">
        <w:trPr>
          <w:cantSplit/>
          <w:jc w:val="center"/>
        </w:trPr>
        <w:tc>
          <w:tcPr>
            <w:tcW w:w="1980" w:type="dxa"/>
            <w:vAlign w:val="bottom"/>
          </w:tcPr>
          <w:p w14:paraId="79997C5D" w14:textId="2A390A00" w:rsidR="00B5071E" w:rsidRPr="00385FC6" w:rsidRDefault="00B5071E" w:rsidP="00B5071E">
            <w:pPr>
              <w:keepNext/>
              <w:spacing w:after="0"/>
              <w:ind w:left="600"/>
              <w:jc w:val="left"/>
              <w:rPr>
                <w:sz w:val="18"/>
                <w:highlight w:val="yellow"/>
              </w:rPr>
            </w:pPr>
            <w:r w:rsidRPr="00385FC6">
              <w:rPr>
                <w:sz w:val="18"/>
                <w:highlight w:val="yellow"/>
              </w:rPr>
              <w:t>20</w:t>
            </w:r>
            <w:r w:rsidR="00D33CD6">
              <w:rPr>
                <w:sz w:val="18"/>
                <w:highlight w:val="yellow"/>
              </w:rPr>
              <w:t>2</w:t>
            </w:r>
            <w:r w:rsidR="007B2A79">
              <w:rPr>
                <w:sz w:val="18"/>
                <w:highlight w:val="yellow"/>
              </w:rPr>
              <w:t>4</w:t>
            </w:r>
          </w:p>
        </w:tc>
        <w:tc>
          <w:tcPr>
            <w:tcW w:w="2013" w:type="dxa"/>
          </w:tcPr>
          <w:p w14:paraId="1044FD0A" w14:textId="77777777" w:rsidR="00B5071E" w:rsidRPr="00385FC6" w:rsidRDefault="00B5071E" w:rsidP="00B5071E">
            <w:pPr>
              <w:keepNext/>
              <w:spacing w:after="0"/>
              <w:jc w:val="right"/>
              <w:rPr>
                <w:sz w:val="18"/>
                <w:highlight w:val="yellow"/>
              </w:rPr>
            </w:pPr>
          </w:p>
        </w:tc>
        <w:tc>
          <w:tcPr>
            <w:tcW w:w="254" w:type="dxa"/>
          </w:tcPr>
          <w:p w14:paraId="41AC28D9" w14:textId="77777777" w:rsidR="00B5071E" w:rsidRPr="00385FC6" w:rsidRDefault="00B5071E" w:rsidP="00B5071E">
            <w:pPr>
              <w:keepNext/>
              <w:spacing w:after="0"/>
              <w:jc w:val="right"/>
              <w:rPr>
                <w:sz w:val="18"/>
                <w:highlight w:val="yellow"/>
              </w:rPr>
            </w:pPr>
          </w:p>
        </w:tc>
        <w:tc>
          <w:tcPr>
            <w:tcW w:w="1710" w:type="dxa"/>
          </w:tcPr>
          <w:p w14:paraId="04A7D9DD" w14:textId="77777777" w:rsidR="00B5071E" w:rsidRPr="00385FC6" w:rsidRDefault="00B5071E" w:rsidP="00B5071E">
            <w:pPr>
              <w:keepNext/>
              <w:spacing w:after="0"/>
              <w:jc w:val="right"/>
              <w:rPr>
                <w:sz w:val="18"/>
                <w:highlight w:val="yellow"/>
              </w:rPr>
            </w:pPr>
          </w:p>
        </w:tc>
        <w:tc>
          <w:tcPr>
            <w:tcW w:w="274" w:type="dxa"/>
          </w:tcPr>
          <w:p w14:paraId="365D9C46" w14:textId="77777777" w:rsidR="00B5071E" w:rsidRPr="00385FC6" w:rsidRDefault="00B5071E" w:rsidP="00B5071E">
            <w:pPr>
              <w:keepNext/>
              <w:spacing w:after="0"/>
              <w:jc w:val="right"/>
              <w:rPr>
                <w:sz w:val="18"/>
                <w:highlight w:val="yellow"/>
              </w:rPr>
            </w:pPr>
          </w:p>
        </w:tc>
        <w:tc>
          <w:tcPr>
            <w:tcW w:w="1436" w:type="dxa"/>
          </w:tcPr>
          <w:p w14:paraId="4040EA9E" w14:textId="77777777" w:rsidR="00B5071E" w:rsidRPr="00385FC6" w:rsidRDefault="00B5071E" w:rsidP="00B5071E">
            <w:pPr>
              <w:keepNext/>
              <w:spacing w:after="0"/>
              <w:jc w:val="right"/>
              <w:rPr>
                <w:sz w:val="18"/>
                <w:highlight w:val="yellow"/>
              </w:rPr>
            </w:pPr>
          </w:p>
        </w:tc>
      </w:tr>
      <w:tr w:rsidR="00B5071E" w:rsidRPr="00385FC6" w14:paraId="6049B755" w14:textId="77777777" w:rsidTr="00541D03">
        <w:trPr>
          <w:cantSplit/>
          <w:jc w:val="center"/>
        </w:trPr>
        <w:tc>
          <w:tcPr>
            <w:tcW w:w="1980" w:type="dxa"/>
            <w:vAlign w:val="bottom"/>
          </w:tcPr>
          <w:p w14:paraId="5946F905" w14:textId="0DDFF3CF" w:rsidR="00B5071E" w:rsidRPr="00385FC6" w:rsidRDefault="00B5071E" w:rsidP="00B5071E">
            <w:pPr>
              <w:keepNext/>
              <w:spacing w:after="0"/>
              <w:ind w:left="600"/>
              <w:jc w:val="left"/>
              <w:rPr>
                <w:sz w:val="18"/>
                <w:highlight w:val="yellow"/>
              </w:rPr>
            </w:pPr>
            <w:r w:rsidRPr="00385FC6">
              <w:rPr>
                <w:sz w:val="18"/>
                <w:highlight w:val="yellow"/>
              </w:rPr>
              <w:t>202</w:t>
            </w:r>
            <w:r w:rsidR="007B2A79">
              <w:rPr>
                <w:sz w:val="18"/>
                <w:highlight w:val="yellow"/>
              </w:rPr>
              <w:t>5</w:t>
            </w:r>
          </w:p>
        </w:tc>
        <w:tc>
          <w:tcPr>
            <w:tcW w:w="2013" w:type="dxa"/>
          </w:tcPr>
          <w:p w14:paraId="12CC213E" w14:textId="77777777" w:rsidR="00B5071E" w:rsidRPr="00385FC6" w:rsidRDefault="00B5071E" w:rsidP="00B5071E">
            <w:pPr>
              <w:keepNext/>
              <w:spacing w:after="0"/>
              <w:jc w:val="right"/>
              <w:rPr>
                <w:sz w:val="18"/>
                <w:highlight w:val="yellow"/>
              </w:rPr>
            </w:pPr>
          </w:p>
        </w:tc>
        <w:tc>
          <w:tcPr>
            <w:tcW w:w="254" w:type="dxa"/>
          </w:tcPr>
          <w:p w14:paraId="3C23F4A1"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710" w:type="dxa"/>
          </w:tcPr>
          <w:p w14:paraId="4A6CABAA"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274" w:type="dxa"/>
          </w:tcPr>
          <w:p w14:paraId="4602772B"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436" w:type="dxa"/>
          </w:tcPr>
          <w:p w14:paraId="67A2815D" w14:textId="77777777" w:rsidR="00B5071E" w:rsidRPr="00385FC6" w:rsidRDefault="00B5071E" w:rsidP="00B5071E">
            <w:pPr>
              <w:keepNext/>
              <w:spacing w:after="0"/>
              <w:jc w:val="right"/>
              <w:rPr>
                <w:rFonts w:ascii="Swis721 Md BT" w:hAnsi="Swis721 Md BT"/>
                <w:i/>
                <w:iCs/>
                <w:color w:val="C00000"/>
                <w:sz w:val="18"/>
                <w:highlight w:val="yellow"/>
              </w:rPr>
            </w:pPr>
          </w:p>
        </w:tc>
      </w:tr>
      <w:tr w:rsidR="00B5071E" w:rsidRPr="00385FC6" w14:paraId="299AAE2A" w14:textId="77777777" w:rsidTr="00541D03">
        <w:trPr>
          <w:cantSplit/>
          <w:jc w:val="center"/>
        </w:trPr>
        <w:tc>
          <w:tcPr>
            <w:tcW w:w="1980" w:type="dxa"/>
            <w:vAlign w:val="bottom"/>
          </w:tcPr>
          <w:p w14:paraId="070B1CF6" w14:textId="021C246D" w:rsidR="00B5071E" w:rsidRPr="00385FC6" w:rsidRDefault="00B5071E" w:rsidP="00B5071E">
            <w:pPr>
              <w:keepNext/>
              <w:spacing w:after="0"/>
              <w:ind w:left="600"/>
              <w:jc w:val="left"/>
              <w:rPr>
                <w:sz w:val="18"/>
                <w:highlight w:val="yellow"/>
              </w:rPr>
            </w:pPr>
            <w:r w:rsidRPr="00385FC6">
              <w:rPr>
                <w:sz w:val="18"/>
                <w:highlight w:val="yellow"/>
              </w:rPr>
              <w:t>202</w:t>
            </w:r>
            <w:r w:rsidR="007B2A79">
              <w:rPr>
                <w:sz w:val="18"/>
                <w:highlight w:val="yellow"/>
              </w:rPr>
              <w:t>6</w:t>
            </w:r>
          </w:p>
        </w:tc>
        <w:tc>
          <w:tcPr>
            <w:tcW w:w="2013" w:type="dxa"/>
          </w:tcPr>
          <w:p w14:paraId="5062BE1E" w14:textId="77777777" w:rsidR="00B5071E" w:rsidRPr="00385FC6" w:rsidRDefault="00B5071E" w:rsidP="00B5071E">
            <w:pPr>
              <w:keepNext/>
              <w:spacing w:after="0"/>
              <w:jc w:val="right"/>
              <w:rPr>
                <w:sz w:val="18"/>
                <w:highlight w:val="yellow"/>
              </w:rPr>
            </w:pPr>
          </w:p>
        </w:tc>
        <w:tc>
          <w:tcPr>
            <w:tcW w:w="254" w:type="dxa"/>
          </w:tcPr>
          <w:p w14:paraId="772459F0"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710" w:type="dxa"/>
          </w:tcPr>
          <w:p w14:paraId="489B529C"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274" w:type="dxa"/>
          </w:tcPr>
          <w:p w14:paraId="09BCFF6B" w14:textId="77777777" w:rsidR="00B5071E" w:rsidRPr="00385FC6" w:rsidRDefault="00B5071E" w:rsidP="00B5071E">
            <w:pPr>
              <w:keepNext/>
              <w:spacing w:after="0"/>
              <w:jc w:val="right"/>
              <w:rPr>
                <w:rFonts w:ascii="Swis721 Md BT" w:hAnsi="Swis721 Md BT"/>
                <w:i/>
                <w:iCs/>
                <w:color w:val="C00000"/>
                <w:sz w:val="18"/>
                <w:highlight w:val="yellow"/>
              </w:rPr>
            </w:pPr>
          </w:p>
        </w:tc>
        <w:tc>
          <w:tcPr>
            <w:tcW w:w="1436" w:type="dxa"/>
          </w:tcPr>
          <w:p w14:paraId="329F700F" w14:textId="77777777" w:rsidR="00B5071E" w:rsidRPr="00385FC6" w:rsidRDefault="00B5071E" w:rsidP="00B5071E">
            <w:pPr>
              <w:keepNext/>
              <w:spacing w:after="0"/>
              <w:jc w:val="right"/>
              <w:rPr>
                <w:rFonts w:ascii="Swis721 Md BT" w:hAnsi="Swis721 Md BT"/>
                <w:i/>
                <w:iCs/>
                <w:color w:val="C00000"/>
                <w:sz w:val="18"/>
                <w:highlight w:val="yellow"/>
              </w:rPr>
            </w:pPr>
          </w:p>
        </w:tc>
      </w:tr>
      <w:tr w:rsidR="00B5071E" w:rsidRPr="00385FC6" w14:paraId="692EA0B7" w14:textId="77777777" w:rsidTr="00541D03">
        <w:trPr>
          <w:cantSplit/>
          <w:jc w:val="center"/>
        </w:trPr>
        <w:tc>
          <w:tcPr>
            <w:tcW w:w="1980" w:type="dxa"/>
            <w:vAlign w:val="bottom"/>
          </w:tcPr>
          <w:p w14:paraId="2E185C5F" w14:textId="0D92DF9B" w:rsidR="00B5071E" w:rsidRPr="00385FC6" w:rsidRDefault="00B5071E" w:rsidP="00B5071E">
            <w:pPr>
              <w:keepNext/>
              <w:spacing w:after="0"/>
              <w:ind w:left="600"/>
              <w:jc w:val="left"/>
              <w:rPr>
                <w:sz w:val="18"/>
                <w:highlight w:val="yellow"/>
              </w:rPr>
            </w:pPr>
            <w:r w:rsidRPr="00385FC6">
              <w:rPr>
                <w:sz w:val="18"/>
                <w:highlight w:val="yellow"/>
              </w:rPr>
              <w:t>202</w:t>
            </w:r>
            <w:r w:rsidR="007B2A79">
              <w:rPr>
                <w:sz w:val="18"/>
                <w:highlight w:val="yellow"/>
              </w:rPr>
              <w:t>7</w:t>
            </w:r>
          </w:p>
        </w:tc>
        <w:tc>
          <w:tcPr>
            <w:tcW w:w="2013" w:type="dxa"/>
          </w:tcPr>
          <w:p w14:paraId="779C7D8D" w14:textId="77777777" w:rsidR="00B5071E" w:rsidRPr="00385FC6" w:rsidRDefault="00B5071E" w:rsidP="00B5071E">
            <w:pPr>
              <w:keepNext/>
              <w:spacing w:after="0"/>
              <w:jc w:val="right"/>
              <w:rPr>
                <w:sz w:val="18"/>
              </w:rPr>
            </w:pPr>
          </w:p>
        </w:tc>
        <w:tc>
          <w:tcPr>
            <w:tcW w:w="254" w:type="dxa"/>
          </w:tcPr>
          <w:p w14:paraId="498990A5" w14:textId="77777777" w:rsidR="00B5071E" w:rsidRPr="00385FC6" w:rsidRDefault="00B5071E" w:rsidP="00B5071E">
            <w:pPr>
              <w:keepNext/>
              <w:spacing w:after="0"/>
              <w:jc w:val="right"/>
              <w:rPr>
                <w:rFonts w:ascii="Swis721 Md BT" w:hAnsi="Swis721 Md BT"/>
                <w:i/>
                <w:iCs/>
                <w:color w:val="C00000"/>
                <w:sz w:val="18"/>
              </w:rPr>
            </w:pPr>
          </w:p>
        </w:tc>
        <w:tc>
          <w:tcPr>
            <w:tcW w:w="1710" w:type="dxa"/>
          </w:tcPr>
          <w:p w14:paraId="3D7EDEB0" w14:textId="77777777" w:rsidR="00B5071E" w:rsidRPr="00385FC6" w:rsidRDefault="00B5071E" w:rsidP="00B5071E">
            <w:pPr>
              <w:keepNext/>
              <w:spacing w:after="0"/>
              <w:jc w:val="right"/>
              <w:rPr>
                <w:rFonts w:ascii="Swis721 Md BT" w:hAnsi="Swis721 Md BT"/>
                <w:i/>
                <w:iCs/>
                <w:color w:val="C00000"/>
                <w:sz w:val="18"/>
              </w:rPr>
            </w:pPr>
          </w:p>
        </w:tc>
        <w:tc>
          <w:tcPr>
            <w:tcW w:w="274" w:type="dxa"/>
          </w:tcPr>
          <w:p w14:paraId="4731CA1F" w14:textId="77777777" w:rsidR="00B5071E" w:rsidRPr="00385FC6" w:rsidRDefault="00B5071E" w:rsidP="00B5071E">
            <w:pPr>
              <w:keepNext/>
              <w:spacing w:after="0"/>
              <w:jc w:val="right"/>
              <w:rPr>
                <w:rFonts w:ascii="Swis721 Md BT" w:hAnsi="Swis721 Md BT"/>
                <w:i/>
                <w:iCs/>
                <w:color w:val="C00000"/>
                <w:sz w:val="18"/>
              </w:rPr>
            </w:pPr>
          </w:p>
        </w:tc>
        <w:tc>
          <w:tcPr>
            <w:tcW w:w="1436" w:type="dxa"/>
          </w:tcPr>
          <w:p w14:paraId="5C23EC57" w14:textId="77777777" w:rsidR="00B5071E" w:rsidRPr="00385FC6" w:rsidRDefault="00B5071E" w:rsidP="00B5071E">
            <w:pPr>
              <w:keepNext/>
              <w:spacing w:after="0"/>
              <w:jc w:val="right"/>
              <w:rPr>
                <w:rFonts w:ascii="Swis721 Md BT" w:hAnsi="Swis721 Md BT"/>
                <w:i/>
                <w:iCs/>
                <w:color w:val="C00000"/>
                <w:sz w:val="18"/>
              </w:rPr>
            </w:pPr>
          </w:p>
        </w:tc>
      </w:tr>
      <w:tr w:rsidR="00E15A8A" w:rsidRPr="00385FC6" w14:paraId="7B82592C" w14:textId="77777777" w:rsidTr="00541D03">
        <w:trPr>
          <w:cantSplit/>
          <w:jc w:val="center"/>
        </w:trPr>
        <w:tc>
          <w:tcPr>
            <w:tcW w:w="1980" w:type="dxa"/>
            <w:vAlign w:val="bottom"/>
          </w:tcPr>
          <w:p w14:paraId="6BC4DD89" w14:textId="47AC9E70" w:rsidR="00E15A8A" w:rsidRPr="00385FC6" w:rsidRDefault="00E15A8A" w:rsidP="00B5071E">
            <w:pPr>
              <w:keepNext/>
              <w:spacing w:after="0"/>
              <w:ind w:left="600"/>
              <w:jc w:val="left"/>
              <w:rPr>
                <w:sz w:val="18"/>
                <w:highlight w:val="yellow"/>
              </w:rPr>
            </w:pPr>
            <w:r w:rsidRPr="00385FC6">
              <w:rPr>
                <w:sz w:val="18"/>
                <w:highlight w:val="yellow"/>
              </w:rPr>
              <w:t>202</w:t>
            </w:r>
            <w:r w:rsidR="007B2A79">
              <w:rPr>
                <w:sz w:val="18"/>
                <w:highlight w:val="yellow"/>
              </w:rPr>
              <w:t>8</w:t>
            </w:r>
          </w:p>
        </w:tc>
        <w:tc>
          <w:tcPr>
            <w:tcW w:w="2013" w:type="dxa"/>
          </w:tcPr>
          <w:p w14:paraId="7A73B846" w14:textId="77777777" w:rsidR="00E15A8A" w:rsidRPr="00385FC6" w:rsidRDefault="00E15A8A" w:rsidP="00B5071E">
            <w:pPr>
              <w:keepNext/>
              <w:spacing w:after="0"/>
              <w:jc w:val="right"/>
              <w:rPr>
                <w:sz w:val="18"/>
              </w:rPr>
            </w:pPr>
          </w:p>
        </w:tc>
        <w:tc>
          <w:tcPr>
            <w:tcW w:w="254" w:type="dxa"/>
          </w:tcPr>
          <w:p w14:paraId="44715EC6" w14:textId="77777777" w:rsidR="00E15A8A" w:rsidRPr="00385FC6" w:rsidRDefault="00E15A8A" w:rsidP="00B5071E">
            <w:pPr>
              <w:keepNext/>
              <w:spacing w:after="0"/>
              <w:jc w:val="right"/>
              <w:rPr>
                <w:rFonts w:ascii="Swis721 Md BT" w:hAnsi="Swis721 Md BT"/>
                <w:i/>
                <w:iCs/>
                <w:color w:val="C00000"/>
                <w:sz w:val="18"/>
              </w:rPr>
            </w:pPr>
          </w:p>
        </w:tc>
        <w:tc>
          <w:tcPr>
            <w:tcW w:w="1710" w:type="dxa"/>
          </w:tcPr>
          <w:p w14:paraId="4C4DA9D2" w14:textId="77777777" w:rsidR="00E15A8A" w:rsidRPr="00385FC6" w:rsidRDefault="00E15A8A" w:rsidP="00B5071E">
            <w:pPr>
              <w:keepNext/>
              <w:spacing w:after="0"/>
              <w:jc w:val="right"/>
              <w:rPr>
                <w:rFonts w:ascii="Swis721 Md BT" w:hAnsi="Swis721 Md BT"/>
                <w:i/>
                <w:iCs/>
                <w:color w:val="C00000"/>
                <w:sz w:val="18"/>
              </w:rPr>
            </w:pPr>
          </w:p>
        </w:tc>
        <w:tc>
          <w:tcPr>
            <w:tcW w:w="274" w:type="dxa"/>
          </w:tcPr>
          <w:p w14:paraId="5A78B999" w14:textId="77777777" w:rsidR="00E15A8A" w:rsidRPr="00385FC6" w:rsidRDefault="00E15A8A" w:rsidP="00B5071E">
            <w:pPr>
              <w:keepNext/>
              <w:spacing w:after="0"/>
              <w:jc w:val="right"/>
              <w:rPr>
                <w:rFonts w:ascii="Swis721 Md BT" w:hAnsi="Swis721 Md BT"/>
                <w:i/>
                <w:iCs/>
                <w:color w:val="C00000"/>
                <w:sz w:val="18"/>
              </w:rPr>
            </w:pPr>
          </w:p>
        </w:tc>
        <w:tc>
          <w:tcPr>
            <w:tcW w:w="1436" w:type="dxa"/>
          </w:tcPr>
          <w:p w14:paraId="64751A64" w14:textId="77777777" w:rsidR="00E15A8A" w:rsidRPr="00385FC6" w:rsidRDefault="00E15A8A" w:rsidP="00B5071E">
            <w:pPr>
              <w:keepNext/>
              <w:spacing w:after="0"/>
              <w:jc w:val="right"/>
              <w:rPr>
                <w:rFonts w:ascii="Swis721 Md BT" w:hAnsi="Swis721 Md BT"/>
                <w:i/>
                <w:iCs/>
                <w:color w:val="C00000"/>
                <w:sz w:val="18"/>
              </w:rPr>
            </w:pPr>
          </w:p>
        </w:tc>
      </w:tr>
      <w:tr w:rsidR="00E15A8A" w:rsidRPr="00385FC6" w14:paraId="1F8D24AB" w14:textId="77777777" w:rsidTr="00541D03">
        <w:trPr>
          <w:cantSplit/>
          <w:jc w:val="center"/>
        </w:trPr>
        <w:tc>
          <w:tcPr>
            <w:tcW w:w="1980" w:type="dxa"/>
            <w:vAlign w:val="bottom"/>
          </w:tcPr>
          <w:p w14:paraId="6DF86046" w14:textId="17E14F61" w:rsidR="00E15A8A" w:rsidRPr="00385FC6" w:rsidRDefault="00E15A8A" w:rsidP="00B5071E">
            <w:pPr>
              <w:keepNext/>
              <w:spacing w:after="0"/>
              <w:ind w:left="600"/>
              <w:jc w:val="left"/>
              <w:rPr>
                <w:sz w:val="18"/>
                <w:highlight w:val="yellow"/>
              </w:rPr>
            </w:pPr>
            <w:r w:rsidRPr="001E64AC">
              <w:rPr>
                <w:sz w:val="18"/>
              </w:rPr>
              <w:t>Thereafter</w:t>
            </w:r>
          </w:p>
        </w:tc>
        <w:tc>
          <w:tcPr>
            <w:tcW w:w="2013" w:type="dxa"/>
          </w:tcPr>
          <w:p w14:paraId="6C9243EE" w14:textId="77777777" w:rsidR="00E15A8A" w:rsidRPr="00385FC6" w:rsidRDefault="00E15A8A" w:rsidP="00B5071E">
            <w:pPr>
              <w:keepNext/>
              <w:spacing w:after="0"/>
              <w:jc w:val="right"/>
              <w:rPr>
                <w:sz w:val="18"/>
              </w:rPr>
            </w:pPr>
          </w:p>
        </w:tc>
        <w:tc>
          <w:tcPr>
            <w:tcW w:w="254" w:type="dxa"/>
          </w:tcPr>
          <w:p w14:paraId="424504F6" w14:textId="77777777" w:rsidR="00E15A8A" w:rsidRPr="00385FC6" w:rsidRDefault="00E15A8A" w:rsidP="00B5071E">
            <w:pPr>
              <w:keepNext/>
              <w:spacing w:after="0"/>
              <w:jc w:val="right"/>
              <w:rPr>
                <w:rFonts w:ascii="Swis721 Md BT" w:hAnsi="Swis721 Md BT"/>
                <w:i/>
                <w:iCs/>
                <w:color w:val="C00000"/>
                <w:sz w:val="18"/>
              </w:rPr>
            </w:pPr>
          </w:p>
        </w:tc>
        <w:tc>
          <w:tcPr>
            <w:tcW w:w="1710" w:type="dxa"/>
          </w:tcPr>
          <w:p w14:paraId="6CDC22D0" w14:textId="77777777" w:rsidR="00E15A8A" w:rsidRPr="00385FC6" w:rsidRDefault="00E15A8A" w:rsidP="00B5071E">
            <w:pPr>
              <w:keepNext/>
              <w:spacing w:after="0"/>
              <w:jc w:val="right"/>
              <w:rPr>
                <w:rFonts w:ascii="Swis721 Md BT" w:hAnsi="Swis721 Md BT"/>
                <w:i/>
                <w:iCs/>
                <w:color w:val="C00000"/>
                <w:sz w:val="18"/>
              </w:rPr>
            </w:pPr>
          </w:p>
        </w:tc>
        <w:tc>
          <w:tcPr>
            <w:tcW w:w="274" w:type="dxa"/>
          </w:tcPr>
          <w:p w14:paraId="54307069" w14:textId="77777777" w:rsidR="00E15A8A" w:rsidRPr="00385FC6" w:rsidRDefault="00E15A8A" w:rsidP="00B5071E">
            <w:pPr>
              <w:keepNext/>
              <w:spacing w:after="0"/>
              <w:jc w:val="right"/>
              <w:rPr>
                <w:rFonts w:ascii="Swis721 Md BT" w:hAnsi="Swis721 Md BT"/>
                <w:i/>
                <w:iCs/>
                <w:color w:val="C00000"/>
                <w:sz w:val="18"/>
              </w:rPr>
            </w:pPr>
          </w:p>
        </w:tc>
        <w:tc>
          <w:tcPr>
            <w:tcW w:w="1436" w:type="dxa"/>
          </w:tcPr>
          <w:p w14:paraId="615546E2" w14:textId="77777777" w:rsidR="00E15A8A" w:rsidRPr="00385FC6" w:rsidRDefault="00E15A8A" w:rsidP="00B5071E">
            <w:pPr>
              <w:keepNext/>
              <w:spacing w:after="0"/>
              <w:jc w:val="right"/>
              <w:rPr>
                <w:rFonts w:ascii="Swis721 Md BT" w:hAnsi="Swis721 Md BT"/>
                <w:i/>
                <w:iCs/>
                <w:color w:val="C00000"/>
                <w:sz w:val="18"/>
              </w:rPr>
            </w:pPr>
          </w:p>
        </w:tc>
      </w:tr>
    </w:tbl>
    <w:p w14:paraId="0CA3E86C" w14:textId="18EA120A" w:rsidR="00450C0F" w:rsidRPr="00D11042" w:rsidRDefault="00450C0F" w:rsidP="00450C0F">
      <w:pPr>
        <w:spacing w:after="0"/>
        <w:ind w:left="1080"/>
        <w:rPr>
          <w:rFonts w:ascii="Swis721 Md BT" w:hAnsi="Swis721 Md BT"/>
        </w:rPr>
      </w:pPr>
    </w:p>
    <w:p w14:paraId="07183308" w14:textId="0EFD135B" w:rsidR="00450C0F" w:rsidRPr="00D11042" w:rsidRDefault="00450C0F" w:rsidP="000D769F">
      <w:pPr>
        <w:spacing w:after="240"/>
        <w:jc w:val="left"/>
      </w:pPr>
      <w:r w:rsidRPr="00D11042">
        <w:rPr>
          <w:rFonts w:ascii="Swis721 Md BT" w:hAnsi="Swis721 Md BT"/>
        </w:rPr>
        <w:t xml:space="preserve">Actuarial </w:t>
      </w:r>
      <w:r w:rsidR="00C97B44">
        <w:rPr>
          <w:rFonts w:ascii="Swis721 Md BT" w:hAnsi="Swis721 Md BT"/>
        </w:rPr>
        <w:t>a</w:t>
      </w:r>
      <w:r w:rsidRPr="00D11042">
        <w:rPr>
          <w:rFonts w:ascii="Swis721 Md BT" w:hAnsi="Swis721 Md BT"/>
        </w:rPr>
        <w:t>ssumptions—</w:t>
      </w:r>
      <w:r w:rsidRPr="00D11042">
        <w:t xml:space="preserve">The significant actuarial assumptions used to measure the </w:t>
      </w:r>
      <w:r w:rsidR="00B5071E" w:rsidRPr="007F07AD">
        <w:t xml:space="preserve">total </w:t>
      </w:r>
      <w:r w:rsidR="00B5071E" w:rsidRPr="009B08F3">
        <w:t xml:space="preserve">pension/OPEB </w:t>
      </w:r>
      <w:r w:rsidR="00B5071E" w:rsidRPr="00C86727">
        <w:t>liabilit</w:t>
      </w:r>
      <w:r w:rsidR="00C86727" w:rsidRPr="00C86727">
        <w:t>y</w:t>
      </w:r>
      <w:r w:rsidR="00B5071E" w:rsidRPr="007F07AD">
        <w:t xml:space="preserve"> are as follows:</w:t>
      </w:r>
    </w:p>
    <w:tbl>
      <w:tblPr>
        <w:tblW w:w="8010" w:type="dxa"/>
        <w:jc w:val="center"/>
        <w:tblLayout w:type="fixed"/>
        <w:tblLook w:val="04A0" w:firstRow="1" w:lastRow="0" w:firstColumn="1" w:lastColumn="0" w:noHBand="0" w:noVBand="1"/>
      </w:tblPr>
      <w:tblGrid>
        <w:gridCol w:w="3240"/>
        <w:gridCol w:w="4770"/>
      </w:tblGrid>
      <w:tr w:rsidR="004D777C" w:rsidRPr="00385FC6" w14:paraId="4A869FD9" w14:textId="77777777" w:rsidTr="00E12796">
        <w:trPr>
          <w:jc w:val="center"/>
        </w:trPr>
        <w:tc>
          <w:tcPr>
            <w:tcW w:w="3240" w:type="dxa"/>
          </w:tcPr>
          <w:p w14:paraId="6755B158" w14:textId="6D527E48" w:rsidR="004D777C" w:rsidRPr="00385FC6" w:rsidRDefault="004D777C" w:rsidP="004D777C">
            <w:pPr>
              <w:keepNext/>
              <w:spacing w:after="0"/>
              <w:jc w:val="left"/>
              <w:rPr>
                <w:rFonts w:ascii="Swis721 Md BT" w:hAnsi="Swis721 Md BT"/>
                <w:sz w:val="18"/>
              </w:rPr>
            </w:pPr>
            <w:r w:rsidRPr="00385FC6">
              <w:rPr>
                <w:rFonts w:ascii="Swis721 Md BT" w:hAnsi="Swis721 Md BT"/>
                <w:sz w:val="18"/>
              </w:rPr>
              <w:lastRenderedPageBreak/>
              <w:t>ASRS</w:t>
            </w:r>
          </w:p>
        </w:tc>
        <w:tc>
          <w:tcPr>
            <w:tcW w:w="4770" w:type="dxa"/>
          </w:tcPr>
          <w:p w14:paraId="5D817587" w14:textId="77777777" w:rsidR="004D777C" w:rsidRPr="00385FC6" w:rsidRDefault="004D777C" w:rsidP="00E12796">
            <w:pPr>
              <w:spacing w:after="0"/>
              <w:jc w:val="left"/>
              <w:rPr>
                <w:sz w:val="18"/>
              </w:rPr>
            </w:pPr>
          </w:p>
        </w:tc>
      </w:tr>
      <w:tr w:rsidR="00B5071E" w:rsidRPr="00385FC6" w14:paraId="0D5CC420" w14:textId="77777777" w:rsidTr="00E12796">
        <w:trPr>
          <w:jc w:val="center"/>
        </w:trPr>
        <w:tc>
          <w:tcPr>
            <w:tcW w:w="3240" w:type="dxa"/>
          </w:tcPr>
          <w:p w14:paraId="154354E6" w14:textId="77777777" w:rsidR="00B5071E" w:rsidRPr="00385FC6" w:rsidRDefault="00B5071E" w:rsidP="00E12796">
            <w:pPr>
              <w:spacing w:after="0"/>
              <w:jc w:val="left"/>
              <w:rPr>
                <w:sz w:val="18"/>
              </w:rPr>
            </w:pPr>
            <w:r w:rsidRPr="00385FC6">
              <w:rPr>
                <w:sz w:val="18"/>
              </w:rPr>
              <w:t>Actuarial valuation date</w:t>
            </w:r>
          </w:p>
        </w:tc>
        <w:tc>
          <w:tcPr>
            <w:tcW w:w="4770" w:type="dxa"/>
          </w:tcPr>
          <w:p w14:paraId="531CA7C3" w14:textId="6462EB1A" w:rsidR="00B5071E" w:rsidRPr="00385FC6" w:rsidRDefault="00B5071E" w:rsidP="00E12796">
            <w:pPr>
              <w:spacing w:after="0"/>
              <w:jc w:val="left"/>
              <w:rPr>
                <w:sz w:val="18"/>
              </w:rPr>
            </w:pPr>
            <w:r w:rsidRPr="00385FC6">
              <w:rPr>
                <w:sz w:val="18"/>
              </w:rPr>
              <w:t xml:space="preserve">June 30, </w:t>
            </w:r>
            <w:r w:rsidRPr="00385FC6">
              <w:rPr>
                <w:sz w:val="18"/>
                <w:highlight w:val="yellow"/>
              </w:rPr>
              <w:t>20</w:t>
            </w:r>
            <w:r w:rsidR="00A24C6D">
              <w:rPr>
                <w:sz w:val="18"/>
                <w:highlight w:val="yellow"/>
              </w:rPr>
              <w:t>2</w:t>
            </w:r>
            <w:r w:rsidR="001A008B">
              <w:rPr>
                <w:sz w:val="18"/>
                <w:highlight w:val="yellow"/>
              </w:rPr>
              <w:t>1</w:t>
            </w:r>
          </w:p>
        </w:tc>
      </w:tr>
      <w:tr w:rsidR="00B5071E" w:rsidRPr="00385FC6" w14:paraId="2739D170" w14:textId="77777777" w:rsidTr="00E12796">
        <w:trPr>
          <w:jc w:val="center"/>
        </w:trPr>
        <w:tc>
          <w:tcPr>
            <w:tcW w:w="3240" w:type="dxa"/>
          </w:tcPr>
          <w:p w14:paraId="3ADCC2C3" w14:textId="77777777" w:rsidR="00B5071E" w:rsidRPr="00385FC6" w:rsidRDefault="00B5071E" w:rsidP="00E12796">
            <w:pPr>
              <w:spacing w:after="0"/>
              <w:jc w:val="left"/>
              <w:rPr>
                <w:sz w:val="18"/>
              </w:rPr>
            </w:pPr>
            <w:r w:rsidRPr="00385FC6">
              <w:rPr>
                <w:sz w:val="18"/>
              </w:rPr>
              <w:t>Actuarial roll forward date</w:t>
            </w:r>
          </w:p>
        </w:tc>
        <w:tc>
          <w:tcPr>
            <w:tcW w:w="4770" w:type="dxa"/>
          </w:tcPr>
          <w:p w14:paraId="42288317" w14:textId="1D00CD8D" w:rsidR="00B5071E" w:rsidRPr="00385FC6" w:rsidRDefault="00B5071E" w:rsidP="00E12796">
            <w:pPr>
              <w:spacing w:after="0"/>
              <w:jc w:val="left"/>
              <w:rPr>
                <w:sz w:val="18"/>
              </w:rPr>
            </w:pPr>
            <w:r w:rsidRPr="00385FC6">
              <w:rPr>
                <w:sz w:val="18"/>
              </w:rPr>
              <w:t xml:space="preserve">June 30, </w:t>
            </w:r>
            <w:r w:rsidRPr="00385FC6">
              <w:rPr>
                <w:sz w:val="18"/>
                <w:highlight w:val="yellow"/>
              </w:rPr>
              <w:t>20</w:t>
            </w:r>
            <w:r w:rsidR="00E248C0">
              <w:rPr>
                <w:sz w:val="18"/>
                <w:highlight w:val="yellow"/>
              </w:rPr>
              <w:t>2</w:t>
            </w:r>
            <w:r w:rsidR="001A008B">
              <w:rPr>
                <w:sz w:val="18"/>
                <w:highlight w:val="yellow"/>
              </w:rPr>
              <w:t>2</w:t>
            </w:r>
          </w:p>
        </w:tc>
      </w:tr>
      <w:tr w:rsidR="00B5071E" w:rsidRPr="00385FC6" w14:paraId="605D7B85" w14:textId="77777777" w:rsidTr="00E12796">
        <w:trPr>
          <w:jc w:val="center"/>
        </w:trPr>
        <w:tc>
          <w:tcPr>
            <w:tcW w:w="3240" w:type="dxa"/>
          </w:tcPr>
          <w:p w14:paraId="7024857C" w14:textId="77777777" w:rsidR="00B5071E" w:rsidRPr="00385FC6" w:rsidRDefault="00B5071E" w:rsidP="00E12796">
            <w:pPr>
              <w:spacing w:after="0"/>
              <w:jc w:val="left"/>
              <w:rPr>
                <w:sz w:val="18"/>
              </w:rPr>
            </w:pPr>
            <w:r w:rsidRPr="00385FC6">
              <w:rPr>
                <w:sz w:val="18"/>
              </w:rPr>
              <w:t>Actuarial cost method</w:t>
            </w:r>
          </w:p>
        </w:tc>
        <w:tc>
          <w:tcPr>
            <w:tcW w:w="4770" w:type="dxa"/>
          </w:tcPr>
          <w:p w14:paraId="4421D10B" w14:textId="77777777" w:rsidR="00B5071E" w:rsidRPr="00385FC6" w:rsidRDefault="00B5071E" w:rsidP="00E12796">
            <w:pPr>
              <w:spacing w:after="0"/>
              <w:jc w:val="left"/>
              <w:rPr>
                <w:sz w:val="18"/>
              </w:rPr>
            </w:pPr>
            <w:r w:rsidRPr="00385FC6">
              <w:rPr>
                <w:sz w:val="18"/>
              </w:rPr>
              <w:t>Entry age normal</w:t>
            </w:r>
          </w:p>
        </w:tc>
      </w:tr>
      <w:tr w:rsidR="00B5071E" w:rsidRPr="00385FC6" w14:paraId="77D6F398" w14:textId="77777777" w:rsidTr="00E12796">
        <w:trPr>
          <w:jc w:val="center"/>
        </w:trPr>
        <w:tc>
          <w:tcPr>
            <w:tcW w:w="3240" w:type="dxa"/>
          </w:tcPr>
          <w:p w14:paraId="7D588610" w14:textId="77777777" w:rsidR="00B5071E" w:rsidRPr="00385FC6" w:rsidRDefault="00B5071E" w:rsidP="00E12796">
            <w:pPr>
              <w:spacing w:after="0"/>
              <w:jc w:val="left"/>
              <w:rPr>
                <w:sz w:val="18"/>
              </w:rPr>
            </w:pPr>
            <w:r w:rsidRPr="00385FC6">
              <w:rPr>
                <w:sz w:val="18"/>
              </w:rPr>
              <w:t>Investment rate of return</w:t>
            </w:r>
          </w:p>
        </w:tc>
        <w:tc>
          <w:tcPr>
            <w:tcW w:w="4770" w:type="dxa"/>
          </w:tcPr>
          <w:p w14:paraId="481C1178" w14:textId="222D8643" w:rsidR="00B5071E" w:rsidRPr="001A008B" w:rsidRDefault="00335A8C" w:rsidP="00E12796">
            <w:pPr>
              <w:spacing w:after="0"/>
              <w:jc w:val="left"/>
              <w:rPr>
                <w:sz w:val="18"/>
              </w:rPr>
            </w:pPr>
            <w:r w:rsidRPr="001A008B">
              <w:rPr>
                <w:sz w:val="18"/>
              </w:rPr>
              <w:t>7.</w:t>
            </w:r>
            <w:r w:rsidR="00A931E7" w:rsidRPr="001A008B">
              <w:rPr>
                <w:sz w:val="18"/>
              </w:rPr>
              <w:t>0</w:t>
            </w:r>
            <w:r w:rsidR="00B5071E" w:rsidRPr="001A008B">
              <w:rPr>
                <w:sz w:val="18"/>
              </w:rPr>
              <w:t>%</w:t>
            </w:r>
          </w:p>
        </w:tc>
      </w:tr>
      <w:tr w:rsidR="00B5071E" w:rsidRPr="00385FC6" w14:paraId="4FBDF79F" w14:textId="77777777" w:rsidTr="00E12796">
        <w:trPr>
          <w:jc w:val="center"/>
        </w:trPr>
        <w:tc>
          <w:tcPr>
            <w:tcW w:w="3240" w:type="dxa"/>
          </w:tcPr>
          <w:p w14:paraId="0C4C079B" w14:textId="77777777" w:rsidR="00B5071E" w:rsidRPr="00385FC6" w:rsidRDefault="00B5071E" w:rsidP="00E12796">
            <w:pPr>
              <w:spacing w:after="0"/>
              <w:jc w:val="left"/>
              <w:rPr>
                <w:sz w:val="18"/>
              </w:rPr>
            </w:pPr>
            <w:r w:rsidRPr="00385FC6">
              <w:rPr>
                <w:sz w:val="18"/>
              </w:rPr>
              <w:t>Projected salary increases</w:t>
            </w:r>
          </w:p>
        </w:tc>
        <w:tc>
          <w:tcPr>
            <w:tcW w:w="4770" w:type="dxa"/>
          </w:tcPr>
          <w:p w14:paraId="5BCC82AC" w14:textId="7B016B56" w:rsidR="00B5071E" w:rsidRPr="001A008B" w:rsidRDefault="00335A8C" w:rsidP="00E12796">
            <w:pPr>
              <w:spacing w:after="0"/>
              <w:jc w:val="left"/>
              <w:rPr>
                <w:sz w:val="18"/>
              </w:rPr>
            </w:pPr>
            <w:r w:rsidRPr="001A008B">
              <w:rPr>
                <w:sz w:val="18"/>
              </w:rPr>
              <w:t>2.</w:t>
            </w:r>
            <w:r w:rsidR="00073706" w:rsidRPr="001A008B">
              <w:rPr>
                <w:sz w:val="18"/>
              </w:rPr>
              <w:t>9</w:t>
            </w:r>
            <w:r w:rsidRPr="001A008B">
              <w:rPr>
                <w:sz w:val="18"/>
              </w:rPr>
              <w:t>-</w:t>
            </w:r>
            <w:r w:rsidR="00073706" w:rsidRPr="001A008B">
              <w:rPr>
                <w:sz w:val="18"/>
              </w:rPr>
              <w:t>8.4</w:t>
            </w:r>
            <w:r w:rsidR="00B5071E" w:rsidRPr="001A008B">
              <w:rPr>
                <w:sz w:val="18"/>
              </w:rPr>
              <w:t>% for pensions/not applicable for OPEB</w:t>
            </w:r>
          </w:p>
        </w:tc>
      </w:tr>
      <w:tr w:rsidR="00B5071E" w:rsidRPr="00385FC6" w14:paraId="176AD681" w14:textId="77777777" w:rsidTr="00E12796">
        <w:trPr>
          <w:jc w:val="center"/>
        </w:trPr>
        <w:tc>
          <w:tcPr>
            <w:tcW w:w="3240" w:type="dxa"/>
          </w:tcPr>
          <w:p w14:paraId="45D16142" w14:textId="77777777" w:rsidR="00B5071E" w:rsidRPr="00385FC6" w:rsidRDefault="00B5071E" w:rsidP="00E12796">
            <w:pPr>
              <w:spacing w:after="0"/>
              <w:jc w:val="left"/>
              <w:rPr>
                <w:sz w:val="18"/>
              </w:rPr>
            </w:pPr>
            <w:r w:rsidRPr="00385FC6">
              <w:rPr>
                <w:sz w:val="18"/>
              </w:rPr>
              <w:t>Inflation</w:t>
            </w:r>
          </w:p>
        </w:tc>
        <w:tc>
          <w:tcPr>
            <w:tcW w:w="4770" w:type="dxa"/>
          </w:tcPr>
          <w:p w14:paraId="0C8CFA4B" w14:textId="1F8D3514" w:rsidR="00B5071E" w:rsidRPr="001A008B" w:rsidRDefault="007407F8" w:rsidP="00E12796">
            <w:pPr>
              <w:spacing w:after="0"/>
              <w:jc w:val="left"/>
              <w:rPr>
                <w:sz w:val="18"/>
              </w:rPr>
            </w:pPr>
            <w:r w:rsidRPr="001A008B">
              <w:rPr>
                <w:sz w:val="18"/>
              </w:rPr>
              <w:t>2.</w:t>
            </w:r>
            <w:r w:rsidR="00B5071E" w:rsidRPr="001A008B">
              <w:rPr>
                <w:sz w:val="18"/>
              </w:rPr>
              <w:t>3%</w:t>
            </w:r>
          </w:p>
        </w:tc>
      </w:tr>
      <w:tr w:rsidR="00B5071E" w:rsidRPr="00385FC6" w14:paraId="449146D2" w14:textId="77777777" w:rsidTr="00E12796">
        <w:trPr>
          <w:jc w:val="center"/>
        </w:trPr>
        <w:tc>
          <w:tcPr>
            <w:tcW w:w="3240" w:type="dxa"/>
          </w:tcPr>
          <w:p w14:paraId="78B3E2BC" w14:textId="77777777" w:rsidR="00B5071E" w:rsidRPr="00385FC6" w:rsidRDefault="00B5071E" w:rsidP="00E12796">
            <w:pPr>
              <w:spacing w:after="0"/>
              <w:jc w:val="left"/>
              <w:rPr>
                <w:sz w:val="18"/>
              </w:rPr>
            </w:pPr>
            <w:r w:rsidRPr="00385FC6">
              <w:rPr>
                <w:sz w:val="18"/>
              </w:rPr>
              <w:t>Permanent benefit increase</w:t>
            </w:r>
          </w:p>
        </w:tc>
        <w:tc>
          <w:tcPr>
            <w:tcW w:w="4770" w:type="dxa"/>
          </w:tcPr>
          <w:p w14:paraId="280E3844" w14:textId="77777777" w:rsidR="00B5071E" w:rsidRPr="00385FC6" w:rsidRDefault="00B5071E" w:rsidP="00E12796">
            <w:pPr>
              <w:spacing w:after="0"/>
              <w:jc w:val="left"/>
              <w:rPr>
                <w:sz w:val="18"/>
              </w:rPr>
            </w:pPr>
            <w:r w:rsidRPr="00385FC6">
              <w:rPr>
                <w:sz w:val="18"/>
              </w:rPr>
              <w:t xml:space="preserve">Included </w:t>
            </w:r>
            <w:r w:rsidRPr="00FA7822">
              <w:rPr>
                <w:sz w:val="18"/>
              </w:rPr>
              <w:t>for pensions/not applicable for OPEB</w:t>
            </w:r>
          </w:p>
        </w:tc>
      </w:tr>
      <w:tr w:rsidR="00B5071E" w:rsidRPr="00385FC6" w14:paraId="3A45D54B" w14:textId="77777777" w:rsidTr="00E12796">
        <w:trPr>
          <w:jc w:val="center"/>
        </w:trPr>
        <w:tc>
          <w:tcPr>
            <w:tcW w:w="3240" w:type="dxa"/>
          </w:tcPr>
          <w:p w14:paraId="1456B006" w14:textId="77777777" w:rsidR="00B5071E" w:rsidRPr="00385FC6" w:rsidRDefault="00B5071E" w:rsidP="00E12796">
            <w:pPr>
              <w:spacing w:after="0"/>
              <w:jc w:val="left"/>
              <w:rPr>
                <w:sz w:val="18"/>
              </w:rPr>
            </w:pPr>
            <w:r w:rsidRPr="00385FC6">
              <w:rPr>
                <w:sz w:val="18"/>
              </w:rPr>
              <w:t>Mortality rates</w:t>
            </w:r>
          </w:p>
        </w:tc>
        <w:tc>
          <w:tcPr>
            <w:tcW w:w="4770" w:type="dxa"/>
          </w:tcPr>
          <w:p w14:paraId="5CAB7F77" w14:textId="20862232" w:rsidR="00B5071E" w:rsidRPr="00385FC6" w:rsidRDefault="00FA7822" w:rsidP="00E12796">
            <w:pPr>
              <w:spacing w:after="0"/>
              <w:jc w:val="left"/>
              <w:rPr>
                <w:sz w:val="18"/>
              </w:rPr>
            </w:pPr>
            <w:r w:rsidRPr="00895098">
              <w:rPr>
                <w:sz w:val="18"/>
              </w:rPr>
              <w:t>2017 SRA Scale U-MP</w:t>
            </w:r>
            <w:r w:rsidR="00C64191">
              <w:rPr>
                <w:sz w:val="18"/>
              </w:rPr>
              <w:t xml:space="preserve"> for pensions and health insurance premium benefit</w:t>
            </w:r>
          </w:p>
        </w:tc>
      </w:tr>
      <w:tr w:rsidR="00C64191" w:rsidRPr="00385FC6" w14:paraId="36CA0787" w14:textId="77777777" w:rsidTr="00E12796">
        <w:trPr>
          <w:jc w:val="center"/>
        </w:trPr>
        <w:tc>
          <w:tcPr>
            <w:tcW w:w="3240" w:type="dxa"/>
          </w:tcPr>
          <w:p w14:paraId="3163D037" w14:textId="16F6240F" w:rsidR="00C64191" w:rsidRPr="00311D2C" w:rsidRDefault="00C64191" w:rsidP="00E12796">
            <w:pPr>
              <w:spacing w:after="0"/>
              <w:jc w:val="left"/>
              <w:rPr>
                <w:sz w:val="18"/>
              </w:rPr>
            </w:pPr>
            <w:r w:rsidRPr="00311D2C">
              <w:rPr>
                <w:sz w:val="18"/>
              </w:rPr>
              <w:t>Recovery rates</w:t>
            </w:r>
          </w:p>
        </w:tc>
        <w:tc>
          <w:tcPr>
            <w:tcW w:w="4770" w:type="dxa"/>
          </w:tcPr>
          <w:p w14:paraId="5D378A85" w14:textId="2D76482E" w:rsidR="00C64191" w:rsidRPr="00311D2C" w:rsidRDefault="00C64191" w:rsidP="00E12796">
            <w:pPr>
              <w:spacing w:after="0"/>
              <w:jc w:val="left"/>
              <w:rPr>
                <w:sz w:val="18"/>
              </w:rPr>
            </w:pPr>
            <w:r w:rsidRPr="00311D2C">
              <w:rPr>
                <w:sz w:val="18"/>
              </w:rPr>
              <w:t>2012 GLDT for long-term disability</w:t>
            </w:r>
          </w:p>
        </w:tc>
      </w:tr>
      <w:tr w:rsidR="00B5071E" w:rsidRPr="00385FC6" w14:paraId="104FDEAD" w14:textId="77777777" w:rsidTr="00E12796">
        <w:trPr>
          <w:jc w:val="center"/>
        </w:trPr>
        <w:tc>
          <w:tcPr>
            <w:tcW w:w="3240" w:type="dxa"/>
          </w:tcPr>
          <w:p w14:paraId="241468A7" w14:textId="77777777" w:rsidR="00B5071E" w:rsidRPr="00354C1D" w:rsidRDefault="00B5071E" w:rsidP="00E12796">
            <w:pPr>
              <w:spacing w:after="0"/>
              <w:jc w:val="left"/>
              <w:rPr>
                <w:sz w:val="18"/>
              </w:rPr>
            </w:pPr>
            <w:bookmarkStart w:id="10" w:name="_Hlk505779884"/>
            <w:r w:rsidRPr="00354C1D">
              <w:rPr>
                <w:sz w:val="18"/>
              </w:rPr>
              <w:t>Healthcare cost trend rate</w:t>
            </w:r>
          </w:p>
        </w:tc>
        <w:tc>
          <w:tcPr>
            <w:tcW w:w="4770" w:type="dxa"/>
          </w:tcPr>
          <w:p w14:paraId="3DFF904E" w14:textId="77777777" w:rsidR="00B5071E" w:rsidRPr="00354C1D" w:rsidRDefault="00B5071E" w:rsidP="00E12796">
            <w:pPr>
              <w:spacing w:after="0"/>
              <w:jc w:val="left"/>
              <w:rPr>
                <w:sz w:val="18"/>
              </w:rPr>
            </w:pPr>
            <w:r w:rsidRPr="00354C1D">
              <w:rPr>
                <w:sz w:val="18"/>
              </w:rPr>
              <w:t>Not applicable</w:t>
            </w:r>
          </w:p>
        </w:tc>
      </w:tr>
      <w:bookmarkEnd w:id="10"/>
    </w:tbl>
    <w:p w14:paraId="17289BCC" w14:textId="77777777" w:rsidR="00450C0F" w:rsidRPr="00D11042" w:rsidRDefault="00450C0F" w:rsidP="00450C0F">
      <w:pPr>
        <w:spacing w:after="0"/>
        <w:ind w:left="1080"/>
      </w:pPr>
    </w:p>
    <w:p w14:paraId="0BEDAAB1" w14:textId="7E2714E2" w:rsidR="00450C0F" w:rsidRPr="00D11042" w:rsidRDefault="00450C0F" w:rsidP="000D769F">
      <w:pPr>
        <w:spacing w:after="240"/>
        <w:jc w:val="left"/>
      </w:pPr>
      <w:r w:rsidRPr="00D11042">
        <w:t xml:space="preserve">Actuarial assumptions used in the June 30, </w:t>
      </w:r>
      <w:r w:rsidR="00B13613">
        <w:rPr>
          <w:highlight w:val="yellow"/>
        </w:rPr>
        <w:t>20</w:t>
      </w:r>
      <w:r w:rsidR="00306C7B">
        <w:rPr>
          <w:highlight w:val="yellow"/>
        </w:rPr>
        <w:t>2</w:t>
      </w:r>
      <w:r w:rsidR="00E04F16">
        <w:rPr>
          <w:highlight w:val="yellow"/>
        </w:rPr>
        <w:t>1</w:t>
      </w:r>
      <w:r w:rsidRPr="00D11042">
        <w:t>, valuation were based on the results of an actuarial experience study for the 5-year period ended June 30</w:t>
      </w:r>
      <w:r w:rsidRPr="00C35372">
        <w:t xml:space="preserve">, </w:t>
      </w:r>
      <w:r w:rsidRPr="00E04F16">
        <w:t>20</w:t>
      </w:r>
      <w:r w:rsidR="000D769F" w:rsidRPr="00E04F16">
        <w:t>20</w:t>
      </w:r>
      <w:r w:rsidRPr="00E04F16">
        <w:t>.</w:t>
      </w:r>
    </w:p>
    <w:p w14:paraId="37BA0A04" w14:textId="3EB50FFB" w:rsidR="00450C0F" w:rsidRPr="00D11042" w:rsidRDefault="00450C0F" w:rsidP="000D769F">
      <w:pPr>
        <w:spacing w:after="240"/>
        <w:jc w:val="left"/>
      </w:pPr>
      <w:r w:rsidRPr="00D11042">
        <w:t xml:space="preserve">The long-term expected rate of return </w:t>
      </w:r>
      <w:r w:rsidRPr="00DD3EFD">
        <w:t>on ASRS plan investments</w:t>
      </w:r>
      <w:r w:rsidRPr="00D11042">
        <w:t xml:space="preserve"> was determined to </w:t>
      </w:r>
      <w:r w:rsidRPr="003616BE">
        <w:t xml:space="preserve">be </w:t>
      </w:r>
      <w:r w:rsidR="007B5361" w:rsidRPr="003616BE">
        <w:t>7.</w:t>
      </w:r>
      <w:r w:rsidR="00F1435E" w:rsidRPr="003616BE">
        <w:t>0</w:t>
      </w:r>
      <w:r w:rsidRPr="00D11042">
        <w:t xml:space="preserve"> percent using a building-block method in which best-estimate ranges of expected future real rates of return (expected returns, </w:t>
      </w:r>
      <w:r w:rsidRPr="0078554D">
        <w:t>net of plan investment</w:t>
      </w:r>
      <w:r w:rsidRPr="00D11042">
        <w:t xml:space="preserve"> expense and inflation) are developed for each major asset class. These ranges are combined to produce the long-term expected rate of return by weighting the expected future real rates of return by the target asset allocation </w:t>
      </w:r>
      <w:r w:rsidRPr="006D61D5">
        <w:rPr>
          <w:highlight w:val="yellow"/>
        </w:rPr>
        <w:t>percentage</w:t>
      </w:r>
      <w:r w:rsidR="00483187" w:rsidRPr="006D61D5">
        <w:rPr>
          <w:rStyle w:val="normaltextrun"/>
          <w:color w:val="000000"/>
          <w:szCs w:val="22"/>
          <w:highlight w:val="yellow"/>
          <w:bdr w:val="none" w:sz="0" w:space="0" w:color="auto" w:frame="1"/>
        </w:rPr>
        <w:t>.</w:t>
      </w:r>
      <w:r w:rsidR="00483187">
        <w:rPr>
          <w:rStyle w:val="normaltextrun"/>
          <w:color w:val="000000"/>
          <w:szCs w:val="22"/>
          <w:bdr w:val="none" w:sz="0" w:space="0" w:color="auto" w:frame="1"/>
        </w:rPr>
        <w:t xml:space="preserve"> The target allocation and best estimates of </w:t>
      </w:r>
      <w:r w:rsidR="00483187" w:rsidRPr="00501AD5">
        <w:rPr>
          <w:rStyle w:val="normaltextrun"/>
          <w:color w:val="000000"/>
          <w:szCs w:val="22"/>
          <w:bdr w:val="none" w:sz="0" w:space="0" w:color="auto" w:frame="1"/>
        </w:rPr>
        <w:t>geometric r</w:t>
      </w:r>
      <w:r w:rsidR="00483187">
        <w:rPr>
          <w:rStyle w:val="normaltextrun"/>
          <w:color w:val="000000"/>
          <w:szCs w:val="22"/>
          <w:bdr w:val="none" w:sz="0" w:space="0" w:color="auto" w:frame="1"/>
        </w:rPr>
        <w:t>eal rates of return for each major asset class are summarized in the following table:</w:t>
      </w:r>
    </w:p>
    <w:tbl>
      <w:tblPr>
        <w:tblW w:w="0" w:type="auto"/>
        <w:jc w:val="center"/>
        <w:tblLayout w:type="fixed"/>
        <w:tblLook w:val="0000" w:firstRow="0" w:lastRow="0" w:firstColumn="0" w:lastColumn="0" w:noHBand="0" w:noVBand="0"/>
      </w:tblPr>
      <w:tblGrid>
        <w:gridCol w:w="3060"/>
        <w:gridCol w:w="1334"/>
        <w:gridCol w:w="3076"/>
      </w:tblGrid>
      <w:tr w:rsidR="00450C0F" w:rsidRPr="00385FC6" w14:paraId="66EAA61E" w14:textId="77777777" w:rsidTr="004D679D">
        <w:trPr>
          <w:trHeight w:val="288"/>
          <w:jc w:val="center"/>
        </w:trPr>
        <w:tc>
          <w:tcPr>
            <w:tcW w:w="3060" w:type="dxa"/>
            <w:shd w:val="clear" w:color="auto" w:fill="auto"/>
            <w:vAlign w:val="bottom"/>
          </w:tcPr>
          <w:p w14:paraId="7A78BE58" w14:textId="7360A29D" w:rsidR="00450C0F" w:rsidRPr="005D408B" w:rsidRDefault="00450C0F" w:rsidP="00F6573F">
            <w:pPr>
              <w:spacing w:after="0"/>
              <w:jc w:val="left"/>
              <w:rPr>
                <w:rFonts w:ascii="Swis721 Md BT" w:hAnsi="Swis721 Md BT"/>
                <w:sz w:val="18"/>
              </w:rPr>
            </w:pPr>
            <w:r w:rsidRPr="005D408B">
              <w:rPr>
                <w:rFonts w:ascii="Swis721 Md BT" w:hAnsi="Swis721 Md BT"/>
                <w:sz w:val="18"/>
              </w:rPr>
              <w:t>ASRS</w:t>
            </w:r>
          </w:p>
          <w:p w14:paraId="052B2517" w14:textId="79D5C410" w:rsidR="00450C0F" w:rsidRPr="005D408B" w:rsidRDefault="00450C0F" w:rsidP="00450C0F">
            <w:pPr>
              <w:spacing w:after="0"/>
              <w:jc w:val="center"/>
              <w:rPr>
                <w:sz w:val="18"/>
              </w:rPr>
            </w:pPr>
            <w:r w:rsidRPr="005D408B">
              <w:rPr>
                <w:rFonts w:ascii="Swis721 Md BT" w:hAnsi="Swis721 Md BT"/>
                <w:sz w:val="18"/>
              </w:rPr>
              <w:t xml:space="preserve">Asset </w:t>
            </w:r>
            <w:r w:rsidR="00F6573F" w:rsidRPr="005D408B">
              <w:rPr>
                <w:rFonts w:ascii="Swis721 Md BT" w:hAnsi="Swis721 Md BT"/>
                <w:sz w:val="18"/>
              </w:rPr>
              <w:t>c</w:t>
            </w:r>
            <w:r w:rsidRPr="005D408B">
              <w:rPr>
                <w:rFonts w:ascii="Swis721 Md BT" w:hAnsi="Swis721 Md BT"/>
                <w:sz w:val="18"/>
              </w:rPr>
              <w:t>lass</w:t>
            </w:r>
          </w:p>
        </w:tc>
        <w:tc>
          <w:tcPr>
            <w:tcW w:w="1334" w:type="dxa"/>
            <w:shd w:val="clear" w:color="auto" w:fill="auto"/>
            <w:vAlign w:val="bottom"/>
          </w:tcPr>
          <w:p w14:paraId="633AA537" w14:textId="20B9464A" w:rsidR="00450C0F" w:rsidRPr="005D408B" w:rsidRDefault="00450C0F" w:rsidP="00450C0F">
            <w:pPr>
              <w:spacing w:after="0"/>
              <w:jc w:val="center"/>
              <w:rPr>
                <w:rFonts w:ascii="Swis721 Md BT" w:hAnsi="Swis721 Md BT"/>
                <w:bCs/>
                <w:sz w:val="18"/>
              </w:rPr>
            </w:pPr>
            <w:r w:rsidRPr="005D408B">
              <w:rPr>
                <w:rFonts w:ascii="Swis721 Md BT" w:hAnsi="Swis721 Md BT"/>
                <w:sz w:val="18"/>
              </w:rPr>
              <w:t xml:space="preserve">Target </w:t>
            </w:r>
            <w:r w:rsidR="00F6573F" w:rsidRPr="005D408B">
              <w:rPr>
                <w:rFonts w:ascii="Swis721 Md BT" w:hAnsi="Swis721 Md BT"/>
                <w:sz w:val="18"/>
              </w:rPr>
              <w:t>a</w:t>
            </w:r>
            <w:r w:rsidRPr="005D408B">
              <w:rPr>
                <w:rFonts w:ascii="Swis721 Md BT" w:hAnsi="Swis721 Md BT"/>
                <w:sz w:val="18"/>
              </w:rPr>
              <w:t>llocation</w:t>
            </w:r>
          </w:p>
        </w:tc>
        <w:tc>
          <w:tcPr>
            <w:tcW w:w="3076" w:type="dxa"/>
            <w:shd w:val="clear" w:color="auto" w:fill="auto"/>
            <w:vAlign w:val="bottom"/>
          </w:tcPr>
          <w:p w14:paraId="5BE12238" w14:textId="429712F6" w:rsidR="00450C0F" w:rsidRPr="005D408B" w:rsidRDefault="00450C0F" w:rsidP="00450C0F">
            <w:pPr>
              <w:spacing w:after="0"/>
              <w:jc w:val="center"/>
              <w:rPr>
                <w:rFonts w:ascii="Swis721 Md BT" w:hAnsi="Swis721 Md BT"/>
                <w:bCs/>
                <w:sz w:val="18"/>
              </w:rPr>
            </w:pPr>
            <w:r w:rsidRPr="005D408B">
              <w:rPr>
                <w:rFonts w:ascii="Swis721 Md BT" w:hAnsi="Swis721 Md BT"/>
                <w:sz w:val="18"/>
              </w:rPr>
              <w:t>Long-</w:t>
            </w:r>
            <w:r w:rsidR="00F6573F" w:rsidRPr="005D408B">
              <w:rPr>
                <w:rFonts w:ascii="Swis721 Md BT" w:hAnsi="Swis721 Md BT"/>
                <w:sz w:val="18"/>
              </w:rPr>
              <w:t xml:space="preserve">term expected </w:t>
            </w:r>
            <w:r w:rsidR="002D137D" w:rsidRPr="00501AD5">
              <w:rPr>
                <w:rFonts w:ascii="Swis721 Md BT" w:hAnsi="Swis721 Md BT"/>
                <w:sz w:val="18"/>
              </w:rPr>
              <w:t>geometric</w:t>
            </w:r>
            <w:r w:rsidR="002D137D">
              <w:rPr>
                <w:rFonts w:ascii="Swis721 Md BT" w:hAnsi="Swis721 Md BT"/>
                <w:sz w:val="18"/>
              </w:rPr>
              <w:t xml:space="preserve"> </w:t>
            </w:r>
            <w:r w:rsidR="00F6573F" w:rsidRPr="005D408B">
              <w:rPr>
                <w:rFonts w:ascii="Swis721 Md BT" w:hAnsi="Swis721 Md BT"/>
                <w:sz w:val="18"/>
              </w:rPr>
              <w:t>real rate of return</w:t>
            </w:r>
          </w:p>
        </w:tc>
      </w:tr>
      <w:tr w:rsidR="00AA7890" w:rsidRPr="00385FC6" w14:paraId="5F51F0DA" w14:textId="77777777" w:rsidTr="004D679D">
        <w:trPr>
          <w:trHeight w:val="49"/>
          <w:jc w:val="center"/>
        </w:trPr>
        <w:tc>
          <w:tcPr>
            <w:tcW w:w="3060" w:type="dxa"/>
            <w:shd w:val="clear" w:color="auto" w:fill="auto"/>
          </w:tcPr>
          <w:p w14:paraId="52F3BCB1" w14:textId="77777777" w:rsidR="00AA7890" w:rsidRPr="00856FE7" w:rsidRDefault="00AA7890" w:rsidP="00AA7890">
            <w:pPr>
              <w:spacing w:after="0"/>
              <w:ind w:left="144" w:hanging="144"/>
              <w:jc w:val="left"/>
              <w:rPr>
                <w:sz w:val="18"/>
                <w:highlight w:val="yellow"/>
              </w:rPr>
            </w:pPr>
            <w:r w:rsidRPr="00960652">
              <w:rPr>
                <w:sz w:val="18"/>
              </w:rPr>
              <w:t>Equity</w:t>
            </w:r>
          </w:p>
        </w:tc>
        <w:tc>
          <w:tcPr>
            <w:tcW w:w="1334" w:type="dxa"/>
            <w:shd w:val="clear" w:color="auto" w:fill="auto"/>
          </w:tcPr>
          <w:p w14:paraId="6B9AAC70" w14:textId="2D86F345" w:rsidR="00AA7890" w:rsidRPr="00856FE7" w:rsidRDefault="00AA7890" w:rsidP="00AA7890">
            <w:pPr>
              <w:spacing w:after="0"/>
              <w:ind w:right="298"/>
              <w:jc w:val="right"/>
              <w:rPr>
                <w:sz w:val="18"/>
                <w:highlight w:val="yellow"/>
              </w:rPr>
            </w:pPr>
            <w:r w:rsidRPr="00960652">
              <w:rPr>
                <w:sz w:val="18"/>
              </w:rPr>
              <w:t>50%</w:t>
            </w:r>
          </w:p>
        </w:tc>
        <w:tc>
          <w:tcPr>
            <w:tcW w:w="3076" w:type="dxa"/>
            <w:shd w:val="clear" w:color="auto" w:fill="auto"/>
          </w:tcPr>
          <w:p w14:paraId="27D6323C" w14:textId="485A3B6B" w:rsidR="00AA7890" w:rsidRPr="00856FE7" w:rsidRDefault="00284AB4" w:rsidP="00AA7890">
            <w:pPr>
              <w:spacing w:after="0"/>
              <w:jc w:val="center"/>
              <w:rPr>
                <w:sz w:val="18"/>
                <w:highlight w:val="yellow"/>
              </w:rPr>
            </w:pPr>
            <w:r>
              <w:rPr>
                <w:sz w:val="18"/>
                <w:highlight w:val="yellow"/>
              </w:rPr>
              <w:t>3</w:t>
            </w:r>
            <w:r w:rsidR="00F8286D">
              <w:rPr>
                <w:sz w:val="18"/>
                <w:highlight w:val="yellow"/>
              </w:rPr>
              <w:t>.90</w:t>
            </w:r>
            <w:r w:rsidR="00AA7890" w:rsidRPr="002109FE">
              <w:rPr>
                <w:sz w:val="18"/>
                <w:highlight w:val="yellow"/>
              </w:rPr>
              <w:t>%</w:t>
            </w:r>
          </w:p>
        </w:tc>
      </w:tr>
      <w:tr w:rsidR="00501AD5" w:rsidRPr="00385FC6" w14:paraId="3110C4A4" w14:textId="77777777" w:rsidTr="004D679D">
        <w:trPr>
          <w:trHeight w:val="90"/>
          <w:jc w:val="center"/>
        </w:trPr>
        <w:tc>
          <w:tcPr>
            <w:tcW w:w="3060" w:type="dxa"/>
            <w:shd w:val="clear" w:color="auto" w:fill="auto"/>
          </w:tcPr>
          <w:p w14:paraId="6E854C82" w14:textId="41649D23" w:rsidR="00501AD5" w:rsidRPr="002A4490" w:rsidRDefault="00FE15A7" w:rsidP="00AA7890">
            <w:pPr>
              <w:spacing w:after="0"/>
              <w:ind w:left="144" w:hanging="144"/>
              <w:jc w:val="left"/>
              <w:rPr>
                <w:sz w:val="18"/>
              </w:rPr>
            </w:pPr>
            <w:r w:rsidRPr="002A4490">
              <w:rPr>
                <w:sz w:val="18"/>
              </w:rPr>
              <w:t xml:space="preserve">Fixed </w:t>
            </w:r>
            <w:r w:rsidR="002E0724" w:rsidRPr="002A4490">
              <w:rPr>
                <w:sz w:val="18"/>
              </w:rPr>
              <w:t>income - c</w:t>
            </w:r>
            <w:r w:rsidR="001E5D2C" w:rsidRPr="002A4490">
              <w:rPr>
                <w:sz w:val="18"/>
              </w:rPr>
              <w:t>redit</w:t>
            </w:r>
          </w:p>
        </w:tc>
        <w:tc>
          <w:tcPr>
            <w:tcW w:w="1334" w:type="dxa"/>
            <w:shd w:val="clear" w:color="auto" w:fill="auto"/>
          </w:tcPr>
          <w:p w14:paraId="0AD51197" w14:textId="1840F9DE" w:rsidR="00501AD5" w:rsidRPr="002A4490" w:rsidRDefault="00811C98" w:rsidP="00AA7890">
            <w:pPr>
              <w:spacing w:after="0"/>
              <w:ind w:right="298"/>
              <w:jc w:val="right"/>
              <w:rPr>
                <w:sz w:val="18"/>
              </w:rPr>
            </w:pPr>
            <w:r w:rsidRPr="002A4490">
              <w:rPr>
                <w:sz w:val="18"/>
              </w:rPr>
              <w:t>20%</w:t>
            </w:r>
          </w:p>
        </w:tc>
        <w:tc>
          <w:tcPr>
            <w:tcW w:w="3076" w:type="dxa"/>
            <w:shd w:val="clear" w:color="auto" w:fill="auto"/>
          </w:tcPr>
          <w:p w14:paraId="2B1072CC" w14:textId="2F2C49B4" w:rsidR="00501AD5" w:rsidRDefault="00642457" w:rsidP="00AA7890">
            <w:pPr>
              <w:spacing w:after="0"/>
              <w:jc w:val="center"/>
              <w:rPr>
                <w:sz w:val="18"/>
                <w:highlight w:val="yellow"/>
              </w:rPr>
            </w:pPr>
            <w:r>
              <w:rPr>
                <w:sz w:val="18"/>
                <w:highlight w:val="yellow"/>
              </w:rPr>
              <w:t>5.</w:t>
            </w:r>
            <w:r w:rsidR="00284AB4">
              <w:rPr>
                <w:sz w:val="18"/>
                <w:highlight w:val="yellow"/>
              </w:rPr>
              <w:t>3</w:t>
            </w:r>
            <w:r w:rsidR="00F8286D">
              <w:rPr>
                <w:sz w:val="18"/>
                <w:highlight w:val="yellow"/>
              </w:rPr>
              <w:t>0</w:t>
            </w:r>
            <w:r w:rsidR="00D21FD6">
              <w:rPr>
                <w:sz w:val="18"/>
                <w:highlight w:val="yellow"/>
              </w:rPr>
              <w:t>%</w:t>
            </w:r>
          </w:p>
        </w:tc>
      </w:tr>
      <w:tr w:rsidR="00AA7890" w:rsidRPr="00385FC6" w14:paraId="7213C71D" w14:textId="77777777" w:rsidTr="004D679D">
        <w:trPr>
          <w:trHeight w:val="90"/>
          <w:jc w:val="center"/>
        </w:trPr>
        <w:tc>
          <w:tcPr>
            <w:tcW w:w="3060" w:type="dxa"/>
            <w:shd w:val="clear" w:color="auto" w:fill="auto"/>
          </w:tcPr>
          <w:p w14:paraId="6591B8DB" w14:textId="7ACA851E" w:rsidR="00AA7890" w:rsidRPr="002A4490" w:rsidRDefault="002E0724" w:rsidP="00AA7890">
            <w:pPr>
              <w:spacing w:after="0"/>
              <w:ind w:left="144" w:hanging="144"/>
              <w:jc w:val="left"/>
              <w:rPr>
                <w:sz w:val="18"/>
              </w:rPr>
            </w:pPr>
            <w:r w:rsidRPr="002A4490">
              <w:rPr>
                <w:sz w:val="18"/>
              </w:rPr>
              <w:t>Fixed income - i</w:t>
            </w:r>
            <w:r w:rsidR="000F3DE2" w:rsidRPr="002A4490">
              <w:rPr>
                <w:sz w:val="18"/>
              </w:rPr>
              <w:t>nterest</w:t>
            </w:r>
            <w:r w:rsidR="00585919" w:rsidRPr="002A4490">
              <w:rPr>
                <w:sz w:val="18"/>
              </w:rPr>
              <w:t xml:space="preserve"> rate sensitive </w:t>
            </w:r>
          </w:p>
        </w:tc>
        <w:tc>
          <w:tcPr>
            <w:tcW w:w="1334" w:type="dxa"/>
            <w:shd w:val="clear" w:color="auto" w:fill="auto"/>
          </w:tcPr>
          <w:p w14:paraId="226D8559" w14:textId="789BBA2E" w:rsidR="00AA7890" w:rsidRPr="002A4490" w:rsidRDefault="00994799" w:rsidP="00AA7890">
            <w:pPr>
              <w:spacing w:after="0"/>
              <w:ind w:right="298"/>
              <w:jc w:val="right"/>
              <w:rPr>
                <w:sz w:val="18"/>
              </w:rPr>
            </w:pPr>
            <w:r w:rsidRPr="002A4490">
              <w:rPr>
                <w:sz w:val="18"/>
              </w:rPr>
              <w:t>1</w:t>
            </w:r>
            <w:r w:rsidR="00AA7890" w:rsidRPr="002A4490">
              <w:rPr>
                <w:sz w:val="18"/>
              </w:rPr>
              <w:t>0%</w:t>
            </w:r>
          </w:p>
        </w:tc>
        <w:tc>
          <w:tcPr>
            <w:tcW w:w="3076" w:type="dxa"/>
            <w:shd w:val="clear" w:color="auto" w:fill="auto"/>
          </w:tcPr>
          <w:p w14:paraId="5EA16E5D" w14:textId="43DD540D" w:rsidR="00AA7890" w:rsidRPr="00856FE7" w:rsidRDefault="00284AB4" w:rsidP="00AA7890">
            <w:pPr>
              <w:spacing w:after="0"/>
              <w:jc w:val="center"/>
              <w:rPr>
                <w:sz w:val="18"/>
                <w:highlight w:val="yellow"/>
              </w:rPr>
            </w:pPr>
            <w:r>
              <w:rPr>
                <w:sz w:val="18"/>
                <w:highlight w:val="yellow"/>
              </w:rPr>
              <w:t>(</w:t>
            </w:r>
            <w:r w:rsidR="00CE5B4B">
              <w:rPr>
                <w:sz w:val="18"/>
                <w:highlight w:val="yellow"/>
              </w:rPr>
              <w:t>0</w:t>
            </w:r>
            <w:r w:rsidR="00AA7890">
              <w:rPr>
                <w:sz w:val="18"/>
                <w:highlight w:val="yellow"/>
              </w:rPr>
              <w:t>.</w:t>
            </w:r>
            <w:r>
              <w:rPr>
                <w:sz w:val="18"/>
                <w:highlight w:val="yellow"/>
              </w:rPr>
              <w:t>2</w:t>
            </w:r>
            <w:r w:rsidR="00F8286D">
              <w:rPr>
                <w:sz w:val="18"/>
                <w:highlight w:val="yellow"/>
              </w:rPr>
              <w:t>0</w:t>
            </w:r>
            <w:r w:rsidR="00AA7890" w:rsidRPr="002109FE">
              <w:rPr>
                <w:sz w:val="18"/>
                <w:highlight w:val="yellow"/>
              </w:rPr>
              <w:t>%</w:t>
            </w:r>
            <w:r>
              <w:rPr>
                <w:sz w:val="18"/>
                <w:highlight w:val="yellow"/>
              </w:rPr>
              <w:t>)</w:t>
            </w:r>
          </w:p>
        </w:tc>
      </w:tr>
      <w:tr w:rsidR="00AA7890" w:rsidRPr="00385FC6" w14:paraId="6BF0F4DF" w14:textId="77777777" w:rsidTr="004D679D">
        <w:trPr>
          <w:trHeight w:val="63"/>
          <w:jc w:val="center"/>
        </w:trPr>
        <w:tc>
          <w:tcPr>
            <w:tcW w:w="3060" w:type="dxa"/>
            <w:shd w:val="clear" w:color="auto" w:fill="auto"/>
          </w:tcPr>
          <w:p w14:paraId="7BCAA1DC" w14:textId="77777777" w:rsidR="00AA7890" w:rsidRPr="00994799" w:rsidRDefault="00AA7890" w:rsidP="00AA7890">
            <w:pPr>
              <w:spacing w:after="0"/>
              <w:ind w:left="144" w:hanging="144"/>
              <w:jc w:val="left"/>
              <w:rPr>
                <w:sz w:val="18"/>
              </w:rPr>
            </w:pPr>
            <w:r w:rsidRPr="00994799">
              <w:rPr>
                <w:sz w:val="18"/>
              </w:rPr>
              <w:t>Real estate</w:t>
            </w:r>
          </w:p>
        </w:tc>
        <w:tc>
          <w:tcPr>
            <w:tcW w:w="1334" w:type="dxa"/>
            <w:shd w:val="clear" w:color="auto" w:fill="auto"/>
          </w:tcPr>
          <w:p w14:paraId="27B07EB8" w14:textId="07F824A8" w:rsidR="00AA7890" w:rsidRPr="00856FE7" w:rsidRDefault="00AA7890" w:rsidP="00AA7890">
            <w:pPr>
              <w:spacing w:after="0"/>
              <w:ind w:right="298"/>
              <w:jc w:val="right"/>
              <w:rPr>
                <w:sz w:val="18"/>
                <w:highlight w:val="yellow"/>
                <w:u w:val="single"/>
              </w:rPr>
            </w:pPr>
            <w:r w:rsidRPr="00994799">
              <w:rPr>
                <w:sz w:val="18"/>
                <w:u w:val="single"/>
              </w:rPr>
              <w:t xml:space="preserve">  20%</w:t>
            </w:r>
          </w:p>
        </w:tc>
        <w:tc>
          <w:tcPr>
            <w:tcW w:w="3076" w:type="dxa"/>
            <w:shd w:val="clear" w:color="auto" w:fill="auto"/>
          </w:tcPr>
          <w:p w14:paraId="38FA0DD2" w14:textId="6DA17455" w:rsidR="00AA7890" w:rsidRPr="00856FE7" w:rsidRDefault="00284AB4" w:rsidP="00AA7890">
            <w:pPr>
              <w:spacing w:after="0"/>
              <w:jc w:val="center"/>
              <w:rPr>
                <w:sz w:val="18"/>
                <w:highlight w:val="yellow"/>
                <w:u w:val="single"/>
              </w:rPr>
            </w:pPr>
            <w:r>
              <w:rPr>
                <w:sz w:val="18"/>
                <w:highlight w:val="yellow"/>
              </w:rPr>
              <w:t>6</w:t>
            </w:r>
            <w:r w:rsidR="00AA7890" w:rsidRPr="00F8286D">
              <w:rPr>
                <w:sz w:val="18"/>
                <w:highlight w:val="yellow"/>
              </w:rPr>
              <w:t>.</w:t>
            </w:r>
            <w:r w:rsidR="0007058B">
              <w:rPr>
                <w:sz w:val="18"/>
                <w:highlight w:val="yellow"/>
              </w:rPr>
              <w:t>0</w:t>
            </w:r>
            <w:r w:rsidR="00F8286D" w:rsidRPr="00F8286D">
              <w:rPr>
                <w:sz w:val="18"/>
                <w:highlight w:val="yellow"/>
              </w:rPr>
              <w:t>0</w:t>
            </w:r>
            <w:r w:rsidR="00AA7890" w:rsidRPr="00F8286D">
              <w:rPr>
                <w:sz w:val="18"/>
                <w:highlight w:val="yellow"/>
              </w:rPr>
              <w:t>%</w:t>
            </w:r>
          </w:p>
        </w:tc>
      </w:tr>
      <w:tr w:rsidR="00AA7890" w:rsidRPr="00385FC6" w14:paraId="46CDC261" w14:textId="77777777" w:rsidTr="004D679D">
        <w:trPr>
          <w:trHeight w:val="49"/>
          <w:jc w:val="center"/>
        </w:trPr>
        <w:tc>
          <w:tcPr>
            <w:tcW w:w="3060" w:type="dxa"/>
            <w:shd w:val="clear" w:color="auto" w:fill="auto"/>
          </w:tcPr>
          <w:p w14:paraId="45C62F8C" w14:textId="77777777" w:rsidR="00AA7890" w:rsidRPr="00856FE7" w:rsidRDefault="00AA7890" w:rsidP="00AA7890">
            <w:pPr>
              <w:spacing w:after="0"/>
              <w:jc w:val="left"/>
              <w:rPr>
                <w:sz w:val="18"/>
                <w:highlight w:val="yellow"/>
              </w:rPr>
            </w:pPr>
            <w:r w:rsidRPr="00377430">
              <w:rPr>
                <w:sz w:val="18"/>
              </w:rPr>
              <w:t>Total</w:t>
            </w:r>
          </w:p>
        </w:tc>
        <w:tc>
          <w:tcPr>
            <w:tcW w:w="1334" w:type="dxa"/>
            <w:shd w:val="clear" w:color="auto" w:fill="auto"/>
          </w:tcPr>
          <w:p w14:paraId="5F1AD7F6" w14:textId="77777777" w:rsidR="00AA7890" w:rsidRPr="00856FE7" w:rsidRDefault="00AA7890" w:rsidP="00AA7890">
            <w:pPr>
              <w:spacing w:after="0"/>
              <w:ind w:right="298"/>
              <w:jc w:val="right"/>
              <w:rPr>
                <w:sz w:val="18"/>
                <w:highlight w:val="yellow"/>
                <w:u w:val="double"/>
              </w:rPr>
            </w:pPr>
            <w:r w:rsidRPr="00377430">
              <w:rPr>
                <w:sz w:val="18"/>
                <w:u w:val="double"/>
              </w:rPr>
              <w:t>100%</w:t>
            </w:r>
          </w:p>
        </w:tc>
        <w:tc>
          <w:tcPr>
            <w:tcW w:w="3076" w:type="dxa"/>
            <w:shd w:val="clear" w:color="auto" w:fill="auto"/>
          </w:tcPr>
          <w:p w14:paraId="23DBEADC" w14:textId="26649DA5" w:rsidR="00AA7890" w:rsidRPr="00856FE7" w:rsidRDefault="00AA7890" w:rsidP="00AA7890">
            <w:pPr>
              <w:spacing w:after="0"/>
              <w:jc w:val="center"/>
              <w:rPr>
                <w:sz w:val="18"/>
                <w:highlight w:val="yellow"/>
                <w:u w:val="double"/>
              </w:rPr>
            </w:pPr>
          </w:p>
        </w:tc>
      </w:tr>
    </w:tbl>
    <w:p w14:paraId="5EA6CF84" w14:textId="77777777" w:rsidR="00450C0F" w:rsidRPr="00D11042" w:rsidRDefault="00450C0F" w:rsidP="00450C0F">
      <w:pPr>
        <w:spacing w:after="0"/>
        <w:ind w:left="1080"/>
      </w:pPr>
    </w:p>
    <w:p w14:paraId="3321EFE9" w14:textId="46A6B4E0" w:rsidR="00B5071E" w:rsidRPr="007F07AD" w:rsidRDefault="00B5071E" w:rsidP="000D769F">
      <w:pPr>
        <w:jc w:val="left"/>
      </w:pPr>
      <w:r w:rsidRPr="0031302A">
        <w:rPr>
          <w:rFonts w:ascii="Swis721 Md BT" w:hAnsi="Swis721 Md BT"/>
        </w:rPr>
        <w:t>Discount</w:t>
      </w:r>
      <w:r w:rsidRPr="007F07AD">
        <w:rPr>
          <w:rFonts w:ascii="Swis721 Md BT" w:hAnsi="Swis721 Md BT"/>
        </w:rPr>
        <w:t xml:space="preserve"> rate—</w:t>
      </w:r>
      <w:r w:rsidR="00030982" w:rsidRPr="008B61F0">
        <w:t xml:space="preserve">At June 30, </w:t>
      </w:r>
      <w:r w:rsidR="00030982" w:rsidRPr="008B61F0">
        <w:rPr>
          <w:highlight w:val="yellow"/>
        </w:rPr>
        <w:t>202</w:t>
      </w:r>
      <w:r w:rsidR="008B61F0" w:rsidRPr="008B61F0">
        <w:rPr>
          <w:highlight w:val="yellow"/>
        </w:rPr>
        <w:t>2</w:t>
      </w:r>
      <w:r w:rsidR="00030982" w:rsidRPr="008B61F0">
        <w:t>, the discount rate used to measure the ASRS total pension/OPEB liability was 7.0 percent.</w:t>
      </w:r>
      <w:r w:rsidR="00030982">
        <w:t xml:space="preserve"> </w:t>
      </w:r>
      <w:r w:rsidRPr="007F07AD">
        <w:t>The projection of cash flows used to determine the discount rate assumed that contributions from participating employers will be made based on the actuarially determined rates based on the ASRS Board’s funding policy, which establishes the contractually required rate under Arizona statute. Based on those assumptions</w:t>
      </w:r>
      <w:r w:rsidRPr="00B57B44">
        <w:t>, 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pension/OPEB liability.</w:t>
      </w:r>
    </w:p>
    <w:p w14:paraId="07290F95" w14:textId="1D4448D6" w:rsidR="004D777C" w:rsidRDefault="004D777C" w:rsidP="000D769F">
      <w:pPr>
        <w:jc w:val="left"/>
        <w:rPr>
          <w:rFonts w:ascii="Swis721 Md BT" w:hAnsi="Swis721 Md BT"/>
          <w:i/>
          <w:iCs/>
          <w:color w:val="C00000"/>
        </w:rPr>
      </w:pPr>
      <w:r w:rsidRPr="007F07AD">
        <w:rPr>
          <w:rFonts w:ascii="Swis721 Md BT" w:hAnsi="Swis721 Md BT"/>
        </w:rPr>
        <w:t xml:space="preserve">Sensitivity of the </w:t>
      </w:r>
      <w:r>
        <w:rPr>
          <w:rFonts w:ascii="Swis721 Md BT" w:hAnsi="Swis721 Md BT"/>
        </w:rPr>
        <w:t>County’s</w:t>
      </w:r>
      <w:r w:rsidRPr="007F07AD">
        <w:rPr>
          <w:rFonts w:ascii="Swis721 Md BT" w:hAnsi="Swis721 Md BT"/>
        </w:rPr>
        <w:t xml:space="preserve"> proportionate share of the ASRS net pension</w:t>
      </w:r>
      <w:r w:rsidRPr="00B57B44">
        <w:rPr>
          <w:rFonts w:ascii="Swis721 Md BT" w:hAnsi="Swis721 Md BT"/>
        </w:rPr>
        <w:t>/OPEB (asset)</w:t>
      </w:r>
      <w:r>
        <w:rPr>
          <w:rFonts w:ascii="Swis721 Md BT" w:hAnsi="Swis721 Md BT"/>
        </w:rPr>
        <w:t xml:space="preserve"> </w:t>
      </w:r>
      <w:r w:rsidRPr="007F07AD">
        <w:rPr>
          <w:rFonts w:ascii="Swis721 Md BT" w:hAnsi="Swis721 Md BT"/>
        </w:rPr>
        <w:t>liability to changes in the discount rate—</w:t>
      </w:r>
      <w:r w:rsidRPr="007F07AD">
        <w:t xml:space="preserve">The following table presents the </w:t>
      </w:r>
      <w:r>
        <w:t>County</w:t>
      </w:r>
      <w:r w:rsidRPr="007F07AD">
        <w:t xml:space="preserve">’s proportionate share of the net </w:t>
      </w:r>
      <w:bookmarkStart w:id="11" w:name="_Hlk505769537"/>
      <w:r w:rsidRPr="007F07AD">
        <w:t>pension</w:t>
      </w:r>
      <w:r w:rsidRPr="00B57B44">
        <w:t xml:space="preserve">/OPEB (asset) liability calculated using the discount rate of </w:t>
      </w:r>
      <w:r w:rsidR="001271A0" w:rsidRPr="00C22CE5">
        <w:t>7.</w:t>
      </w:r>
      <w:r w:rsidR="003F7DD2" w:rsidRPr="00C22CE5">
        <w:t>0</w:t>
      </w:r>
      <w:r w:rsidRPr="00C22CE5">
        <w:t xml:space="preserve"> percent, as well as what the County’s proportionate share of the net pension/OPEB (asset) liability </w:t>
      </w:r>
      <w:bookmarkEnd w:id="11"/>
      <w:r w:rsidRPr="00C22CE5">
        <w:t>would be if it were calculated using a discount rate that is 1 percentage point lower (</w:t>
      </w:r>
      <w:r w:rsidR="00C10C4F" w:rsidRPr="00C22CE5">
        <w:t>6.</w:t>
      </w:r>
      <w:r w:rsidR="002A4AD4" w:rsidRPr="00C22CE5">
        <w:t>0</w:t>
      </w:r>
      <w:r w:rsidRPr="00C22CE5">
        <w:t xml:space="preserve"> percent) or 1 percentage point higher (</w:t>
      </w:r>
      <w:r w:rsidR="00C10C4F" w:rsidRPr="00C22CE5">
        <w:t>8.</w:t>
      </w:r>
      <w:r w:rsidR="002A4AD4" w:rsidRPr="00C22CE5">
        <w:t>0</w:t>
      </w:r>
      <w:r w:rsidRPr="00C22CE5">
        <w:t xml:space="preserve"> percent)</w:t>
      </w:r>
      <w:r w:rsidRPr="007F07AD">
        <w:t xml:space="preserve"> than the current rate:</w:t>
      </w:r>
      <w:r w:rsidRPr="0043455B">
        <w:rPr>
          <w:rFonts w:ascii="Swis721 Md BT" w:hAnsi="Swis721 Md BT"/>
          <w:i/>
          <w:iCs/>
          <w:color w:val="C00000"/>
        </w:rPr>
        <w:t xml:space="preserve"> Source: ASRS schedule of pension amounts by employer</w:t>
      </w:r>
    </w:p>
    <w:tbl>
      <w:tblPr>
        <w:tblStyle w:val="TableGrid"/>
        <w:tblW w:w="96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728"/>
        <w:gridCol w:w="1728"/>
        <w:gridCol w:w="1728"/>
      </w:tblGrid>
      <w:tr w:rsidR="004D777C" w:rsidRPr="00385FC6" w14:paraId="09868C8D" w14:textId="77777777" w:rsidTr="00E12796">
        <w:trPr>
          <w:jc w:val="center"/>
        </w:trPr>
        <w:tc>
          <w:tcPr>
            <w:tcW w:w="4500" w:type="dxa"/>
            <w:vAlign w:val="bottom"/>
          </w:tcPr>
          <w:p w14:paraId="5F72F1E8" w14:textId="77777777" w:rsidR="004D777C" w:rsidRPr="00A31514" w:rsidRDefault="004D777C" w:rsidP="00E12796">
            <w:pPr>
              <w:keepNext/>
              <w:spacing w:after="0"/>
              <w:jc w:val="left"/>
              <w:rPr>
                <w:rFonts w:ascii="Swis721 Md BT" w:hAnsi="Swis721 Md BT"/>
                <w:sz w:val="18"/>
              </w:rPr>
            </w:pPr>
            <w:r w:rsidRPr="00A31514">
              <w:rPr>
                <w:rFonts w:ascii="Swis721 Md BT" w:hAnsi="Swis721 Md BT"/>
                <w:sz w:val="18"/>
              </w:rPr>
              <w:lastRenderedPageBreak/>
              <w:t>ASRS</w:t>
            </w:r>
          </w:p>
          <w:p w14:paraId="576DE4BA" w14:textId="77777777" w:rsidR="004D777C" w:rsidRPr="00A31514" w:rsidRDefault="004D777C" w:rsidP="00E12796">
            <w:pPr>
              <w:keepNext/>
              <w:spacing w:after="0"/>
              <w:jc w:val="left"/>
              <w:rPr>
                <w:rFonts w:ascii="Swis721 Md BT" w:hAnsi="Swis721 Md BT"/>
                <w:sz w:val="18"/>
              </w:rPr>
            </w:pPr>
          </w:p>
          <w:p w14:paraId="6631E356" w14:textId="2CF1E86A" w:rsidR="004D777C" w:rsidRPr="00A31514" w:rsidRDefault="004D777C" w:rsidP="00E12796">
            <w:pPr>
              <w:keepNext/>
              <w:spacing w:after="0"/>
              <w:jc w:val="left"/>
              <w:rPr>
                <w:rFonts w:ascii="Swis721 Md BT" w:hAnsi="Swis721 Md BT"/>
                <w:sz w:val="18"/>
              </w:rPr>
            </w:pPr>
            <w:r w:rsidRPr="00A31514">
              <w:rPr>
                <w:rFonts w:ascii="Swis721 Md BT" w:hAnsi="Swis721 Md BT"/>
                <w:sz w:val="18"/>
              </w:rPr>
              <w:t>County’s proportionate share of the</w:t>
            </w:r>
          </w:p>
        </w:tc>
        <w:tc>
          <w:tcPr>
            <w:tcW w:w="1728" w:type="dxa"/>
            <w:vAlign w:val="bottom"/>
          </w:tcPr>
          <w:p w14:paraId="22EB4D69" w14:textId="3AAED6C7" w:rsidR="004D777C" w:rsidRPr="00C22CE5" w:rsidRDefault="004D777C" w:rsidP="00E12796">
            <w:pPr>
              <w:keepNext/>
              <w:spacing w:after="0"/>
              <w:jc w:val="center"/>
              <w:rPr>
                <w:sz w:val="18"/>
              </w:rPr>
            </w:pPr>
            <w:r w:rsidRPr="00C22CE5">
              <w:rPr>
                <w:rFonts w:ascii="Swis721 Md BT" w:hAnsi="Swis721 Md BT"/>
                <w:sz w:val="18"/>
              </w:rPr>
              <w:t>1% Decrease (</w:t>
            </w:r>
            <w:r w:rsidR="00C10C4F" w:rsidRPr="00C22CE5">
              <w:rPr>
                <w:rFonts w:ascii="Swis721 Md BT" w:hAnsi="Swis721 Md BT"/>
                <w:sz w:val="18"/>
              </w:rPr>
              <w:t>6.</w:t>
            </w:r>
            <w:r w:rsidR="002A4AD4" w:rsidRPr="00C22CE5">
              <w:rPr>
                <w:rFonts w:ascii="Swis721 Md BT" w:hAnsi="Swis721 Md BT"/>
                <w:sz w:val="18"/>
              </w:rPr>
              <w:t>0</w:t>
            </w:r>
            <w:r w:rsidRPr="00C22CE5">
              <w:rPr>
                <w:rFonts w:ascii="Swis721 Md BT" w:hAnsi="Swis721 Md BT"/>
                <w:sz w:val="18"/>
              </w:rPr>
              <w:t>%)</w:t>
            </w:r>
          </w:p>
        </w:tc>
        <w:tc>
          <w:tcPr>
            <w:tcW w:w="1728" w:type="dxa"/>
            <w:vAlign w:val="bottom"/>
          </w:tcPr>
          <w:p w14:paraId="38056F97" w14:textId="1D1CD188" w:rsidR="004D777C" w:rsidRPr="00C22CE5" w:rsidRDefault="004D777C" w:rsidP="00E12796">
            <w:pPr>
              <w:keepNext/>
              <w:spacing w:after="0"/>
              <w:jc w:val="center"/>
              <w:rPr>
                <w:sz w:val="18"/>
              </w:rPr>
            </w:pPr>
            <w:r w:rsidRPr="00C22CE5">
              <w:rPr>
                <w:rFonts w:ascii="Swis721 Md BT" w:hAnsi="Swis721 Md BT"/>
                <w:sz w:val="18"/>
              </w:rPr>
              <w:t>Current discount rate (</w:t>
            </w:r>
            <w:r w:rsidR="00C10C4F" w:rsidRPr="00C22CE5">
              <w:rPr>
                <w:rFonts w:ascii="Swis721 Md BT" w:hAnsi="Swis721 Md BT"/>
                <w:sz w:val="18"/>
              </w:rPr>
              <w:t>7.</w:t>
            </w:r>
            <w:r w:rsidR="002A4AD4" w:rsidRPr="00C22CE5">
              <w:rPr>
                <w:rFonts w:ascii="Swis721 Md BT" w:hAnsi="Swis721 Md BT"/>
                <w:sz w:val="18"/>
              </w:rPr>
              <w:t>0</w:t>
            </w:r>
            <w:r w:rsidRPr="00C22CE5">
              <w:rPr>
                <w:rFonts w:ascii="Swis721 Md BT" w:hAnsi="Swis721 Md BT"/>
                <w:sz w:val="18"/>
              </w:rPr>
              <w:t>%)</w:t>
            </w:r>
          </w:p>
        </w:tc>
        <w:tc>
          <w:tcPr>
            <w:tcW w:w="1728" w:type="dxa"/>
            <w:vAlign w:val="bottom"/>
          </w:tcPr>
          <w:p w14:paraId="4396C168" w14:textId="70E70376" w:rsidR="004D777C" w:rsidRPr="00C22CE5" w:rsidRDefault="004D777C" w:rsidP="00E12796">
            <w:pPr>
              <w:keepNext/>
              <w:spacing w:after="0"/>
              <w:jc w:val="center"/>
              <w:rPr>
                <w:rFonts w:ascii="Swis721 Md BT" w:hAnsi="Swis721 Md BT"/>
                <w:sz w:val="18"/>
              </w:rPr>
            </w:pPr>
            <w:r w:rsidRPr="00C22CE5">
              <w:rPr>
                <w:rFonts w:ascii="Swis721 Md BT" w:hAnsi="Swis721 Md BT"/>
                <w:sz w:val="18"/>
              </w:rPr>
              <w:t>1% Increase (</w:t>
            </w:r>
            <w:r w:rsidR="00C10C4F" w:rsidRPr="00C22CE5">
              <w:rPr>
                <w:rFonts w:ascii="Swis721 Md BT" w:hAnsi="Swis721 Md BT"/>
                <w:sz w:val="18"/>
              </w:rPr>
              <w:t>8.</w:t>
            </w:r>
            <w:r w:rsidR="002A4AD4" w:rsidRPr="00C22CE5">
              <w:rPr>
                <w:rFonts w:ascii="Swis721 Md BT" w:hAnsi="Swis721 Md BT"/>
                <w:sz w:val="18"/>
              </w:rPr>
              <w:t>0</w:t>
            </w:r>
            <w:r w:rsidRPr="00C22CE5">
              <w:rPr>
                <w:rFonts w:ascii="Swis721 Md BT" w:hAnsi="Swis721 Md BT"/>
                <w:sz w:val="18"/>
              </w:rPr>
              <w:t>%)</w:t>
            </w:r>
          </w:p>
        </w:tc>
      </w:tr>
      <w:tr w:rsidR="004D777C" w:rsidRPr="00385FC6" w14:paraId="28DCA573" w14:textId="77777777" w:rsidTr="00E12796">
        <w:trPr>
          <w:jc w:val="center"/>
        </w:trPr>
        <w:tc>
          <w:tcPr>
            <w:tcW w:w="4500" w:type="dxa"/>
          </w:tcPr>
          <w:p w14:paraId="09CAA191" w14:textId="77777777" w:rsidR="004D777C" w:rsidRPr="00A31514" w:rsidRDefault="004D777C" w:rsidP="00E12796">
            <w:pPr>
              <w:spacing w:after="0"/>
              <w:ind w:left="162" w:hanging="162"/>
              <w:jc w:val="left"/>
              <w:rPr>
                <w:sz w:val="18"/>
              </w:rPr>
            </w:pPr>
            <w:r w:rsidRPr="00A31514">
              <w:rPr>
                <w:sz w:val="18"/>
              </w:rPr>
              <w:t>Net pension liability</w:t>
            </w:r>
          </w:p>
        </w:tc>
        <w:tc>
          <w:tcPr>
            <w:tcW w:w="1728" w:type="dxa"/>
          </w:tcPr>
          <w:p w14:paraId="3DA4EED3" w14:textId="77777777" w:rsidR="004D777C" w:rsidRPr="00385FC6" w:rsidRDefault="004D777C" w:rsidP="00E12796">
            <w:pPr>
              <w:spacing w:after="0"/>
              <w:rPr>
                <w:sz w:val="18"/>
              </w:rPr>
            </w:pPr>
            <w:r w:rsidRPr="00385FC6">
              <w:rPr>
                <w:sz w:val="18"/>
              </w:rPr>
              <w:t>$</w:t>
            </w:r>
          </w:p>
        </w:tc>
        <w:tc>
          <w:tcPr>
            <w:tcW w:w="1728" w:type="dxa"/>
          </w:tcPr>
          <w:p w14:paraId="7B6AE280" w14:textId="77777777" w:rsidR="004D777C" w:rsidRPr="00385FC6" w:rsidRDefault="004D777C" w:rsidP="00E12796">
            <w:pPr>
              <w:spacing w:after="0"/>
              <w:rPr>
                <w:sz w:val="18"/>
              </w:rPr>
            </w:pPr>
            <w:r w:rsidRPr="00385FC6">
              <w:rPr>
                <w:sz w:val="18"/>
              </w:rPr>
              <w:t>$</w:t>
            </w:r>
          </w:p>
        </w:tc>
        <w:tc>
          <w:tcPr>
            <w:tcW w:w="1728" w:type="dxa"/>
          </w:tcPr>
          <w:p w14:paraId="4E803E23" w14:textId="77777777" w:rsidR="004D777C" w:rsidRPr="00385FC6" w:rsidRDefault="004D777C" w:rsidP="00E12796">
            <w:pPr>
              <w:spacing w:after="0"/>
              <w:rPr>
                <w:sz w:val="18"/>
              </w:rPr>
            </w:pPr>
            <w:r w:rsidRPr="00385FC6">
              <w:rPr>
                <w:sz w:val="18"/>
              </w:rPr>
              <w:t>$</w:t>
            </w:r>
          </w:p>
        </w:tc>
      </w:tr>
      <w:tr w:rsidR="004D777C" w:rsidRPr="00385FC6" w14:paraId="0D4F11DD" w14:textId="77777777" w:rsidTr="00E12796">
        <w:trPr>
          <w:jc w:val="center"/>
        </w:trPr>
        <w:tc>
          <w:tcPr>
            <w:tcW w:w="4500" w:type="dxa"/>
          </w:tcPr>
          <w:p w14:paraId="33C3F35C" w14:textId="5691DA08" w:rsidR="004D777C" w:rsidRPr="00A31514" w:rsidRDefault="004D777C" w:rsidP="00E12796">
            <w:pPr>
              <w:spacing w:after="0"/>
              <w:ind w:left="162" w:hanging="162"/>
              <w:jc w:val="left"/>
              <w:rPr>
                <w:sz w:val="18"/>
              </w:rPr>
            </w:pPr>
            <w:r w:rsidRPr="00A31514">
              <w:rPr>
                <w:sz w:val="18"/>
              </w:rPr>
              <w:t xml:space="preserve">Net </w:t>
            </w:r>
            <w:r w:rsidR="0062131D" w:rsidRPr="00A31514">
              <w:rPr>
                <w:sz w:val="18"/>
              </w:rPr>
              <w:t xml:space="preserve">insurance premium benefit </w:t>
            </w:r>
            <w:r w:rsidRPr="00A31514">
              <w:rPr>
                <w:sz w:val="18"/>
              </w:rPr>
              <w:t>liability (asset)</w:t>
            </w:r>
          </w:p>
        </w:tc>
        <w:tc>
          <w:tcPr>
            <w:tcW w:w="1728" w:type="dxa"/>
          </w:tcPr>
          <w:p w14:paraId="7F5BEE4E" w14:textId="77777777" w:rsidR="004D777C" w:rsidRPr="00385FC6" w:rsidRDefault="004D777C" w:rsidP="00E12796">
            <w:pPr>
              <w:spacing w:after="0"/>
              <w:rPr>
                <w:sz w:val="18"/>
              </w:rPr>
            </w:pPr>
          </w:p>
        </w:tc>
        <w:tc>
          <w:tcPr>
            <w:tcW w:w="1728" w:type="dxa"/>
          </w:tcPr>
          <w:p w14:paraId="04D21708" w14:textId="77777777" w:rsidR="004D777C" w:rsidRPr="00385FC6" w:rsidRDefault="004D777C" w:rsidP="00E12796">
            <w:pPr>
              <w:spacing w:after="0"/>
              <w:rPr>
                <w:sz w:val="18"/>
              </w:rPr>
            </w:pPr>
          </w:p>
        </w:tc>
        <w:tc>
          <w:tcPr>
            <w:tcW w:w="1728" w:type="dxa"/>
          </w:tcPr>
          <w:p w14:paraId="0ACA4894" w14:textId="77777777" w:rsidR="004D777C" w:rsidRPr="00385FC6" w:rsidRDefault="004D777C" w:rsidP="00E12796">
            <w:pPr>
              <w:spacing w:after="0"/>
              <w:rPr>
                <w:sz w:val="18"/>
              </w:rPr>
            </w:pPr>
          </w:p>
        </w:tc>
      </w:tr>
      <w:tr w:rsidR="004D777C" w:rsidRPr="00385FC6" w14:paraId="466519A5" w14:textId="77777777" w:rsidTr="00E12796">
        <w:trPr>
          <w:jc w:val="center"/>
        </w:trPr>
        <w:tc>
          <w:tcPr>
            <w:tcW w:w="4500" w:type="dxa"/>
          </w:tcPr>
          <w:p w14:paraId="2D6CF253" w14:textId="77777777" w:rsidR="004D777C" w:rsidRPr="00A31514" w:rsidRDefault="004D777C" w:rsidP="00E12796">
            <w:pPr>
              <w:spacing w:after="0"/>
              <w:ind w:left="162" w:hanging="162"/>
              <w:jc w:val="left"/>
              <w:rPr>
                <w:sz w:val="18"/>
              </w:rPr>
            </w:pPr>
            <w:r w:rsidRPr="00A31514">
              <w:rPr>
                <w:sz w:val="18"/>
              </w:rPr>
              <w:t>Net long-term disability liability</w:t>
            </w:r>
          </w:p>
        </w:tc>
        <w:tc>
          <w:tcPr>
            <w:tcW w:w="1728" w:type="dxa"/>
          </w:tcPr>
          <w:p w14:paraId="479925FB" w14:textId="77777777" w:rsidR="004D777C" w:rsidRPr="00385FC6" w:rsidRDefault="004D777C" w:rsidP="00E12796">
            <w:pPr>
              <w:spacing w:after="0"/>
              <w:rPr>
                <w:sz w:val="18"/>
              </w:rPr>
            </w:pPr>
          </w:p>
        </w:tc>
        <w:tc>
          <w:tcPr>
            <w:tcW w:w="1728" w:type="dxa"/>
          </w:tcPr>
          <w:p w14:paraId="5952E121" w14:textId="77777777" w:rsidR="004D777C" w:rsidRPr="00385FC6" w:rsidRDefault="004D777C" w:rsidP="00E12796">
            <w:pPr>
              <w:spacing w:after="0"/>
              <w:rPr>
                <w:sz w:val="18"/>
              </w:rPr>
            </w:pPr>
          </w:p>
        </w:tc>
        <w:tc>
          <w:tcPr>
            <w:tcW w:w="1728" w:type="dxa"/>
          </w:tcPr>
          <w:p w14:paraId="5B938BC0" w14:textId="77777777" w:rsidR="004D777C" w:rsidRPr="00385FC6" w:rsidRDefault="004D777C" w:rsidP="00E12796">
            <w:pPr>
              <w:spacing w:after="0"/>
              <w:rPr>
                <w:sz w:val="18"/>
              </w:rPr>
            </w:pPr>
          </w:p>
        </w:tc>
      </w:tr>
    </w:tbl>
    <w:p w14:paraId="6B2B8B62" w14:textId="77777777" w:rsidR="00450C0F" w:rsidRPr="00D11042" w:rsidRDefault="00450C0F" w:rsidP="004D777C">
      <w:pPr>
        <w:spacing w:after="0"/>
      </w:pPr>
    </w:p>
    <w:p w14:paraId="008F2897" w14:textId="379B0CCB" w:rsidR="00450C0F" w:rsidRPr="00D11042" w:rsidRDefault="00101191" w:rsidP="000D769F">
      <w:pPr>
        <w:spacing w:after="240"/>
        <w:jc w:val="left"/>
      </w:pPr>
      <w:r w:rsidRPr="00A31514">
        <w:rPr>
          <w:rFonts w:ascii="Swis721 Md BT" w:hAnsi="Swis721 Md BT"/>
        </w:rPr>
        <w:t>P</w:t>
      </w:r>
      <w:r w:rsidR="00AD53C7" w:rsidRPr="00A31514">
        <w:rPr>
          <w:rFonts w:ascii="Swis721 Md BT" w:hAnsi="Swis721 Md BT"/>
        </w:rPr>
        <w:t>lan</w:t>
      </w:r>
      <w:r w:rsidR="00AD53C7" w:rsidRPr="00D11042">
        <w:rPr>
          <w:rFonts w:ascii="Swis721 Md BT" w:hAnsi="Swis721 Md BT"/>
        </w:rPr>
        <w:t xml:space="preserve"> fiduciary net position</w:t>
      </w:r>
      <w:r w:rsidR="00450C0F" w:rsidRPr="00D11042">
        <w:rPr>
          <w:rFonts w:ascii="Swis721 Md BT" w:hAnsi="Swis721 Md BT"/>
        </w:rPr>
        <w:t>—</w:t>
      </w:r>
      <w:r w:rsidR="00450C0F" w:rsidRPr="00D11042">
        <w:t xml:space="preserve">Detailed information about </w:t>
      </w:r>
      <w:r w:rsidR="00450C0F" w:rsidRPr="00A31514">
        <w:t>the plans</w:t>
      </w:r>
      <w:r w:rsidRPr="00A31514">
        <w:t>’</w:t>
      </w:r>
      <w:r w:rsidR="00450C0F" w:rsidRPr="00A31514">
        <w:t xml:space="preserve"> fiduciary</w:t>
      </w:r>
      <w:r w:rsidR="00450C0F" w:rsidRPr="00D11042">
        <w:t xml:space="preserve"> net position is available in the separately issued ASRS financial report.</w:t>
      </w:r>
    </w:p>
    <w:p w14:paraId="0F14D13F" w14:textId="0FAB384E" w:rsidR="00450C0F" w:rsidRPr="004E7D78" w:rsidRDefault="00450C0F" w:rsidP="009D64DC">
      <w:pPr>
        <w:keepNext/>
        <w:keepLines/>
        <w:tabs>
          <w:tab w:val="left" w:pos="360"/>
        </w:tabs>
        <w:spacing w:after="240"/>
        <w:ind w:left="360" w:hanging="360"/>
        <w:outlineLvl w:val="1"/>
        <w:rPr>
          <w:rFonts w:ascii="Swis721 Md BT" w:hAnsi="Swis721 Md BT"/>
          <w:sz w:val="28"/>
          <w:szCs w:val="28"/>
        </w:rPr>
      </w:pPr>
      <w:r w:rsidRPr="00D078B1">
        <w:rPr>
          <w:rFonts w:ascii="Swis721 Md BT" w:hAnsi="Swis721 Md BT"/>
          <w:sz w:val="28"/>
          <w:szCs w:val="28"/>
        </w:rPr>
        <w:t>B.</w:t>
      </w:r>
      <w:r w:rsidRPr="00D078B1">
        <w:rPr>
          <w:rFonts w:ascii="Swis721 Md BT" w:hAnsi="Swis721 Md BT"/>
          <w:sz w:val="28"/>
          <w:szCs w:val="28"/>
        </w:rPr>
        <w:tab/>
      </w:r>
      <w:r w:rsidRPr="009E46B4">
        <w:rPr>
          <w:rFonts w:ascii="Swis721 Md BT" w:hAnsi="Swis721 Md BT"/>
          <w:sz w:val="28"/>
          <w:szCs w:val="28"/>
        </w:rPr>
        <w:t>Public Safety Personnel Retirement System and Corrections Officer Retirement Plan</w:t>
      </w:r>
    </w:p>
    <w:p w14:paraId="2CAC0DB2" w14:textId="50311372" w:rsidR="00450C0F" w:rsidRPr="009D64DC" w:rsidRDefault="00450C0F" w:rsidP="000D769F">
      <w:pPr>
        <w:spacing w:after="240"/>
        <w:jc w:val="left"/>
        <w:rPr>
          <w:rFonts w:ascii="Swis721 Md BT" w:hAnsi="Swis721 Md BT"/>
          <w:i/>
          <w:color w:val="C00000"/>
        </w:rPr>
      </w:pPr>
      <w:r w:rsidRPr="009D64DC">
        <w:rPr>
          <w:rFonts w:ascii="Swis721 Md BT" w:hAnsi="Swis721 Md BT"/>
          <w:i/>
          <w:color w:val="C00000"/>
        </w:rPr>
        <w:t xml:space="preserve">If the County does not have a PSPRS Attorney Investigator or CORP Dispatcher plan, the County should delete the columns and rows related to such plan from the tables in this section and RSI. Also, references to </w:t>
      </w:r>
      <w:r w:rsidR="00A60A00">
        <w:rPr>
          <w:rFonts w:ascii="Swis721 Md BT" w:hAnsi="Swis721 Md BT"/>
          <w:i/>
          <w:color w:val="C00000"/>
        </w:rPr>
        <w:t>C</w:t>
      </w:r>
      <w:r w:rsidRPr="009D64DC">
        <w:rPr>
          <w:rFonts w:ascii="Swis721 Md BT" w:hAnsi="Swis721 Md BT"/>
          <w:i/>
          <w:color w:val="C00000"/>
        </w:rPr>
        <w:t xml:space="preserve">ounty attorney investigators or dispatchers, as applicable, should be deleted from the following </w:t>
      </w:r>
      <w:r w:rsidR="00CD3EE5">
        <w:rPr>
          <w:rFonts w:ascii="Swis721 Md BT" w:hAnsi="Swis721 Md BT"/>
          <w:i/>
          <w:color w:val="C00000"/>
        </w:rPr>
        <w:t>2</w:t>
      </w:r>
      <w:r w:rsidR="00CD3EE5" w:rsidRPr="009D64DC">
        <w:rPr>
          <w:rFonts w:ascii="Swis721 Md BT" w:hAnsi="Swis721 Md BT"/>
          <w:i/>
          <w:color w:val="C00000"/>
        </w:rPr>
        <w:t xml:space="preserve"> </w:t>
      </w:r>
      <w:r w:rsidRPr="009D64DC">
        <w:rPr>
          <w:rFonts w:ascii="Swis721 Md BT" w:hAnsi="Swis721 Md BT"/>
          <w:i/>
          <w:color w:val="C00000"/>
        </w:rPr>
        <w:t>paragraphs.</w:t>
      </w:r>
    </w:p>
    <w:p w14:paraId="0820E6B8" w14:textId="6601D8AF" w:rsidR="003D52FC" w:rsidRPr="00D11042" w:rsidRDefault="00450C0F" w:rsidP="000D769F">
      <w:pPr>
        <w:spacing w:after="240"/>
        <w:jc w:val="left"/>
      </w:pPr>
      <w:r w:rsidRPr="00D11042">
        <w:rPr>
          <w:rFonts w:ascii="Swis721 Md BT" w:hAnsi="Swis721 Md BT"/>
        </w:rPr>
        <w:t xml:space="preserve">Plan </w:t>
      </w:r>
      <w:r w:rsidR="00AD53C7" w:rsidRPr="00D11042">
        <w:rPr>
          <w:rFonts w:ascii="Swis721 Md BT" w:hAnsi="Swis721 Md BT"/>
        </w:rPr>
        <w:t>d</w:t>
      </w:r>
      <w:r w:rsidRPr="00D11042">
        <w:rPr>
          <w:rFonts w:ascii="Swis721 Md BT" w:hAnsi="Swis721 Md BT"/>
        </w:rPr>
        <w:t>escriptions—</w:t>
      </w:r>
      <w:r w:rsidRPr="00D11042">
        <w:t xml:space="preserve">County sheriff employees and </w:t>
      </w:r>
      <w:r w:rsidR="00A60A00">
        <w:t>C</w:t>
      </w:r>
      <w:r w:rsidRPr="00D11042">
        <w:t>ounty attorney investigators who are regularly assigned hazardous duty participate in the</w:t>
      </w:r>
      <w:r w:rsidRPr="00D11042">
        <w:rPr>
          <w:i/>
        </w:rPr>
        <w:t xml:space="preserve"> </w:t>
      </w:r>
      <w:r w:rsidRPr="00D11042">
        <w:t>Public Safety Personnel Retirement System (PSPRS</w:t>
      </w:r>
      <w:r w:rsidRPr="00EF0E22">
        <w:t>)</w:t>
      </w:r>
      <w:r w:rsidR="005F18C5" w:rsidRPr="00EF0E22">
        <w:t xml:space="preserve"> or</w:t>
      </w:r>
      <w:r w:rsidR="006A4A0F" w:rsidRPr="00EF0E22">
        <w:t xml:space="preserve"> employees</w:t>
      </w:r>
      <w:r w:rsidR="00B003AA" w:rsidRPr="00EF0E22">
        <w:t xml:space="preserve"> who became members on or after July 1, 2017, may participate in</w:t>
      </w:r>
      <w:r w:rsidR="005F18C5" w:rsidRPr="00EF0E22">
        <w:t xml:space="preserve"> the </w:t>
      </w:r>
      <w:r w:rsidR="005F18C5" w:rsidRPr="00EF0E22">
        <w:rPr>
          <w:iCs/>
        </w:rPr>
        <w:t>Public Safety Personnel Defined Contribution Retirement Plan (PSPDCRP)</w:t>
      </w:r>
      <w:r w:rsidRPr="00EF0E22">
        <w:t xml:space="preserve">. The PSPRS administers agent </w:t>
      </w:r>
      <w:r w:rsidR="00137DEF" w:rsidRPr="00EF0E22">
        <w:t xml:space="preserve">and cost-sharing </w:t>
      </w:r>
      <w:r w:rsidRPr="00EF0E22">
        <w:t>multiple-employer defined benefit pension plan</w:t>
      </w:r>
      <w:r w:rsidR="00137DEF" w:rsidRPr="00EF0E22">
        <w:t>s</w:t>
      </w:r>
      <w:r w:rsidRPr="00EF0E22">
        <w:t xml:space="preserve"> and agent </w:t>
      </w:r>
      <w:r w:rsidR="00137DEF" w:rsidRPr="00EF0E22">
        <w:t xml:space="preserve">and cost-sharing </w:t>
      </w:r>
      <w:r w:rsidRPr="00EF0E22">
        <w:t>multiple-employer defined benefit health insurance premium benefit (OPEB) plan</w:t>
      </w:r>
      <w:r w:rsidR="00137DEF" w:rsidRPr="00EF0E22">
        <w:t>s</w:t>
      </w:r>
      <w:r w:rsidRPr="00EF0E22">
        <w:t xml:space="preserve">. A </w:t>
      </w:r>
      <w:r w:rsidR="005D3F57" w:rsidRPr="00EF0E22">
        <w:t>9</w:t>
      </w:r>
      <w:r w:rsidRPr="00EF0E22">
        <w:t>-member board known as the Board of Trustees and the participating local boards govern the PSPRS according to the provisions of A.R.S. Title 38, Chapter 5, Article 4.</w:t>
      </w:r>
      <w:r w:rsidR="00137DEF" w:rsidRPr="00EF0E22">
        <w:rPr>
          <w:rFonts w:ascii="Swis721 Md BT" w:hAnsi="Swis721 Md BT"/>
          <w:i/>
          <w:color w:val="C00000"/>
        </w:rPr>
        <w:t xml:space="preserve"> Maricopa and Pima Counties:</w:t>
      </w:r>
      <w:r w:rsidR="00137DEF" w:rsidRPr="00EF0E22">
        <w:t xml:space="preserve"> </w:t>
      </w:r>
      <w:r w:rsidR="00E37C31" w:rsidRPr="00EF0E22">
        <w:t xml:space="preserve">County sheriff employees </w:t>
      </w:r>
      <w:r w:rsidR="004B1FFD" w:rsidRPr="00EF0E22">
        <w:t xml:space="preserve">who are PSPRS members </w:t>
      </w:r>
      <w:r w:rsidR="00E37C31" w:rsidRPr="00EF0E22">
        <w:t>participate in the agent plans. County attorney investigators who were PSPRS members before July 1, 2017, participate in the agent plans</w:t>
      </w:r>
      <w:r w:rsidR="00AC6265" w:rsidRPr="00EF0E22">
        <w:t>,</w:t>
      </w:r>
      <w:r w:rsidR="00E37C31" w:rsidRPr="00EF0E22">
        <w:t xml:space="preserve"> and those who became PSPRS members on or after July 1, 2017, participate in the cost-sharing plan</w:t>
      </w:r>
      <w:r w:rsidR="00DA4BEE" w:rsidRPr="00EF0E22">
        <w:t>s</w:t>
      </w:r>
      <w:r w:rsidR="0097419C" w:rsidRPr="00EF0E22">
        <w:t xml:space="preserve"> (PSPRS</w:t>
      </w:r>
      <w:r w:rsidR="008E7B3A" w:rsidRPr="00EF0E22">
        <w:t xml:space="preserve"> Tier 3 Risk Pool)</w:t>
      </w:r>
      <w:r w:rsidR="001B6FEB" w:rsidRPr="00EF0E22">
        <w:t xml:space="preserve"> </w:t>
      </w:r>
      <w:r w:rsidR="00D420EC" w:rsidRPr="00EF0E22">
        <w:t>w</w:t>
      </w:r>
      <w:r w:rsidR="006C67E1" w:rsidRPr="00EF0E22">
        <w:t>hich are</w:t>
      </w:r>
      <w:r w:rsidR="009E5986" w:rsidRPr="00EF0E22">
        <w:t xml:space="preserve"> not further disclosed because of </w:t>
      </w:r>
      <w:r w:rsidR="00D420EC" w:rsidRPr="00EF0E22">
        <w:t>their</w:t>
      </w:r>
      <w:r w:rsidR="009E5986" w:rsidRPr="00EF0E22">
        <w:t xml:space="preserve"> relative insignificance </w:t>
      </w:r>
      <w:r w:rsidR="009E5986" w:rsidRPr="00997028">
        <w:t>to the County’s financial statements.</w:t>
      </w:r>
      <w:r w:rsidR="00E37C31" w:rsidRPr="00997028">
        <w:t xml:space="preserve"> </w:t>
      </w:r>
      <w:r w:rsidR="00E37C31" w:rsidRPr="00997028">
        <w:rPr>
          <w:rFonts w:ascii="Swis721 Md BT" w:hAnsi="Swis721 Md BT"/>
          <w:i/>
          <w:color w:val="C00000"/>
        </w:rPr>
        <w:t>All other counties:</w:t>
      </w:r>
      <w:r w:rsidR="00E37C31" w:rsidRPr="00997028">
        <w:t xml:space="preserve"> Employees who were PSPRS members before July 1, 2017, participate in the agent plans</w:t>
      </w:r>
      <w:r w:rsidR="00AC6265" w:rsidRPr="00997028">
        <w:t>,</w:t>
      </w:r>
      <w:r w:rsidR="00E37C31" w:rsidRPr="00997028">
        <w:t xml:space="preserve"> and those who became PSPRS members on or after July 1, 2017, participate in the cost-sharing plan</w:t>
      </w:r>
      <w:r w:rsidR="00DA4BEE" w:rsidRPr="00997028">
        <w:t>s</w:t>
      </w:r>
      <w:r w:rsidR="008E7B3A" w:rsidRPr="00997028">
        <w:t xml:space="preserve"> (PSPRS Tier 3 Risk Pool)</w:t>
      </w:r>
      <w:r w:rsidR="0084652C" w:rsidRPr="00997028">
        <w:t xml:space="preserve"> </w:t>
      </w:r>
      <w:r w:rsidR="00D420EC" w:rsidRPr="00997028">
        <w:t>which are</w:t>
      </w:r>
      <w:r w:rsidR="009E5986" w:rsidRPr="00997028">
        <w:t xml:space="preserve"> not further disclosed because of </w:t>
      </w:r>
      <w:r w:rsidR="00D420EC" w:rsidRPr="00997028">
        <w:t>their</w:t>
      </w:r>
      <w:r w:rsidR="009E5986" w:rsidRPr="00997028">
        <w:t xml:space="preserve"> relative insignificance to the County’s financial statements.</w:t>
      </w:r>
    </w:p>
    <w:p w14:paraId="1D61CF67" w14:textId="7270017C" w:rsidR="00450C0F" w:rsidRPr="00A13004" w:rsidRDefault="00450C0F" w:rsidP="000D769F">
      <w:pPr>
        <w:spacing w:after="240"/>
        <w:jc w:val="left"/>
        <w:rPr>
          <w:iCs/>
        </w:rPr>
      </w:pPr>
      <w:r w:rsidRPr="002F55DE">
        <w:rPr>
          <w:rFonts w:ascii="Swis721 Md BT" w:hAnsi="Swis721 Md BT"/>
          <w:i/>
          <w:color w:val="C00000"/>
        </w:rPr>
        <w:t xml:space="preserve">Counties that have a CORP plan for detention officers should use the following paragraph: </w:t>
      </w:r>
      <w:r w:rsidRPr="00D11042">
        <w:t xml:space="preserve">County detention officers, </w:t>
      </w:r>
      <w:r w:rsidR="00FD3C50">
        <w:t>C</w:t>
      </w:r>
      <w:r w:rsidRPr="00D11042">
        <w:t xml:space="preserve">ounty dispatchers, and Administrative Office of the Courts (AOC) probation, </w:t>
      </w:r>
      <w:r w:rsidRPr="003958CF">
        <w:t>surveillance, and juvenile detention officers participate in the Corrections Officer Retirement Plan (CORP)</w:t>
      </w:r>
      <w:r w:rsidR="004E5883" w:rsidRPr="003958CF">
        <w:t xml:space="preserve"> or the </w:t>
      </w:r>
      <w:r w:rsidR="004E5883" w:rsidRPr="003958CF">
        <w:rPr>
          <w:iCs/>
        </w:rPr>
        <w:t>Public Safety Personnel Defined Contribution Retirement Plan (PSPDCRP)</w:t>
      </w:r>
      <w:r w:rsidRPr="003958CF">
        <w:t>. The CORP administers an agent multiple-employer defined benefit pension plan and an agent multiple-employer defined benefit health insurance premium benefit (OPEB) plan for county detention officers and dispatchers (agent plans),</w:t>
      </w:r>
      <w:r w:rsidR="00F14933" w:rsidRPr="003958CF">
        <w:t xml:space="preserve"> which were closed to </w:t>
      </w:r>
      <w:r w:rsidR="002572CF" w:rsidRPr="003958CF">
        <w:t>new members as of July 1, 2018,</w:t>
      </w:r>
      <w:r w:rsidRPr="003958CF">
        <w:t xml:space="preserve"> and a cost-sharing multiple-employer defined benefit pension plan and a cost-sharing multiple-employer defined benefit health insurance premium benefit (OPEB) plan for AOC officers (cost-sharing plans). </w:t>
      </w:r>
      <w:r w:rsidR="009329A7" w:rsidRPr="003958CF">
        <w:t xml:space="preserve">Employees who were CORP members before July 1, 2018, participate in CORP, and AOC probation and surveillance officers who became members on or after July 1, 2018, participate in CORP or PSPDCRP. Detention officers, </w:t>
      </w:r>
      <w:r w:rsidR="00FD3C50" w:rsidRPr="003958CF">
        <w:t>C</w:t>
      </w:r>
      <w:r w:rsidR="009329A7" w:rsidRPr="003958CF">
        <w:t xml:space="preserve">ounty dispatchers, and </w:t>
      </w:r>
      <w:r w:rsidR="009329A7" w:rsidRPr="003958CF">
        <w:lastRenderedPageBreak/>
        <w:t xml:space="preserve">juvenile detention officers who became members on or after July 1, 2018, participate in PSPDCRP. </w:t>
      </w:r>
      <w:r w:rsidRPr="003958CF">
        <w:t>The</w:t>
      </w:r>
      <w:r w:rsidRPr="00D11042">
        <w:t xml:space="preserve"> PSPRS Board of Trustees and the participating local boards govern CORP according to the provisions of A.R.S. Title 38, Chapter 5, Article 6.</w:t>
      </w:r>
      <w:r w:rsidRPr="00D11042">
        <w:rPr>
          <w:rFonts w:ascii="Swis721 Md BT" w:hAnsi="Swis721 Md BT"/>
          <w:i/>
          <w:iCs/>
        </w:rPr>
        <w:t xml:space="preserve"> </w:t>
      </w:r>
    </w:p>
    <w:p w14:paraId="4C5E5EA9" w14:textId="77777777" w:rsidR="00450C0F" w:rsidRPr="002F55DE" w:rsidRDefault="00450C0F" w:rsidP="002F55DE">
      <w:pPr>
        <w:spacing w:after="240"/>
        <w:jc w:val="center"/>
        <w:rPr>
          <w:rFonts w:ascii="Swis721 Md BT" w:hAnsi="Swis721 Md BT"/>
          <w:color w:val="C00000"/>
        </w:rPr>
      </w:pPr>
      <w:r w:rsidRPr="002F55DE">
        <w:rPr>
          <w:rFonts w:ascii="Swis721 Md BT" w:hAnsi="Swis721 Md BT"/>
          <w:color w:val="C00000"/>
        </w:rPr>
        <w:t>OR</w:t>
      </w:r>
    </w:p>
    <w:p w14:paraId="70C1F048" w14:textId="11557301" w:rsidR="00115576" w:rsidRPr="00A13004" w:rsidRDefault="00450C0F" w:rsidP="000D769F">
      <w:pPr>
        <w:spacing w:after="240"/>
        <w:jc w:val="left"/>
        <w:rPr>
          <w:iCs/>
        </w:rPr>
      </w:pPr>
      <w:r w:rsidRPr="002F55DE">
        <w:rPr>
          <w:rFonts w:ascii="Swis721 Md BT" w:hAnsi="Swis721 Md BT"/>
          <w:i/>
          <w:color w:val="C00000"/>
        </w:rPr>
        <w:t xml:space="preserve">Counties that do not have a CORP plan for detention officers should use the following paragraph: </w:t>
      </w:r>
      <w:r w:rsidRPr="00D11042">
        <w:t>Administrative Office of the Courts (AOC) probation</w:t>
      </w:r>
      <w:r w:rsidRPr="0001043C">
        <w:t>, surveillance, and juvenile detention officers participate in the Corrections Officer Retirement Plan (CORP)</w:t>
      </w:r>
      <w:r w:rsidR="009F20FC" w:rsidRPr="0001043C">
        <w:t xml:space="preserve"> or the </w:t>
      </w:r>
      <w:r w:rsidR="009F20FC" w:rsidRPr="0001043C">
        <w:rPr>
          <w:iCs/>
        </w:rPr>
        <w:t>Public Safety Personnel Defined Contribution Retirement Plan (PSPDCRP)</w:t>
      </w:r>
      <w:r w:rsidR="009F20FC" w:rsidRPr="0001043C">
        <w:t>.</w:t>
      </w:r>
      <w:r w:rsidRPr="0001043C">
        <w:t xml:space="preserve"> The CORP administers a cost-sharing multiple-employer defined benefit pension plan and a cost-sharing multiple-employer defined benefit health insurance premium benefit (OPEB) plan (cost-sharing plans). </w:t>
      </w:r>
      <w:r w:rsidR="00103014" w:rsidRPr="0001043C">
        <w:t>Employees who were CORP members before July 1, 2018, participate in CORP, and probation and surveillance officers who became members on or after July 1, 2018, participate in CORP or PSPDCRP. Juvenile detention officers who became members on or after July 1, 2018 participate in PSPDCRP.</w:t>
      </w:r>
      <w:r w:rsidR="00A7548F" w:rsidRPr="0001043C">
        <w:t xml:space="preserve"> </w:t>
      </w:r>
      <w:r w:rsidRPr="0001043C">
        <w:t>The PSPRS Board of Trustees and the participating</w:t>
      </w:r>
      <w:r w:rsidRPr="00D11042">
        <w:t xml:space="preserve"> local boards govern CORP according to the provisions of A.R.S. Title 38, Chapter 5, Article 6.</w:t>
      </w:r>
      <w:r w:rsidR="00D65229" w:rsidRPr="00D65229">
        <w:rPr>
          <w:iCs/>
          <w:highlight w:val="yellow"/>
        </w:rPr>
        <w:t xml:space="preserve"> </w:t>
      </w:r>
    </w:p>
    <w:p w14:paraId="10BF78CD" w14:textId="3B926520" w:rsidR="00450C0F" w:rsidRPr="000632CD" w:rsidRDefault="00450C0F" w:rsidP="000D769F">
      <w:pPr>
        <w:spacing w:after="240"/>
        <w:jc w:val="left"/>
        <w:rPr>
          <w:szCs w:val="22"/>
        </w:rPr>
      </w:pPr>
      <w:r w:rsidRPr="000C6AED">
        <w:t>The PSPRS issue</w:t>
      </w:r>
      <w:r w:rsidR="002A4CF9" w:rsidRPr="000C6AED">
        <w:t>s</w:t>
      </w:r>
      <w:r w:rsidR="00A450A8" w:rsidRPr="000C6AED">
        <w:t xml:space="preserve"> a</w:t>
      </w:r>
      <w:r w:rsidRPr="000C6AED">
        <w:t xml:space="preserve"> publicly available financial report that include</w:t>
      </w:r>
      <w:r w:rsidR="00A450A8" w:rsidRPr="000C6AED">
        <w:t>s</w:t>
      </w:r>
      <w:r w:rsidRPr="000C6AED">
        <w:t xml:space="preserve"> financial statements</w:t>
      </w:r>
      <w:r w:rsidR="002A4CF9" w:rsidRPr="000C6AED">
        <w:t xml:space="preserve"> </w:t>
      </w:r>
      <w:r w:rsidRPr="000C6AED">
        <w:t>and required supplementary information</w:t>
      </w:r>
      <w:r w:rsidR="002A4CF9" w:rsidRPr="000C6AED">
        <w:t xml:space="preserve"> for the PSPRS and CORP plans</w:t>
      </w:r>
      <w:r w:rsidRPr="000C6AED">
        <w:t xml:space="preserve">. The report </w:t>
      </w:r>
      <w:r w:rsidR="00A450A8" w:rsidRPr="000C6AED">
        <w:t>is</w:t>
      </w:r>
      <w:r w:rsidRPr="000C6AED">
        <w:t xml:space="preserve"> available on the PSPRS </w:t>
      </w:r>
      <w:r w:rsidR="00B55F19" w:rsidRPr="000C6AED">
        <w:t>w</w:t>
      </w:r>
      <w:r w:rsidRPr="000C6AED">
        <w:t>ebsite</w:t>
      </w:r>
      <w:r w:rsidRPr="00D11042">
        <w:t xml:space="preserve"> </w:t>
      </w:r>
      <w:r w:rsidRPr="000632CD">
        <w:rPr>
          <w:szCs w:val="22"/>
        </w:rPr>
        <w:t xml:space="preserve">at </w:t>
      </w:r>
      <w:hyperlink r:id="rId12" w:history="1">
        <w:r w:rsidR="000632CD" w:rsidRPr="00EF2CDB">
          <w:rPr>
            <w:rStyle w:val="Hyperlink"/>
            <w:szCs w:val="22"/>
          </w:rPr>
          <w:t>www.psprs.com</w:t>
        </w:r>
      </w:hyperlink>
      <w:r w:rsidRPr="000632CD">
        <w:rPr>
          <w:szCs w:val="22"/>
        </w:rPr>
        <w:t>.</w:t>
      </w:r>
    </w:p>
    <w:p w14:paraId="1C89FFD4" w14:textId="42A21AC2" w:rsidR="00450C0F" w:rsidRPr="00D11042" w:rsidRDefault="00450C0F" w:rsidP="000D769F">
      <w:pPr>
        <w:spacing w:after="240"/>
        <w:jc w:val="left"/>
      </w:pPr>
      <w:r w:rsidRPr="00D11042">
        <w:rPr>
          <w:rFonts w:ascii="Swis721 Md BT" w:hAnsi="Swis721 Md BT"/>
        </w:rPr>
        <w:t xml:space="preserve">Benefits </w:t>
      </w:r>
      <w:r w:rsidR="00AD53C7" w:rsidRPr="00D11042">
        <w:rPr>
          <w:rFonts w:ascii="Swis721 Md BT" w:hAnsi="Swis721 Md BT"/>
        </w:rPr>
        <w:t>p</w:t>
      </w:r>
      <w:r w:rsidRPr="00D11042">
        <w:rPr>
          <w:rFonts w:ascii="Swis721 Md BT" w:hAnsi="Swis721 Md BT"/>
        </w:rPr>
        <w:t>rovided—</w:t>
      </w:r>
      <w:r w:rsidRPr="00D11042">
        <w:t>The PSPRS and CORP provide retirement, health insurance premium supplement, disability, and survivor benefits. State statute establishes be</w:t>
      </w:r>
      <w:r w:rsidR="009D0240" w:rsidRPr="00D11042">
        <w:t>nefit</w:t>
      </w:r>
      <w:r w:rsidRPr="00D11042">
        <w:t xml:space="preserve"> terms. Retirement, disability, and survivor benefits are calculated on the basis of age, average monthly compensation, and service credit as follows:</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1"/>
        <w:gridCol w:w="2389"/>
        <w:gridCol w:w="2430"/>
        <w:gridCol w:w="3240"/>
      </w:tblGrid>
      <w:tr w:rsidR="000217AC" w:rsidRPr="00650C00" w14:paraId="27D8EC59" w14:textId="7C1A0174" w:rsidTr="005E200B">
        <w:trPr>
          <w:cantSplit/>
          <w:tblHeader/>
          <w:jc w:val="center"/>
        </w:trPr>
        <w:tc>
          <w:tcPr>
            <w:tcW w:w="1751" w:type="dxa"/>
          </w:tcPr>
          <w:p w14:paraId="75283A0F" w14:textId="77777777" w:rsidR="000217AC" w:rsidRPr="00650C00" w:rsidRDefault="000217AC" w:rsidP="00450C0F">
            <w:pPr>
              <w:spacing w:after="0"/>
              <w:rPr>
                <w:rFonts w:ascii="Swis721 Md BT" w:hAnsi="Swis721 Md BT"/>
                <w:sz w:val="18"/>
                <w:szCs w:val="18"/>
              </w:rPr>
            </w:pPr>
            <w:r w:rsidRPr="00650C00">
              <w:rPr>
                <w:rFonts w:ascii="Swis721 Md BT" w:hAnsi="Swis721 Md BT"/>
                <w:sz w:val="18"/>
                <w:szCs w:val="18"/>
              </w:rPr>
              <w:t>PSPRS</w:t>
            </w:r>
          </w:p>
        </w:tc>
        <w:tc>
          <w:tcPr>
            <w:tcW w:w="8059" w:type="dxa"/>
            <w:gridSpan w:val="3"/>
            <w:vAlign w:val="bottom"/>
          </w:tcPr>
          <w:p w14:paraId="0CB6B348" w14:textId="0667AC6C" w:rsidR="000217AC" w:rsidRPr="00650C00" w:rsidRDefault="000217AC" w:rsidP="000217AC">
            <w:pPr>
              <w:spacing w:after="0"/>
              <w:jc w:val="center"/>
              <w:rPr>
                <w:rFonts w:ascii="Swis721 Md BT" w:hAnsi="Swis721 Md BT"/>
                <w:sz w:val="18"/>
                <w:szCs w:val="18"/>
              </w:rPr>
            </w:pPr>
            <w:r w:rsidRPr="00650C00">
              <w:rPr>
                <w:rFonts w:ascii="Swis721 Md BT" w:hAnsi="Swis721 Md BT"/>
                <w:sz w:val="18"/>
                <w:szCs w:val="18"/>
              </w:rPr>
              <w:t>Initial membership date:</w:t>
            </w:r>
          </w:p>
        </w:tc>
      </w:tr>
      <w:tr w:rsidR="00876041" w:rsidRPr="00650C00" w14:paraId="19DE054F" w14:textId="43B9D99B" w:rsidTr="005E200B">
        <w:trPr>
          <w:cantSplit/>
          <w:tblHeader/>
          <w:jc w:val="center"/>
        </w:trPr>
        <w:tc>
          <w:tcPr>
            <w:tcW w:w="1751" w:type="dxa"/>
          </w:tcPr>
          <w:p w14:paraId="47EFC788" w14:textId="77777777" w:rsidR="00876041" w:rsidRPr="00650C00" w:rsidRDefault="00876041" w:rsidP="00450C0F">
            <w:pPr>
              <w:spacing w:after="0"/>
              <w:jc w:val="center"/>
              <w:rPr>
                <w:rFonts w:ascii="Swis721 Md BT" w:hAnsi="Swis721 Md BT"/>
                <w:sz w:val="18"/>
                <w:szCs w:val="18"/>
              </w:rPr>
            </w:pPr>
          </w:p>
        </w:tc>
        <w:tc>
          <w:tcPr>
            <w:tcW w:w="2389" w:type="dxa"/>
            <w:vAlign w:val="bottom"/>
          </w:tcPr>
          <w:p w14:paraId="54C684E5" w14:textId="77777777" w:rsidR="00876041" w:rsidRPr="00650C00" w:rsidRDefault="00876041" w:rsidP="00450C0F">
            <w:pPr>
              <w:spacing w:after="0"/>
              <w:jc w:val="center"/>
              <w:rPr>
                <w:rFonts w:ascii="Swis721 Md BT" w:hAnsi="Swis721 Md BT"/>
                <w:sz w:val="18"/>
                <w:szCs w:val="18"/>
              </w:rPr>
            </w:pPr>
            <w:r w:rsidRPr="00650C00">
              <w:rPr>
                <w:rFonts w:ascii="Swis721 Md BT" w:hAnsi="Swis721 Md BT"/>
                <w:sz w:val="18"/>
                <w:szCs w:val="18"/>
              </w:rPr>
              <w:t>Before January 1, 2012</w:t>
            </w:r>
          </w:p>
        </w:tc>
        <w:tc>
          <w:tcPr>
            <w:tcW w:w="2430" w:type="dxa"/>
            <w:vAlign w:val="bottom"/>
          </w:tcPr>
          <w:p w14:paraId="5EE532E3" w14:textId="04B7F657" w:rsidR="00876041" w:rsidRPr="00F07324" w:rsidRDefault="00876041" w:rsidP="00450C0F">
            <w:pPr>
              <w:spacing w:after="0"/>
              <w:jc w:val="center"/>
              <w:rPr>
                <w:rFonts w:ascii="Swis721 Md BT" w:hAnsi="Swis721 Md BT"/>
                <w:sz w:val="18"/>
                <w:szCs w:val="18"/>
              </w:rPr>
            </w:pPr>
            <w:r w:rsidRPr="00F07324">
              <w:rPr>
                <w:rFonts w:ascii="Swis721 Md BT" w:hAnsi="Swis721 Md BT"/>
                <w:sz w:val="18"/>
                <w:szCs w:val="18"/>
              </w:rPr>
              <w:t>On or after January 1, 2012 and before July 1, 2017</w:t>
            </w:r>
          </w:p>
        </w:tc>
        <w:tc>
          <w:tcPr>
            <w:tcW w:w="3240" w:type="dxa"/>
          </w:tcPr>
          <w:p w14:paraId="183A66EC" w14:textId="54CAA246" w:rsidR="00D25C3B" w:rsidRPr="00844DBD" w:rsidRDefault="000A6FA4" w:rsidP="00450C0F">
            <w:pPr>
              <w:spacing w:after="0"/>
              <w:jc w:val="center"/>
              <w:rPr>
                <w:rFonts w:ascii="Swis721 Md BT" w:hAnsi="Swis721 Md BT"/>
                <w:i/>
                <w:color w:val="C00000"/>
                <w:sz w:val="18"/>
                <w:szCs w:val="18"/>
              </w:rPr>
            </w:pPr>
            <w:r w:rsidRPr="00844DBD">
              <w:rPr>
                <w:rFonts w:ascii="Swis721 Md BT" w:hAnsi="Swis721 Md BT"/>
                <w:i/>
                <w:color w:val="C00000"/>
                <w:sz w:val="18"/>
                <w:szCs w:val="18"/>
              </w:rPr>
              <w:t xml:space="preserve">Add for </w:t>
            </w:r>
            <w:r w:rsidR="000A05FF" w:rsidRPr="00844DBD">
              <w:rPr>
                <w:rFonts w:ascii="Swis721 Md BT" w:hAnsi="Swis721 Md BT"/>
                <w:i/>
                <w:color w:val="C00000"/>
                <w:sz w:val="18"/>
                <w:szCs w:val="18"/>
              </w:rPr>
              <w:t>Maricopa and Pima Counties</w:t>
            </w:r>
          </w:p>
          <w:p w14:paraId="4BDDDAFC" w14:textId="6F4A80C1" w:rsidR="00876041" w:rsidRPr="000957B9" w:rsidRDefault="00D25C3B" w:rsidP="00450C0F">
            <w:pPr>
              <w:spacing w:after="0"/>
              <w:jc w:val="center"/>
              <w:rPr>
                <w:rFonts w:ascii="Swis721 Md BT" w:hAnsi="Swis721 Md BT"/>
                <w:sz w:val="18"/>
                <w:szCs w:val="18"/>
              </w:rPr>
            </w:pPr>
            <w:r w:rsidRPr="000957B9">
              <w:rPr>
                <w:rFonts w:ascii="Swis721 Md BT" w:hAnsi="Swis721 Md BT"/>
                <w:sz w:val="18"/>
                <w:szCs w:val="18"/>
              </w:rPr>
              <w:t>On or after July 1, 2017</w:t>
            </w:r>
          </w:p>
        </w:tc>
      </w:tr>
      <w:tr w:rsidR="00876041" w:rsidRPr="00650C00" w14:paraId="0B91B17E" w14:textId="32A34305" w:rsidTr="005E200B">
        <w:trPr>
          <w:cantSplit/>
          <w:jc w:val="center"/>
        </w:trPr>
        <w:tc>
          <w:tcPr>
            <w:tcW w:w="1751" w:type="dxa"/>
          </w:tcPr>
          <w:p w14:paraId="757E6F2E" w14:textId="1239D9A3" w:rsidR="00876041" w:rsidRPr="00650C00" w:rsidRDefault="00876041" w:rsidP="00450C0F">
            <w:pPr>
              <w:spacing w:after="0"/>
              <w:jc w:val="center"/>
              <w:rPr>
                <w:rFonts w:ascii="Swis721 Md BT" w:hAnsi="Swis721 Md BT"/>
                <w:sz w:val="18"/>
                <w:szCs w:val="18"/>
              </w:rPr>
            </w:pPr>
            <w:r w:rsidRPr="00650C00">
              <w:rPr>
                <w:rFonts w:ascii="Swis721 Md BT" w:hAnsi="Swis721 Md BT"/>
                <w:sz w:val="18"/>
                <w:szCs w:val="18"/>
              </w:rPr>
              <w:t>Retirement and disability</w:t>
            </w:r>
          </w:p>
        </w:tc>
        <w:tc>
          <w:tcPr>
            <w:tcW w:w="2389" w:type="dxa"/>
            <w:vAlign w:val="bottom"/>
          </w:tcPr>
          <w:p w14:paraId="0E7C1C7E" w14:textId="77777777" w:rsidR="00876041" w:rsidRPr="00650C00" w:rsidRDefault="00876041" w:rsidP="00450C0F">
            <w:pPr>
              <w:spacing w:after="0"/>
              <w:jc w:val="center"/>
              <w:rPr>
                <w:rFonts w:ascii="Swis721 Md BT" w:hAnsi="Swis721 Md BT"/>
                <w:sz w:val="18"/>
                <w:szCs w:val="18"/>
              </w:rPr>
            </w:pPr>
          </w:p>
        </w:tc>
        <w:tc>
          <w:tcPr>
            <w:tcW w:w="2430" w:type="dxa"/>
            <w:vAlign w:val="bottom"/>
          </w:tcPr>
          <w:p w14:paraId="4A5DCD16" w14:textId="77777777" w:rsidR="00876041" w:rsidRPr="00F07324" w:rsidRDefault="00876041" w:rsidP="00450C0F">
            <w:pPr>
              <w:spacing w:after="0"/>
              <w:jc w:val="center"/>
              <w:rPr>
                <w:rFonts w:ascii="Swis721 Md BT" w:hAnsi="Swis721 Md BT"/>
                <w:sz w:val="18"/>
                <w:szCs w:val="18"/>
              </w:rPr>
            </w:pPr>
          </w:p>
        </w:tc>
        <w:tc>
          <w:tcPr>
            <w:tcW w:w="3240" w:type="dxa"/>
          </w:tcPr>
          <w:p w14:paraId="3C4EEFFB" w14:textId="77777777" w:rsidR="00876041" w:rsidRPr="000957B9" w:rsidRDefault="00876041" w:rsidP="00450C0F">
            <w:pPr>
              <w:spacing w:after="0"/>
              <w:jc w:val="center"/>
              <w:rPr>
                <w:rFonts w:ascii="Swis721 Md BT" w:hAnsi="Swis721 Md BT"/>
                <w:sz w:val="18"/>
                <w:szCs w:val="18"/>
              </w:rPr>
            </w:pPr>
          </w:p>
        </w:tc>
      </w:tr>
      <w:tr w:rsidR="00876041" w:rsidRPr="00650C00" w14:paraId="1C8EE1A8" w14:textId="4C845D0E" w:rsidTr="005E200B">
        <w:trPr>
          <w:cantSplit/>
          <w:jc w:val="center"/>
        </w:trPr>
        <w:tc>
          <w:tcPr>
            <w:tcW w:w="1751" w:type="dxa"/>
          </w:tcPr>
          <w:p w14:paraId="6F52E2D9" w14:textId="77777777" w:rsidR="00876041" w:rsidRPr="00650C00" w:rsidRDefault="00876041" w:rsidP="00450C0F">
            <w:pPr>
              <w:spacing w:after="0"/>
              <w:jc w:val="left"/>
              <w:rPr>
                <w:sz w:val="18"/>
                <w:szCs w:val="18"/>
              </w:rPr>
            </w:pPr>
            <w:r w:rsidRPr="00650C00">
              <w:rPr>
                <w:sz w:val="18"/>
                <w:szCs w:val="18"/>
              </w:rPr>
              <w:t>Years of service and age required to receive benefit</w:t>
            </w:r>
          </w:p>
        </w:tc>
        <w:tc>
          <w:tcPr>
            <w:tcW w:w="2389" w:type="dxa"/>
          </w:tcPr>
          <w:p w14:paraId="59D581E3" w14:textId="0BB5525B" w:rsidR="00876041" w:rsidRPr="00F07324" w:rsidRDefault="00876041" w:rsidP="00450C0F">
            <w:pPr>
              <w:spacing w:after="0"/>
              <w:jc w:val="center"/>
              <w:rPr>
                <w:sz w:val="18"/>
                <w:szCs w:val="18"/>
              </w:rPr>
            </w:pPr>
            <w:r w:rsidRPr="00650C00">
              <w:rPr>
                <w:sz w:val="18"/>
                <w:szCs w:val="18"/>
              </w:rPr>
              <w:t xml:space="preserve">20 </w:t>
            </w:r>
            <w:r w:rsidRPr="00F07324">
              <w:rPr>
                <w:sz w:val="18"/>
                <w:szCs w:val="18"/>
              </w:rPr>
              <w:t>years of service, any age</w:t>
            </w:r>
          </w:p>
          <w:p w14:paraId="6EE4C065" w14:textId="2F2EF7DE" w:rsidR="00876041" w:rsidRPr="00650C00" w:rsidRDefault="00876041" w:rsidP="00450C0F">
            <w:pPr>
              <w:spacing w:after="0"/>
              <w:jc w:val="center"/>
              <w:rPr>
                <w:sz w:val="18"/>
                <w:szCs w:val="18"/>
              </w:rPr>
            </w:pPr>
            <w:r w:rsidRPr="00F07324">
              <w:rPr>
                <w:sz w:val="18"/>
                <w:szCs w:val="18"/>
              </w:rPr>
              <w:t>15 years of service, age</w:t>
            </w:r>
            <w:r w:rsidRPr="00650C00">
              <w:rPr>
                <w:sz w:val="18"/>
                <w:szCs w:val="18"/>
              </w:rPr>
              <w:t xml:space="preserve"> 62</w:t>
            </w:r>
          </w:p>
          <w:p w14:paraId="58B5E836" w14:textId="77777777" w:rsidR="00876041" w:rsidRPr="00650C00" w:rsidRDefault="00876041" w:rsidP="00450C0F">
            <w:pPr>
              <w:spacing w:after="0"/>
              <w:jc w:val="center"/>
              <w:rPr>
                <w:sz w:val="18"/>
                <w:szCs w:val="18"/>
              </w:rPr>
            </w:pPr>
          </w:p>
        </w:tc>
        <w:tc>
          <w:tcPr>
            <w:tcW w:w="2430" w:type="dxa"/>
          </w:tcPr>
          <w:p w14:paraId="559A53D4" w14:textId="7AC7C807" w:rsidR="00876041" w:rsidRPr="00F07324" w:rsidRDefault="00876041" w:rsidP="00AD53C7">
            <w:pPr>
              <w:spacing w:after="0"/>
              <w:jc w:val="center"/>
              <w:rPr>
                <w:sz w:val="18"/>
                <w:szCs w:val="18"/>
              </w:rPr>
            </w:pPr>
            <w:r w:rsidRPr="00F07324">
              <w:rPr>
                <w:sz w:val="18"/>
                <w:szCs w:val="18"/>
              </w:rPr>
              <w:t>25 years of service or 15 years of credited service, age 52.5</w:t>
            </w:r>
          </w:p>
        </w:tc>
        <w:tc>
          <w:tcPr>
            <w:tcW w:w="3240" w:type="dxa"/>
          </w:tcPr>
          <w:p w14:paraId="331309CE" w14:textId="75678432" w:rsidR="00733647" w:rsidRPr="000957B9" w:rsidRDefault="00503BAC" w:rsidP="00AD53C7">
            <w:pPr>
              <w:spacing w:after="0"/>
              <w:jc w:val="center"/>
              <w:rPr>
                <w:sz w:val="18"/>
                <w:szCs w:val="18"/>
              </w:rPr>
            </w:pPr>
            <w:r w:rsidRPr="000957B9">
              <w:rPr>
                <w:sz w:val="18"/>
                <w:szCs w:val="18"/>
              </w:rPr>
              <w:t>15 years</w:t>
            </w:r>
            <w:r w:rsidR="00F1620F" w:rsidRPr="000957B9">
              <w:rPr>
                <w:sz w:val="18"/>
                <w:szCs w:val="18"/>
              </w:rPr>
              <w:t xml:space="preserve"> of credited service, age 52.5</w:t>
            </w:r>
            <w:r w:rsidR="005E200B" w:rsidRPr="000957B9">
              <w:rPr>
                <w:sz w:val="18"/>
                <w:szCs w:val="18"/>
              </w:rPr>
              <w:t>*</w:t>
            </w:r>
          </w:p>
          <w:p w14:paraId="0CF2CD9D" w14:textId="73883D3C" w:rsidR="00876041" w:rsidRPr="000957B9" w:rsidRDefault="00F1620F" w:rsidP="00AD53C7">
            <w:pPr>
              <w:spacing w:after="0"/>
              <w:jc w:val="center"/>
              <w:rPr>
                <w:sz w:val="18"/>
                <w:szCs w:val="18"/>
              </w:rPr>
            </w:pPr>
            <w:r w:rsidRPr="000957B9">
              <w:rPr>
                <w:sz w:val="18"/>
                <w:szCs w:val="18"/>
              </w:rPr>
              <w:t>15 or more years of service</w:t>
            </w:r>
            <w:r w:rsidR="008771FD" w:rsidRPr="000957B9">
              <w:rPr>
                <w:sz w:val="18"/>
                <w:szCs w:val="18"/>
              </w:rPr>
              <w:t>, age 55</w:t>
            </w:r>
          </w:p>
        </w:tc>
      </w:tr>
      <w:tr w:rsidR="00876041" w:rsidRPr="00650C00" w14:paraId="245FC3F0" w14:textId="446CFF15" w:rsidTr="005E200B">
        <w:trPr>
          <w:cantSplit/>
          <w:trHeight w:val="432"/>
          <w:jc w:val="center"/>
        </w:trPr>
        <w:tc>
          <w:tcPr>
            <w:tcW w:w="1751" w:type="dxa"/>
          </w:tcPr>
          <w:p w14:paraId="3073A440" w14:textId="77777777" w:rsidR="00876041" w:rsidRPr="00650C00" w:rsidRDefault="00876041" w:rsidP="00450C0F">
            <w:pPr>
              <w:spacing w:before="120" w:after="0"/>
              <w:jc w:val="left"/>
              <w:rPr>
                <w:sz w:val="18"/>
                <w:szCs w:val="18"/>
              </w:rPr>
            </w:pPr>
            <w:r w:rsidRPr="00650C00">
              <w:rPr>
                <w:sz w:val="18"/>
                <w:szCs w:val="18"/>
              </w:rPr>
              <w:t>Final average salary is based on</w:t>
            </w:r>
          </w:p>
        </w:tc>
        <w:tc>
          <w:tcPr>
            <w:tcW w:w="2389" w:type="dxa"/>
          </w:tcPr>
          <w:p w14:paraId="5F710A42" w14:textId="0D3E6D3D" w:rsidR="00876041" w:rsidRPr="00650C00" w:rsidRDefault="00876041" w:rsidP="00450C0F">
            <w:pPr>
              <w:spacing w:before="120" w:after="0"/>
              <w:jc w:val="center"/>
              <w:rPr>
                <w:sz w:val="18"/>
                <w:szCs w:val="18"/>
              </w:rPr>
            </w:pPr>
            <w:r w:rsidRPr="00650C00">
              <w:rPr>
                <w:sz w:val="18"/>
                <w:szCs w:val="18"/>
              </w:rPr>
              <w:t xml:space="preserve">Highest 36 consecutive </w:t>
            </w:r>
          </w:p>
          <w:p w14:paraId="0EA36C1B" w14:textId="18AF1F9D" w:rsidR="00876041" w:rsidRPr="00650C00" w:rsidRDefault="00876041" w:rsidP="00450C0F">
            <w:pPr>
              <w:spacing w:after="0"/>
              <w:jc w:val="center"/>
              <w:rPr>
                <w:sz w:val="18"/>
                <w:szCs w:val="18"/>
              </w:rPr>
            </w:pPr>
            <w:r w:rsidRPr="00650C00">
              <w:rPr>
                <w:sz w:val="18"/>
                <w:szCs w:val="18"/>
              </w:rPr>
              <w:t>months of last 20 years</w:t>
            </w:r>
          </w:p>
        </w:tc>
        <w:tc>
          <w:tcPr>
            <w:tcW w:w="2430" w:type="dxa"/>
          </w:tcPr>
          <w:p w14:paraId="2E771164" w14:textId="32312BB4" w:rsidR="00876041" w:rsidRPr="00650C00" w:rsidRDefault="00876041" w:rsidP="00450C0F">
            <w:pPr>
              <w:spacing w:before="120" w:after="0"/>
              <w:jc w:val="center"/>
              <w:rPr>
                <w:sz w:val="18"/>
                <w:szCs w:val="18"/>
              </w:rPr>
            </w:pPr>
            <w:r w:rsidRPr="00650C00">
              <w:rPr>
                <w:sz w:val="18"/>
                <w:szCs w:val="18"/>
              </w:rPr>
              <w:t xml:space="preserve">Highest 60 consecutive </w:t>
            </w:r>
          </w:p>
          <w:p w14:paraId="28E2EB0B" w14:textId="58BA4493" w:rsidR="00876041" w:rsidRPr="00650C00" w:rsidRDefault="00876041" w:rsidP="00450C0F">
            <w:pPr>
              <w:spacing w:after="120"/>
              <w:jc w:val="center"/>
              <w:rPr>
                <w:sz w:val="18"/>
                <w:szCs w:val="18"/>
              </w:rPr>
            </w:pPr>
            <w:r w:rsidRPr="00650C00">
              <w:rPr>
                <w:sz w:val="18"/>
                <w:szCs w:val="18"/>
              </w:rPr>
              <w:t>months of last 20 years</w:t>
            </w:r>
          </w:p>
        </w:tc>
        <w:tc>
          <w:tcPr>
            <w:tcW w:w="3240" w:type="dxa"/>
          </w:tcPr>
          <w:p w14:paraId="2482A145" w14:textId="39343F4E" w:rsidR="00876041" w:rsidRPr="000957B9" w:rsidRDefault="005E0E47" w:rsidP="00450C0F">
            <w:pPr>
              <w:spacing w:before="120" w:after="0"/>
              <w:jc w:val="center"/>
              <w:rPr>
                <w:sz w:val="18"/>
                <w:szCs w:val="18"/>
              </w:rPr>
            </w:pPr>
            <w:r w:rsidRPr="000957B9">
              <w:rPr>
                <w:sz w:val="18"/>
                <w:szCs w:val="18"/>
              </w:rPr>
              <w:t xml:space="preserve">Highest 60 consecutive months </w:t>
            </w:r>
            <w:r w:rsidR="00DA46C7" w:rsidRPr="000957B9">
              <w:rPr>
                <w:sz w:val="18"/>
                <w:szCs w:val="18"/>
              </w:rPr>
              <w:t>of last 15 years</w:t>
            </w:r>
          </w:p>
        </w:tc>
      </w:tr>
      <w:tr w:rsidR="00876041" w:rsidRPr="00650C00" w14:paraId="6F735003" w14:textId="6FCB24B2" w:rsidTr="005E200B">
        <w:trPr>
          <w:cantSplit/>
          <w:jc w:val="center"/>
        </w:trPr>
        <w:tc>
          <w:tcPr>
            <w:tcW w:w="1751" w:type="dxa"/>
          </w:tcPr>
          <w:p w14:paraId="08EC97D8" w14:textId="77777777" w:rsidR="00876041" w:rsidRPr="00650C00" w:rsidRDefault="00876041" w:rsidP="00450C0F">
            <w:pPr>
              <w:keepNext/>
              <w:spacing w:before="120" w:after="0"/>
              <w:jc w:val="left"/>
              <w:rPr>
                <w:sz w:val="18"/>
                <w:szCs w:val="18"/>
              </w:rPr>
            </w:pPr>
            <w:r w:rsidRPr="00650C00">
              <w:rPr>
                <w:sz w:val="18"/>
                <w:szCs w:val="18"/>
              </w:rPr>
              <w:t>Benefit percent</w:t>
            </w:r>
          </w:p>
        </w:tc>
        <w:tc>
          <w:tcPr>
            <w:tcW w:w="2389" w:type="dxa"/>
          </w:tcPr>
          <w:p w14:paraId="778A0225" w14:textId="77777777" w:rsidR="00876041" w:rsidRPr="00650C00" w:rsidRDefault="00876041" w:rsidP="00450C0F">
            <w:pPr>
              <w:spacing w:before="120" w:after="0"/>
              <w:jc w:val="center"/>
              <w:rPr>
                <w:sz w:val="18"/>
                <w:szCs w:val="18"/>
              </w:rPr>
            </w:pPr>
          </w:p>
        </w:tc>
        <w:tc>
          <w:tcPr>
            <w:tcW w:w="2430" w:type="dxa"/>
          </w:tcPr>
          <w:p w14:paraId="04814CFE" w14:textId="77777777" w:rsidR="00876041" w:rsidRPr="00650C00" w:rsidRDefault="00876041" w:rsidP="00450C0F">
            <w:pPr>
              <w:spacing w:before="120" w:after="0"/>
              <w:jc w:val="center"/>
              <w:rPr>
                <w:sz w:val="18"/>
                <w:szCs w:val="18"/>
              </w:rPr>
            </w:pPr>
          </w:p>
        </w:tc>
        <w:tc>
          <w:tcPr>
            <w:tcW w:w="3240" w:type="dxa"/>
          </w:tcPr>
          <w:p w14:paraId="5F4BC4C3" w14:textId="77777777" w:rsidR="00876041" w:rsidRPr="004B6866" w:rsidRDefault="00876041" w:rsidP="00450C0F">
            <w:pPr>
              <w:spacing w:before="120" w:after="0"/>
              <w:jc w:val="center"/>
              <w:rPr>
                <w:sz w:val="18"/>
                <w:szCs w:val="18"/>
                <w:highlight w:val="yellow"/>
              </w:rPr>
            </w:pPr>
          </w:p>
        </w:tc>
      </w:tr>
      <w:tr w:rsidR="003311F6" w:rsidRPr="00650C00" w14:paraId="711B0EF5" w14:textId="5A162485" w:rsidTr="005E200B">
        <w:trPr>
          <w:cantSplit/>
          <w:jc w:val="center"/>
        </w:trPr>
        <w:tc>
          <w:tcPr>
            <w:tcW w:w="1751" w:type="dxa"/>
          </w:tcPr>
          <w:p w14:paraId="35D17595" w14:textId="0924C24B" w:rsidR="003311F6" w:rsidRPr="00650C00" w:rsidRDefault="003311F6" w:rsidP="00450C0F">
            <w:pPr>
              <w:spacing w:before="120" w:after="0"/>
              <w:ind w:left="162"/>
              <w:jc w:val="left"/>
              <w:rPr>
                <w:sz w:val="18"/>
                <w:szCs w:val="18"/>
              </w:rPr>
            </w:pPr>
            <w:r w:rsidRPr="00650C00">
              <w:rPr>
                <w:sz w:val="18"/>
                <w:szCs w:val="18"/>
              </w:rPr>
              <w:t>Normal retirement</w:t>
            </w:r>
          </w:p>
        </w:tc>
        <w:tc>
          <w:tcPr>
            <w:tcW w:w="2389" w:type="dxa"/>
          </w:tcPr>
          <w:p w14:paraId="3F989D96" w14:textId="3C46A216" w:rsidR="003311F6" w:rsidRPr="00650C00" w:rsidRDefault="003311F6" w:rsidP="00450C0F">
            <w:pPr>
              <w:spacing w:before="120" w:after="0"/>
              <w:jc w:val="center"/>
              <w:rPr>
                <w:sz w:val="18"/>
                <w:szCs w:val="18"/>
              </w:rPr>
            </w:pPr>
            <w:r w:rsidRPr="00650C00">
              <w:rPr>
                <w:sz w:val="18"/>
                <w:szCs w:val="18"/>
              </w:rPr>
              <w:t>50% less 2.0% for each year of credited service less than 20 years OR plus 2.0% to 2.5% for each year of credited service over 20 years, not to exceed 80%</w:t>
            </w:r>
          </w:p>
        </w:tc>
        <w:tc>
          <w:tcPr>
            <w:tcW w:w="5670" w:type="dxa"/>
            <w:gridSpan w:val="2"/>
          </w:tcPr>
          <w:p w14:paraId="71FEAF4E" w14:textId="77777777" w:rsidR="003311F6" w:rsidRPr="00650C00" w:rsidRDefault="003311F6" w:rsidP="002B445B">
            <w:pPr>
              <w:spacing w:before="120" w:after="0"/>
              <w:jc w:val="center"/>
              <w:rPr>
                <w:sz w:val="18"/>
                <w:szCs w:val="18"/>
              </w:rPr>
            </w:pPr>
            <w:r w:rsidRPr="001823C0">
              <w:rPr>
                <w:sz w:val="18"/>
                <w:szCs w:val="18"/>
              </w:rPr>
              <w:t>1.5% to</w:t>
            </w:r>
            <w:r w:rsidRPr="00650C00">
              <w:rPr>
                <w:sz w:val="18"/>
                <w:szCs w:val="18"/>
              </w:rPr>
              <w:t xml:space="preserve"> 2.5% per year of credited service, not to exceed 80%</w:t>
            </w:r>
          </w:p>
          <w:p w14:paraId="1E83E513" w14:textId="4CA22F64" w:rsidR="003311F6" w:rsidRPr="004B6866" w:rsidRDefault="003311F6" w:rsidP="002B445B">
            <w:pPr>
              <w:spacing w:before="120" w:after="0"/>
              <w:jc w:val="center"/>
              <w:rPr>
                <w:sz w:val="18"/>
                <w:szCs w:val="18"/>
                <w:highlight w:val="yellow"/>
              </w:rPr>
            </w:pPr>
          </w:p>
        </w:tc>
      </w:tr>
      <w:tr w:rsidR="00077068" w:rsidRPr="00650C00" w14:paraId="6BEF7AA1" w14:textId="50311083" w:rsidTr="005E200B">
        <w:trPr>
          <w:cantSplit/>
          <w:jc w:val="center"/>
        </w:trPr>
        <w:tc>
          <w:tcPr>
            <w:tcW w:w="1751" w:type="dxa"/>
          </w:tcPr>
          <w:p w14:paraId="3619B767" w14:textId="12AF874C" w:rsidR="00077068" w:rsidRPr="00650C00" w:rsidRDefault="00077068" w:rsidP="00450C0F">
            <w:pPr>
              <w:spacing w:before="120" w:after="0"/>
              <w:ind w:left="162"/>
              <w:jc w:val="left"/>
              <w:rPr>
                <w:sz w:val="18"/>
                <w:szCs w:val="18"/>
              </w:rPr>
            </w:pPr>
            <w:r w:rsidRPr="00650C00">
              <w:rPr>
                <w:sz w:val="18"/>
                <w:szCs w:val="18"/>
              </w:rPr>
              <w:t>Accidental disability retirement</w:t>
            </w:r>
          </w:p>
        </w:tc>
        <w:tc>
          <w:tcPr>
            <w:tcW w:w="8059" w:type="dxa"/>
            <w:gridSpan w:val="3"/>
          </w:tcPr>
          <w:p w14:paraId="05534058" w14:textId="5D85E0A0" w:rsidR="00077068" w:rsidRPr="00650C00" w:rsidRDefault="00077068" w:rsidP="00923444">
            <w:pPr>
              <w:spacing w:before="120" w:after="0"/>
              <w:jc w:val="center"/>
              <w:rPr>
                <w:sz w:val="18"/>
                <w:szCs w:val="18"/>
              </w:rPr>
            </w:pPr>
            <w:r w:rsidRPr="00650C00">
              <w:rPr>
                <w:sz w:val="18"/>
                <w:szCs w:val="18"/>
              </w:rPr>
              <w:t>50% or normal retirement, whichever is greater</w:t>
            </w:r>
          </w:p>
        </w:tc>
      </w:tr>
      <w:tr w:rsidR="00077068" w:rsidRPr="00650C00" w14:paraId="4A3D5396" w14:textId="6F4746BD" w:rsidTr="005E200B">
        <w:trPr>
          <w:cantSplit/>
          <w:jc w:val="center"/>
        </w:trPr>
        <w:tc>
          <w:tcPr>
            <w:tcW w:w="1751" w:type="dxa"/>
          </w:tcPr>
          <w:p w14:paraId="5D405997" w14:textId="1BA02F75" w:rsidR="00077068" w:rsidRPr="00650C00" w:rsidRDefault="00077068" w:rsidP="00450C0F">
            <w:pPr>
              <w:spacing w:before="120" w:after="0"/>
              <w:ind w:left="162"/>
              <w:jc w:val="left"/>
              <w:rPr>
                <w:sz w:val="18"/>
                <w:szCs w:val="18"/>
              </w:rPr>
            </w:pPr>
            <w:r w:rsidRPr="00650C00">
              <w:rPr>
                <w:sz w:val="18"/>
                <w:szCs w:val="18"/>
              </w:rPr>
              <w:lastRenderedPageBreak/>
              <w:t>Catastrophic disability retirement</w:t>
            </w:r>
          </w:p>
        </w:tc>
        <w:tc>
          <w:tcPr>
            <w:tcW w:w="8059" w:type="dxa"/>
            <w:gridSpan w:val="3"/>
          </w:tcPr>
          <w:p w14:paraId="1C71A2E5" w14:textId="6424DB01" w:rsidR="00077068" w:rsidRPr="00650C00" w:rsidRDefault="00077068" w:rsidP="00077068">
            <w:pPr>
              <w:spacing w:before="120" w:after="0"/>
              <w:jc w:val="center"/>
              <w:rPr>
                <w:sz w:val="18"/>
                <w:szCs w:val="18"/>
              </w:rPr>
            </w:pPr>
            <w:r w:rsidRPr="00650C00">
              <w:rPr>
                <w:sz w:val="18"/>
                <w:szCs w:val="18"/>
              </w:rPr>
              <w:t>90% for the first 60 months then reduced to either 62.5%</w:t>
            </w:r>
            <w:r>
              <w:rPr>
                <w:sz w:val="18"/>
                <w:szCs w:val="18"/>
              </w:rPr>
              <w:t xml:space="preserve"> </w:t>
            </w:r>
            <w:r w:rsidRPr="00650C00">
              <w:rPr>
                <w:sz w:val="18"/>
                <w:szCs w:val="18"/>
              </w:rPr>
              <w:t>or normal retirement, whichever is greater</w:t>
            </w:r>
          </w:p>
        </w:tc>
      </w:tr>
      <w:tr w:rsidR="00077068" w:rsidRPr="00650C00" w14:paraId="5B9AEBAF" w14:textId="5C42C0B3" w:rsidTr="005E200B">
        <w:trPr>
          <w:cantSplit/>
          <w:jc w:val="center"/>
        </w:trPr>
        <w:tc>
          <w:tcPr>
            <w:tcW w:w="1751" w:type="dxa"/>
          </w:tcPr>
          <w:p w14:paraId="2DBC9136" w14:textId="396DF153" w:rsidR="00077068" w:rsidRPr="00650C00" w:rsidRDefault="00077068" w:rsidP="00450C0F">
            <w:pPr>
              <w:spacing w:before="120" w:after="0"/>
              <w:ind w:left="162"/>
              <w:jc w:val="left"/>
              <w:rPr>
                <w:sz w:val="18"/>
                <w:szCs w:val="18"/>
              </w:rPr>
            </w:pPr>
            <w:r w:rsidRPr="00650C00">
              <w:rPr>
                <w:sz w:val="18"/>
                <w:szCs w:val="18"/>
              </w:rPr>
              <w:t>Ordinary disability retirement</w:t>
            </w:r>
          </w:p>
        </w:tc>
        <w:tc>
          <w:tcPr>
            <w:tcW w:w="8059" w:type="dxa"/>
            <w:gridSpan w:val="3"/>
          </w:tcPr>
          <w:p w14:paraId="07E77ABB" w14:textId="349A96BA" w:rsidR="00077068" w:rsidRPr="00650C00" w:rsidRDefault="00077068" w:rsidP="00450C0F">
            <w:pPr>
              <w:spacing w:before="120" w:after="0"/>
              <w:jc w:val="center"/>
              <w:rPr>
                <w:sz w:val="18"/>
                <w:szCs w:val="18"/>
              </w:rPr>
            </w:pPr>
            <w:r w:rsidRPr="00650C00">
              <w:rPr>
                <w:sz w:val="18"/>
                <w:szCs w:val="18"/>
              </w:rPr>
              <w:t>Normal retirement calculated with actual years of credited service or 20 years of credited service, whichever is greater, multiplied by years of credited service (not to exceed 20 years) divided by 20</w:t>
            </w:r>
          </w:p>
        </w:tc>
      </w:tr>
      <w:tr w:rsidR="00876041" w:rsidRPr="00650C00" w14:paraId="7A4450A5" w14:textId="4FDFC172" w:rsidTr="005E200B">
        <w:trPr>
          <w:cantSplit/>
          <w:jc w:val="center"/>
        </w:trPr>
        <w:tc>
          <w:tcPr>
            <w:tcW w:w="1751" w:type="dxa"/>
          </w:tcPr>
          <w:p w14:paraId="61508777" w14:textId="605C34EF" w:rsidR="00876041" w:rsidRPr="00650C00" w:rsidRDefault="00876041" w:rsidP="00450C0F">
            <w:pPr>
              <w:keepNext/>
              <w:spacing w:before="120" w:after="0"/>
              <w:jc w:val="center"/>
              <w:rPr>
                <w:rFonts w:ascii="Swis721 Md BT" w:hAnsi="Swis721 Md BT"/>
                <w:sz w:val="18"/>
                <w:szCs w:val="18"/>
              </w:rPr>
            </w:pPr>
            <w:r w:rsidRPr="00650C00">
              <w:rPr>
                <w:rFonts w:ascii="Swis721 Md BT" w:hAnsi="Swis721 Md BT"/>
                <w:sz w:val="18"/>
                <w:szCs w:val="18"/>
              </w:rPr>
              <w:t>Survivor benefit</w:t>
            </w:r>
          </w:p>
        </w:tc>
        <w:tc>
          <w:tcPr>
            <w:tcW w:w="2389" w:type="dxa"/>
          </w:tcPr>
          <w:p w14:paraId="6969D9D6" w14:textId="77777777" w:rsidR="00876041" w:rsidRPr="00650C00" w:rsidRDefault="00876041" w:rsidP="00450C0F">
            <w:pPr>
              <w:spacing w:before="120" w:after="0"/>
              <w:jc w:val="center"/>
              <w:rPr>
                <w:sz w:val="18"/>
                <w:szCs w:val="18"/>
              </w:rPr>
            </w:pPr>
          </w:p>
        </w:tc>
        <w:tc>
          <w:tcPr>
            <w:tcW w:w="2430" w:type="dxa"/>
          </w:tcPr>
          <w:p w14:paraId="1CD6DF61" w14:textId="77777777" w:rsidR="00876041" w:rsidRPr="00650C00" w:rsidRDefault="00876041" w:rsidP="00450C0F">
            <w:pPr>
              <w:spacing w:before="120" w:after="0"/>
              <w:jc w:val="center"/>
              <w:rPr>
                <w:sz w:val="18"/>
                <w:szCs w:val="18"/>
              </w:rPr>
            </w:pPr>
          </w:p>
        </w:tc>
        <w:tc>
          <w:tcPr>
            <w:tcW w:w="3240" w:type="dxa"/>
          </w:tcPr>
          <w:p w14:paraId="560D2534" w14:textId="77777777" w:rsidR="00876041" w:rsidRPr="00650C00" w:rsidRDefault="00876041" w:rsidP="00450C0F">
            <w:pPr>
              <w:spacing w:before="120" w:after="0"/>
              <w:jc w:val="center"/>
              <w:rPr>
                <w:sz w:val="18"/>
                <w:szCs w:val="18"/>
              </w:rPr>
            </w:pPr>
          </w:p>
        </w:tc>
      </w:tr>
      <w:tr w:rsidR="009B656F" w:rsidRPr="00650C00" w14:paraId="0C7D4001" w14:textId="25D89465" w:rsidTr="005E200B">
        <w:trPr>
          <w:cantSplit/>
          <w:jc w:val="center"/>
        </w:trPr>
        <w:tc>
          <w:tcPr>
            <w:tcW w:w="1751" w:type="dxa"/>
          </w:tcPr>
          <w:p w14:paraId="29D6C3ED" w14:textId="6E0D4726" w:rsidR="009B656F" w:rsidRPr="00650C00" w:rsidRDefault="009B656F" w:rsidP="00450C0F">
            <w:pPr>
              <w:spacing w:before="120" w:after="0"/>
              <w:jc w:val="left"/>
              <w:rPr>
                <w:sz w:val="18"/>
                <w:szCs w:val="18"/>
              </w:rPr>
            </w:pPr>
            <w:r w:rsidRPr="00650C00">
              <w:rPr>
                <w:sz w:val="18"/>
                <w:szCs w:val="18"/>
              </w:rPr>
              <w:t>Retired members</w:t>
            </w:r>
          </w:p>
        </w:tc>
        <w:tc>
          <w:tcPr>
            <w:tcW w:w="8059" w:type="dxa"/>
            <w:gridSpan w:val="3"/>
          </w:tcPr>
          <w:p w14:paraId="00C19CA5" w14:textId="58FBFCAB" w:rsidR="009B656F" w:rsidRPr="00650C00" w:rsidRDefault="009B656F" w:rsidP="00450C0F">
            <w:pPr>
              <w:spacing w:before="120" w:after="0"/>
              <w:jc w:val="center"/>
              <w:rPr>
                <w:sz w:val="18"/>
                <w:szCs w:val="18"/>
              </w:rPr>
            </w:pPr>
            <w:r w:rsidRPr="00650C00">
              <w:rPr>
                <w:sz w:val="18"/>
                <w:szCs w:val="18"/>
              </w:rPr>
              <w:t>80% to 100% of retired member’s pension benefit</w:t>
            </w:r>
          </w:p>
        </w:tc>
      </w:tr>
      <w:tr w:rsidR="009B656F" w:rsidRPr="00650C00" w14:paraId="26A69407" w14:textId="1CAE38A3" w:rsidTr="005E200B">
        <w:trPr>
          <w:cantSplit/>
          <w:jc w:val="center"/>
        </w:trPr>
        <w:tc>
          <w:tcPr>
            <w:tcW w:w="1751" w:type="dxa"/>
          </w:tcPr>
          <w:p w14:paraId="3C0D157E" w14:textId="38AE994A" w:rsidR="009B656F" w:rsidRPr="00650C00" w:rsidRDefault="009B656F" w:rsidP="00450C0F">
            <w:pPr>
              <w:spacing w:before="120" w:after="0"/>
              <w:jc w:val="left"/>
              <w:rPr>
                <w:sz w:val="18"/>
                <w:szCs w:val="18"/>
              </w:rPr>
            </w:pPr>
            <w:r w:rsidRPr="00650C00">
              <w:rPr>
                <w:sz w:val="18"/>
                <w:szCs w:val="18"/>
              </w:rPr>
              <w:t>Active members</w:t>
            </w:r>
          </w:p>
        </w:tc>
        <w:tc>
          <w:tcPr>
            <w:tcW w:w="8059" w:type="dxa"/>
            <w:gridSpan w:val="3"/>
          </w:tcPr>
          <w:p w14:paraId="62BF783D" w14:textId="027AA740" w:rsidR="009B656F" w:rsidRPr="00650C00" w:rsidRDefault="009B656F" w:rsidP="00A43002">
            <w:pPr>
              <w:spacing w:before="120" w:after="0"/>
              <w:jc w:val="center"/>
              <w:rPr>
                <w:sz w:val="18"/>
                <w:szCs w:val="18"/>
              </w:rPr>
            </w:pPr>
            <w:r w:rsidRPr="00650C00">
              <w:rPr>
                <w:sz w:val="18"/>
                <w:szCs w:val="18"/>
              </w:rPr>
              <w:t>80% to 100% of accidental disability retirement benefit or 100% of average monthly compensation if death was the result of injuries received on the job</w:t>
            </w:r>
          </w:p>
        </w:tc>
      </w:tr>
    </w:tbl>
    <w:p w14:paraId="5F89890A" w14:textId="3E101D87" w:rsidR="00450C0F" w:rsidRPr="005E200B" w:rsidRDefault="005E200B" w:rsidP="005E200B">
      <w:pPr>
        <w:spacing w:before="120" w:after="240"/>
        <w:rPr>
          <w:sz w:val="18"/>
          <w:szCs w:val="18"/>
        </w:rPr>
      </w:pPr>
      <w:r w:rsidRPr="005863DA">
        <w:rPr>
          <w:sz w:val="18"/>
          <w:szCs w:val="18"/>
        </w:rPr>
        <w:tab/>
      </w:r>
      <w:r w:rsidR="0032422B" w:rsidRPr="00844DBD">
        <w:rPr>
          <w:rFonts w:ascii="Swis721 Md BT" w:hAnsi="Swis721 Md BT"/>
          <w:i/>
          <w:color w:val="C00000"/>
          <w:sz w:val="18"/>
          <w:szCs w:val="18"/>
        </w:rPr>
        <w:t>Add for Maricopa</w:t>
      </w:r>
      <w:r w:rsidR="000A05FF" w:rsidRPr="00844DBD">
        <w:rPr>
          <w:rFonts w:ascii="Swis721 Md BT" w:hAnsi="Swis721 Md BT"/>
          <w:i/>
          <w:color w:val="C00000"/>
          <w:sz w:val="18"/>
          <w:szCs w:val="18"/>
        </w:rPr>
        <w:t xml:space="preserve"> and Pima Counties</w:t>
      </w:r>
      <w:r w:rsidR="0032422B" w:rsidRPr="00844DBD">
        <w:rPr>
          <w:color w:val="C00000"/>
          <w:sz w:val="18"/>
          <w:szCs w:val="18"/>
        </w:rPr>
        <w:t xml:space="preserve"> </w:t>
      </w:r>
      <w:r w:rsidRPr="00D2390C">
        <w:rPr>
          <w:sz w:val="18"/>
          <w:szCs w:val="18"/>
        </w:rPr>
        <w:t>*With actuarially reduced benefits.</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2953"/>
        <w:gridCol w:w="2953"/>
        <w:gridCol w:w="2474"/>
      </w:tblGrid>
      <w:tr w:rsidR="00E6566B" w:rsidRPr="00650C00" w14:paraId="0C18B549" w14:textId="59AA18FD" w:rsidTr="00E6566B">
        <w:trPr>
          <w:cantSplit/>
          <w:tblHeader/>
          <w:jc w:val="center"/>
        </w:trPr>
        <w:tc>
          <w:tcPr>
            <w:tcW w:w="1700" w:type="dxa"/>
          </w:tcPr>
          <w:p w14:paraId="3A5B1CD3" w14:textId="77777777" w:rsidR="00E6566B" w:rsidRPr="00650C00" w:rsidRDefault="00E6566B" w:rsidP="00450C0F">
            <w:pPr>
              <w:keepNext/>
              <w:spacing w:after="0"/>
              <w:rPr>
                <w:rFonts w:ascii="Swis721 Md BT" w:hAnsi="Swis721 Md BT"/>
                <w:sz w:val="18"/>
                <w:szCs w:val="18"/>
              </w:rPr>
            </w:pPr>
            <w:r w:rsidRPr="00650C00">
              <w:rPr>
                <w:rFonts w:ascii="Swis721 Md BT" w:hAnsi="Swis721 Md BT"/>
                <w:sz w:val="18"/>
                <w:szCs w:val="18"/>
              </w:rPr>
              <w:t>CORP</w:t>
            </w:r>
          </w:p>
        </w:tc>
        <w:tc>
          <w:tcPr>
            <w:tcW w:w="5906" w:type="dxa"/>
            <w:gridSpan w:val="2"/>
            <w:vAlign w:val="bottom"/>
          </w:tcPr>
          <w:p w14:paraId="546D9C79" w14:textId="1F19C1DE" w:rsidR="00E6566B" w:rsidRPr="00650C00" w:rsidRDefault="002365C1" w:rsidP="00450C0F">
            <w:pPr>
              <w:keepNext/>
              <w:spacing w:after="0"/>
              <w:jc w:val="center"/>
              <w:rPr>
                <w:rFonts w:ascii="Swis721 Md BT" w:hAnsi="Swis721 Md BT"/>
                <w:sz w:val="18"/>
                <w:szCs w:val="18"/>
              </w:rPr>
            </w:pPr>
            <w:r>
              <w:rPr>
                <w:rFonts w:ascii="Swis721 Md BT" w:hAnsi="Swis721 Md BT"/>
                <w:sz w:val="18"/>
                <w:szCs w:val="18"/>
              </w:rPr>
              <w:t xml:space="preserve">                                                       </w:t>
            </w:r>
            <w:r w:rsidR="00A7596A">
              <w:rPr>
                <w:rFonts w:ascii="Swis721 Md BT" w:hAnsi="Swis721 Md BT"/>
                <w:sz w:val="18"/>
                <w:szCs w:val="18"/>
              </w:rPr>
              <w:t xml:space="preserve">  </w:t>
            </w:r>
            <w:r w:rsidR="00E6566B" w:rsidRPr="00650C00">
              <w:rPr>
                <w:rFonts w:ascii="Swis721 Md BT" w:hAnsi="Swis721 Md BT"/>
                <w:sz w:val="18"/>
                <w:szCs w:val="18"/>
              </w:rPr>
              <w:t>Initial membership date:</w:t>
            </w:r>
          </w:p>
        </w:tc>
        <w:tc>
          <w:tcPr>
            <w:tcW w:w="2474" w:type="dxa"/>
          </w:tcPr>
          <w:p w14:paraId="6D8D7B99" w14:textId="77777777" w:rsidR="00E6566B" w:rsidRPr="00650C00" w:rsidRDefault="00E6566B" w:rsidP="00450C0F">
            <w:pPr>
              <w:keepNext/>
              <w:spacing w:after="0"/>
              <w:jc w:val="center"/>
              <w:rPr>
                <w:rFonts w:ascii="Swis721 Md BT" w:hAnsi="Swis721 Md BT"/>
                <w:sz w:val="18"/>
                <w:szCs w:val="18"/>
              </w:rPr>
            </w:pPr>
          </w:p>
        </w:tc>
      </w:tr>
      <w:tr w:rsidR="00E6566B" w:rsidRPr="00650C00" w14:paraId="148FCEAB" w14:textId="0B7333F6" w:rsidTr="00E6566B">
        <w:trPr>
          <w:cantSplit/>
          <w:tblHeader/>
          <w:jc w:val="center"/>
        </w:trPr>
        <w:tc>
          <w:tcPr>
            <w:tcW w:w="1700" w:type="dxa"/>
          </w:tcPr>
          <w:p w14:paraId="2AEF7781" w14:textId="77777777" w:rsidR="00E6566B" w:rsidRPr="00650C00" w:rsidRDefault="00E6566B" w:rsidP="00450C0F">
            <w:pPr>
              <w:keepNext/>
              <w:spacing w:after="0"/>
              <w:jc w:val="center"/>
              <w:rPr>
                <w:rFonts w:ascii="Swis721 Md BT" w:hAnsi="Swis721 Md BT"/>
                <w:sz w:val="18"/>
                <w:szCs w:val="18"/>
              </w:rPr>
            </w:pPr>
          </w:p>
        </w:tc>
        <w:tc>
          <w:tcPr>
            <w:tcW w:w="2953" w:type="dxa"/>
            <w:vAlign w:val="bottom"/>
          </w:tcPr>
          <w:p w14:paraId="3FC85C5E" w14:textId="77777777" w:rsidR="00E6566B" w:rsidRPr="00650C00" w:rsidRDefault="00E6566B" w:rsidP="00450C0F">
            <w:pPr>
              <w:keepNext/>
              <w:spacing w:after="0"/>
              <w:jc w:val="center"/>
              <w:rPr>
                <w:rFonts w:ascii="Swis721 Md BT" w:hAnsi="Swis721 Md BT"/>
                <w:sz w:val="18"/>
                <w:szCs w:val="18"/>
              </w:rPr>
            </w:pPr>
            <w:r w:rsidRPr="00650C00">
              <w:rPr>
                <w:rFonts w:ascii="Swis721 Md BT" w:hAnsi="Swis721 Md BT"/>
                <w:sz w:val="18"/>
                <w:szCs w:val="18"/>
              </w:rPr>
              <w:t>Before January 1, 2012</w:t>
            </w:r>
          </w:p>
        </w:tc>
        <w:tc>
          <w:tcPr>
            <w:tcW w:w="2953" w:type="dxa"/>
            <w:vAlign w:val="bottom"/>
          </w:tcPr>
          <w:p w14:paraId="048C4716" w14:textId="3CA144FF" w:rsidR="00E6566B" w:rsidRPr="00CB7949" w:rsidRDefault="00E6566B" w:rsidP="00450C0F">
            <w:pPr>
              <w:keepNext/>
              <w:spacing w:after="0"/>
              <w:jc w:val="center"/>
              <w:rPr>
                <w:rFonts w:ascii="Swis721 Md BT" w:hAnsi="Swis721 Md BT"/>
                <w:sz w:val="18"/>
                <w:szCs w:val="18"/>
              </w:rPr>
            </w:pPr>
            <w:r w:rsidRPr="00CB7949">
              <w:rPr>
                <w:rFonts w:ascii="Swis721 Md BT" w:hAnsi="Swis721 Md BT"/>
                <w:sz w:val="18"/>
                <w:szCs w:val="18"/>
              </w:rPr>
              <w:t>On or after January 1, 2012 and before July 1, 2018</w:t>
            </w:r>
          </w:p>
        </w:tc>
        <w:tc>
          <w:tcPr>
            <w:tcW w:w="2474" w:type="dxa"/>
          </w:tcPr>
          <w:p w14:paraId="32869D54" w14:textId="0BC5068E" w:rsidR="00AD7948" w:rsidRPr="00482625" w:rsidRDefault="005F64D6" w:rsidP="00450C0F">
            <w:pPr>
              <w:keepNext/>
              <w:spacing w:after="0"/>
              <w:jc w:val="center"/>
              <w:rPr>
                <w:rFonts w:ascii="Swis721 Md BT" w:hAnsi="Swis721 Md BT"/>
                <w:sz w:val="18"/>
                <w:szCs w:val="18"/>
              </w:rPr>
            </w:pPr>
            <w:r w:rsidRPr="00482625">
              <w:rPr>
                <w:rFonts w:ascii="Swis721 Md BT" w:hAnsi="Swis721 Md BT"/>
                <w:sz w:val="18"/>
                <w:szCs w:val="18"/>
              </w:rPr>
              <w:t>AOC probation and surveillance officers</w:t>
            </w:r>
            <w:r w:rsidR="00302116" w:rsidRPr="00482625">
              <w:rPr>
                <w:rFonts w:ascii="Swis721 Md BT" w:hAnsi="Swis721 Md BT"/>
                <w:sz w:val="18"/>
                <w:szCs w:val="18"/>
              </w:rPr>
              <w:t>:</w:t>
            </w:r>
            <w:r w:rsidRPr="00482625">
              <w:rPr>
                <w:rFonts w:ascii="Swis721 Md BT" w:hAnsi="Swis721 Md BT"/>
                <w:sz w:val="18"/>
                <w:szCs w:val="18"/>
              </w:rPr>
              <w:t xml:space="preserve"> </w:t>
            </w:r>
          </w:p>
          <w:p w14:paraId="5D9D221B" w14:textId="19FDA3EE" w:rsidR="00E6566B" w:rsidRPr="00482625" w:rsidRDefault="00AD7948" w:rsidP="00450C0F">
            <w:pPr>
              <w:keepNext/>
              <w:spacing w:after="0"/>
              <w:jc w:val="center"/>
              <w:rPr>
                <w:rFonts w:ascii="Swis721 Md BT" w:hAnsi="Swis721 Md BT"/>
                <w:sz w:val="18"/>
                <w:szCs w:val="18"/>
              </w:rPr>
            </w:pPr>
            <w:r w:rsidRPr="00482625">
              <w:rPr>
                <w:rFonts w:ascii="Swis721 Md BT" w:hAnsi="Swis721 Md BT"/>
                <w:sz w:val="18"/>
                <w:szCs w:val="18"/>
              </w:rPr>
              <w:t>On or after July 1, 2018</w:t>
            </w:r>
          </w:p>
        </w:tc>
      </w:tr>
      <w:tr w:rsidR="00E6566B" w:rsidRPr="00650C00" w14:paraId="0260DF35" w14:textId="6FBE5EBF" w:rsidTr="00E6566B">
        <w:trPr>
          <w:cantSplit/>
          <w:jc w:val="center"/>
        </w:trPr>
        <w:tc>
          <w:tcPr>
            <w:tcW w:w="1700" w:type="dxa"/>
          </w:tcPr>
          <w:p w14:paraId="6BF82805" w14:textId="23012EB9" w:rsidR="00E6566B" w:rsidRPr="00650C00" w:rsidRDefault="00E6566B" w:rsidP="00450C0F">
            <w:pPr>
              <w:keepNext/>
              <w:spacing w:after="0"/>
              <w:jc w:val="center"/>
              <w:rPr>
                <w:rFonts w:ascii="Swis721 Md BT" w:hAnsi="Swis721 Md BT"/>
                <w:sz w:val="18"/>
                <w:szCs w:val="18"/>
              </w:rPr>
            </w:pPr>
            <w:r w:rsidRPr="00650C00">
              <w:rPr>
                <w:rFonts w:ascii="Swis721 Md BT" w:hAnsi="Swis721 Md BT"/>
                <w:sz w:val="18"/>
                <w:szCs w:val="18"/>
              </w:rPr>
              <w:t>Retirement and disability</w:t>
            </w:r>
          </w:p>
        </w:tc>
        <w:tc>
          <w:tcPr>
            <w:tcW w:w="2953" w:type="dxa"/>
            <w:vAlign w:val="bottom"/>
          </w:tcPr>
          <w:p w14:paraId="2A2446F9" w14:textId="77777777" w:rsidR="00E6566B" w:rsidRPr="00650C00" w:rsidRDefault="00E6566B" w:rsidP="00450C0F">
            <w:pPr>
              <w:keepNext/>
              <w:spacing w:after="0"/>
              <w:jc w:val="center"/>
              <w:rPr>
                <w:rFonts w:ascii="Swis721 Md BT" w:hAnsi="Swis721 Md BT"/>
                <w:sz w:val="18"/>
                <w:szCs w:val="18"/>
              </w:rPr>
            </w:pPr>
          </w:p>
        </w:tc>
        <w:tc>
          <w:tcPr>
            <w:tcW w:w="2953" w:type="dxa"/>
            <w:vAlign w:val="bottom"/>
          </w:tcPr>
          <w:p w14:paraId="4CC37B60" w14:textId="77777777" w:rsidR="00E6566B" w:rsidRPr="00CB7949" w:rsidRDefault="00E6566B" w:rsidP="00450C0F">
            <w:pPr>
              <w:keepNext/>
              <w:spacing w:after="0"/>
              <w:jc w:val="center"/>
              <w:rPr>
                <w:rFonts w:ascii="Swis721 Md BT" w:hAnsi="Swis721 Md BT"/>
                <w:sz w:val="18"/>
                <w:szCs w:val="18"/>
              </w:rPr>
            </w:pPr>
          </w:p>
        </w:tc>
        <w:tc>
          <w:tcPr>
            <w:tcW w:w="2474" w:type="dxa"/>
          </w:tcPr>
          <w:p w14:paraId="7545AF55" w14:textId="1F543527" w:rsidR="00E6566B" w:rsidRPr="00482625" w:rsidRDefault="00E6566B" w:rsidP="00450C0F">
            <w:pPr>
              <w:keepNext/>
              <w:spacing w:after="0"/>
              <w:jc w:val="center"/>
              <w:rPr>
                <w:rFonts w:ascii="Swis721 Md BT" w:hAnsi="Swis721 Md BT"/>
                <w:sz w:val="18"/>
                <w:szCs w:val="18"/>
              </w:rPr>
            </w:pPr>
          </w:p>
        </w:tc>
      </w:tr>
      <w:tr w:rsidR="00E6566B" w:rsidRPr="00650C00" w14:paraId="40448AB6" w14:textId="1B63B6FB" w:rsidTr="00E6566B">
        <w:trPr>
          <w:cantSplit/>
          <w:jc w:val="center"/>
        </w:trPr>
        <w:tc>
          <w:tcPr>
            <w:tcW w:w="1700" w:type="dxa"/>
          </w:tcPr>
          <w:p w14:paraId="595F92C0" w14:textId="77777777" w:rsidR="00E6566B" w:rsidRPr="00650C00" w:rsidRDefault="00E6566B" w:rsidP="00450C0F">
            <w:pPr>
              <w:spacing w:after="0"/>
              <w:jc w:val="left"/>
              <w:rPr>
                <w:sz w:val="18"/>
                <w:szCs w:val="18"/>
              </w:rPr>
            </w:pPr>
            <w:r w:rsidRPr="00650C00">
              <w:rPr>
                <w:sz w:val="18"/>
                <w:szCs w:val="18"/>
              </w:rPr>
              <w:t>Years of service and age required to receive benefit</w:t>
            </w:r>
          </w:p>
        </w:tc>
        <w:tc>
          <w:tcPr>
            <w:tcW w:w="2953" w:type="dxa"/>
          </w:tcPr>
          <w:p w14:paraId="428DA6D2" w14:textId="6403CCF1" w:rsidR="00E6566B" w:rsidRPr="00650C00" w:rsidRDefault="00E6566B" w:rsidP="00450C0F">
            <w:pPr>
              <w:keepNext/>
              <w:spacing w:after="0"/>
              <w:jc w:val="left"/>
              <w:rPr>
                <w:rFonts w:ascii="Swis721 Md BT" w:hAnsi="Swis721 Md BT"/>
                <w:i/>
                <w:color w:val="C00000"/>
                <w:sz w:val="18"/>
                <w:szCs w:val="18"/>
              </w:rPr>
            </w:pPr>
            <w:r w:rsidRPr="00650C00">
              <w:rPr>
                <w:rFonts w:ascii="Swis721 Md BT" w:hAnsi="Swis721 Md BT"/>
                <w:i/>
                <w:color w:val="C00000"/>
                <w:sz w:val="18"/>
                <w:szCs w:val="18"/>
              </w:rPr>
              <w:t>If the County has a dispatchers plan:</w:t>
            </w:r>
          </w:p>
          <w:p w14:paraId="4F459351" w14:textId="77777777" w:rsidR="00E6566B" w:rsidRPr="00650C00" w:rsidRDefault="00E6566B" w:rsidP="00450C0F">
            <w:pPr>
              <w:keepNext/>
              <w:spacing w:after="0"/>
              <w:jc w:val="center"/>
              <w:rPr>
                <w:sz w:val="18"/>
                <w:szCs w:val="18"/>
              </w:rPr>
            </w:pPr>
            <w:r w:rsidRPr="00650C00">
              <w:rPr>
                <w:sz w:val="18"/>
                <w:szCs w:val="18"/>
              </w:rPr>
              <w:t>Sum of years and age equals 80</w:t>
            </w:r>
          </w:p>
          <w:p w14:paraId="3B3159C7" w14:textId="4FD1001E" w:rsidR="00E6566B" w:rsidRPr="00650C00" w:rsidRDefault="00E6566B" w:rsidP="00450C0F">
            <w:pPr>
              <w:spacing w:after="0"/>
              <w:jc w:val="center"/>
              <w:rPr>
                <w:sz w:val="18"/>
                <w:szCs w:val="18"/>
              </w:rPr>
            </w:pPr>
            <w:r w:rsidRPr="00650C00">
              <w:rPr>
                <w:sz w:val="18"/>
                <w:szCs w:val="18"/>
              </w:rPr>
              <w:t>25 years, any age (dispatchers)</w:t>
            </w:r>
          </w:p>
          <w:p w14:paraId="6F4DE87A" w14:textId="636F1503" w:rsidR="00E6566B" w:rsidRPr="00650C00" w:rsidRDefault="00E6566B" w:rsidP="00450C0F">
            <w:pPr>
              <w:spacing w:after="0"/>
              <w:jc w:val="center"/>
              <w:rPr>
                <w:sz w:val="18"/>
                <w:szCs w:val="18"/>
              </w:rPr>
            </w:pPr>
            <w:r w:rsidRPr="00650C00">
              <w:rPr>
                <w:sz w:val="18"/>
                <w:szCs w:val="18"/>
              </w:rPr>
              <w:t xml:space="preserve"> 20 years, any age (all others)</w:t>
            </w:r>
          </w:p>
          <w:p w14:paraId="1ADC9193" w14:textId="431D97AF" w:rsidR="00E6566B" w:rsidRPr="00650C00" w:rsidRDefault="00E6566B" w:rsidP="00450C0F">
            <w:pPr>
              <w:spacing w:after="0"/>
              <w:jc w:val="center"/>
              <w:rPr>
                <w:sz w:val="18"/>
                <w:szCs w:val="18"/>
              </w:rPr>
            </w:pPr>
            <w:r w:rsidRPr="00650C00">
              <w:rPr>
                <w:sz w:val="18"/>
                <w:szCs w:val="18"/>
              </w:rPr>
              <w:t>10 years, age 62</w:t>
            </w:r>
          </w:p>
          <w:p w14:paraId="1AC9749E" w14:textId="77777777" w:rsidR="00E6566B" w:rsidRPr="00650C00" w:rsidRDefault="00E6566B" w:rsidP="00450C0F">
            <w:pPr>
              <w:spacing w:before="120" w:after="0"/>
              <w:jc w:val="center"/>
              <w:rPr>
                <w:rFonts w:ascii="Swis721 Md BT" w:hAnsi="Swis721 Md BT"/>
                <w:i/>
                <w:color w:val="C00000"/>
                <w:sz w:val="18"/>
                <w:szCs w:val="18"/>
              </w:rPr>
            </w:pPr>
            <w:r w:rsidRPr="00650C00">
              <w:rPr>
                <w:rFonts w:ascii="Swis721 Md BT" w:hAnsi="Swis721 Md BT"/>
                <w:i/>
                <w:color w:val="C00000"/>
                <w:sz w:val="18"/>
                <w:szCs w:val="18"/>
              </w:rPr>
              <w:t>OR</w:t>
            </w:r>
          </w:p>
          <w:p w14:paraId="3D8B9E6D" w14:textId="073D59DD" w:rsidR="00E6566B" w:rsidRPr="00650C00" w:rsidRDefault="00E6566B" w:rsidP="00450C0F">
            <w:pPr>
              <w:spacing w:before="120" w:after="0"/>
              <w:jc w:val="left"/>
              <w:rPr>
                <w:rFonts w:ascii="Swis721 Md BT" w:hAnsi="Swis721 Md BT"/>
                <w:i/>
                <w:color w:val="C00000"/>
                <w:sz w:val="18"/>
                <w:szCs w:val="18"/>
              </w:rPr>
            </w:pPr>
            <w:r w:rsidRPr="00650C00">
              <w:rPr>
                <w:rFonts w:ascii="Swis721 Md BT" w:hAnsi="Swis721 Md BT"/>
                <w:i/>
                <w:color w:val="C00000"/>
                <w:sz w:val="18"/>
                <w:szCs w:val="18"/>
              </w:rPr>
              <w:t>If the County does not have a dispatchers plan:</w:t>
            </w:r>
          </w:p>
          <w:p w14:paraId="30498AF3" w14:textId="77777777" w:rsidR="00E6566B" w:rsidRPr="00650C00" w:rsidRDefault="00E6566B" w:rsidP="00450C0F">
            <w:pPr>
              <w:keepNext/>
              <w:spacing w:after="0"/>
              <w:jc w:val="center"/>
              <w:rPr>
                <w:sz w:val="18"/>
                <w:szCs w:val="18"/>
              </w:rPr>
            </w:pPr>
            <w:r w:rsidRPr="00650C00">
              <w:rPr>
                <w:sz w:val="18"/>
                <w:szCs w:val="18"/>
              </w:rPr>
              <w:t>Sum of years and age equals 80</w:t>
            </w:r>
          </w:p>
          <w:p w14:paraId="10644D78" w14:textId="1A20CB29" w:rsidR="00E6566B" w:rsidRPr="00650C00" w:rsidRDefault="00E6566B" w:rsidP="00450C0F">
            <w:pPr>
              <w:spacing w:after="0"/>
              <w:jc w:val="center"/>
              <w:rPr>
                <w:sz w:val="18"/>
                <w:szCs w:val="18"/>
              </w:rPr>
            </w:pPr>
            <w:r w:rsidRPr="00650C00">
              <w:rPr>
                <w:sz w:val="18"/>
                <w:szCs w:val="18"/>
              </w:rPr>
              <w:t>20 years, any age</w:t>
            </w:r>
          </w:p>
          <w:p w14:paraId="61F0CA66" w14:textId="4560CD7C" w:rsidR="00E6566B" w:rsidRPr="00650C00" w:rsidRDefault="00E6566B" w:rsidP="00993E0C">
            <w:pPr>
              <w:spacing w:after="0"/>
              <w:jc w:val="center"/>
              <w:rPr>
                <w:sz w:val="18"/>
                <w:szCs w:val="18"/>
              </w:rPr>
            </w:pPr>
            <w:r w:rsidRPr="00650C00">
              <w:rPr>
                <w:sz w:val="18"/>
                <w:szCs w:val="18"/>
              </w:rPr>
              <w:t>10 years, age 62</w:t>
            </w:r>
          </w:p>
        </w:tc>
        <w:tc>
          <w:tcPr>
            <w:tcW w:w="2953" w:type="dxa"/>
          </w:tcPr>
          <w:p w14:paraId="6D919779" w14:textId="09069609" w:rsidR="00E6566B" w:rsidRPr="00650C00" w:rsidRDefault="00E6566B" w:rsidP="00450C0F">
            <w:pPr>
              <w:spacing w:after="0"/>
              <w:jc w:val="center"/>
              <w:rPr>
                <w:sz w:val="18"/>
                <w:szCs w:val="18"/>
              </w:rPr>
            </w:pPr>
            <w:r w:rsidRPr="00650C00">
              <w:rPr>
                <w:sz w:val="18"/>
                <w:szCs w:val="18"/>
              </w:rPr>
              <w:t>25 years, age 52.5</w:t>
            </w:r>
          </w:p>
          <w:p w14:paraId="056CF6CB" w14:textId="0E6E4819" w:rsidR="00E6566B" w:rsidRPr="00650C00" w:rsidRDefault="00E6566B" w:rsidP="00450C0F">
            <w:pPr>
              <w:spacing w:after="0"/>
              <w:jc w:val="center"/>
              <w:rPr>
                <w:sz w:val="18"/>
                <w:szCs w:val="18"/>
              </w:rPr>
            </w:pPr>
            <w:r w:rsidRPr="00650C00">
              <w:rPr>
                <w:sz w:val="18"/>
                <w:szCs w:val="18"/>
              </w:rPr>
              <w:t>10 years, age 62</w:t>
            </w:r>
          </w:p>
        </w:tc>
        <w:tc>
          <w:tcPr>
            <w:tcW w:w="2474" w:type="dxa"/>
          </w:tcPr>
          <w:p w14:paraId="11B6FBC3" w14:textId="495DC679" w:rsidR="00E6566B" w:rsidRPr="00482625" w:rsidRDefault="003041AB" w:rsidP="00450C0F">
            <w:pPr>
              <w:spacing w:after="0"/>
              <w:jc w:val="center"/>
              <w:rPr>
                <w:sz w:val="18"/>
                <w:szCs w:val="18"/>
              </w:rPr>
            </w:pPr>
            <w:r w:rsidRPr="00482625">
              <w:rPr>
                <w:sz w:val="18"/>
                <w:szCs w:val="18"/>
              </w:rPr>
              <w:t>10 years</w:t>
            </w:r>
            <w:r w:rsidR="000B497A" w:rsidRPr="00482625">
              <w:rPr>
                <w:sz w:val="18"/>
                <w:szCs w:val="18"/>
              </w:rPr>
              <w:t>, age 52.5</w:t>
            </w:r>
            <w:r w:rsidR="00536962" w:rsidRPr="00482625">
              <w:rPr>
                <w:sz w:val="18"/>
                <w:szCs w:val="18"/>
              </w:rPr>
              <w:t>*</w:t>
            </w:r>
          </w:p>
          <w:p w14:paraId="5B6F8DAE" w14:textId="498521B3" w:rsidR="00984223" w:rsidRPr="00482625" w:rsidRDefault="00E87D72" w:rsidP="00450C0F">
            <w:pPr>
              <w:spacing w:after="0"/>
              <w:jc w:val="center"/>
              <w:rPr>
                <w:sz w:val="18"/>
                <w:szCs w:val="18"/>
              </w:rPr>
            </w:pPr>
            <w:r w:rsidRPr="00482625">
              <w:rPr>
                <w:sz w:val="18"/>
                <w:szCs w:val="18"/>
              </w:rPr>
              <w:t>10 or more years, age 55</w:t>
            </w:r>
          </w:p>
        </w:tc>
      </w:tr>
      <w:tr w:rsidR="00C23229" w:rsidRPr="00650C00" w14:paraId="1D75AEC4" w14:textId="248320D9" w:rsidTr="00B34B8A">
        <w:trPr>
          <w:cantSplit/>
          <w:jc w:val="center"/>
        </w:trPr>
        <w:tc>
          <w:tcPr>
            <w:tcW w:w="1700" w:type="dxa"/>
          </w:tcPr>
          <w:p w14:paraId="208A2E1A" w14:textId="77777777" w:rsidR="00C23229" w:rsidRPr="00650C00" w:rsidRDefault="00C23229" w:rsidP="00450C0F">
            <w:pPr>
              <w:spacing w:before="120" w:after="0"/>
              <w:jc w:val="left"/>
              <w:rPr>
                <w:sz w:val="18"/>
                <w:szCs w:val="18"/>
              </w:rPr>
            </w:pPr>
            <w:r w:rsidRPr="00650C00">
              <w:rPr>
                <w:sz w:val="18"/>
                <w:szCs w:val="18"/>
              </w:rPr>
              <w:t>Final average salary is based on</w:t>
            </w:r>
          </w:p>
        </w:tc>
        <w:tc>
          <w:tcPr>
            <w:tcW w:w="2953" w:type="dxa"/>
          </w:tcPr>
          <w:p w14:paraId="701767F2" w14:textId="58D62FCA" w:rsidR="00C23229" w:rsidRPr="00650C00" w:rsidRDefault="00C23229" w:rsidP="00450C0F">
            <w:pPr>
              <w:spacing w:before="120" w:after="0"/>
              <w:jc w:val="center"/>
              <w:rPr>
                <w:sz w:val="18"/>
                <w:szCs w:val="18"/>
              </w:rPr>
            </w:pPr>
            <w:r w:rsidRPr="00650C00">
              <w:rPr>
                <w:sz w:val="18"/>
                <w:szCs w:val="18"/>
              </w:rPr>
              <w:t xml:space="preserve">Highest 36 consecutive </w:t>
            </w:r>
          </w:p>
          <w:p w14:paraId="4CFB9A36" w14:textId="77E763E0" w:rsidR="00C23229" w:rsidRPr="00650C00" w:rsidRDefault="00C23229" w:rsidP="00450C0F">
            <w:pPr>
              <w:spacing w:after="0"/>
              <w:jc w:val="center"/>
              <w:rPr>
                <w:sz w:val="18"/>
                <w:szCs w:val="18"/>
              </w:rPr>
            </w:pPr>
            <w:r w:rsidRPr="00650C00">
              <w:rPr>
                <w:sz w:val="18"/>
                <w:szCs w:val="18"/>
              </w:rPr>
              <w:t>months of last 10 years</w:t>
            </w:r>
          </w:p>
        </w:tc>
        <w:tc>
          <w:tcPr>
            <w:tcW w:w="5427" w:type="dxa"/>
            <w:gridSpan w:val="2"/>
          </w:tcPr>
          <w:p w14:paraId="558FF06F" w14:textId="309A306A" w:rsidR="00C23229" w:rsidRPr="00650C00" w:rsidRDefault="00C23229" w:rsidP="00450C0F">
            <w:pPr>
              <w:spacing w:before="120" w:after="0"/>
              <w:jc w:val="center"/>
              <w:rPr>
                <w:sz w:val="18"/>
                <w:szCs w:val="18"/>
              </w:rPr>
            </w:pPr>
            <w:r>
              <w:rPr>
                <w:sz w:val="18"/>
                <w:szCs w:val="18"/>
              </w:rPr>
              <w:t>Highest 60 consecutive months of last 10 years</w:t>
            </w:r>
          </w:p>
        </w:tc>
      </w:tr>
      <w:tr w:rsidR="00E6566B" w:rsidRPr="00650C00" w14:paraId="71CC060E" w14:textId="06140E70" w:rsidTr="00E6566B">
        <w:trPr>
          <w:cantSplit/>
          <w:jc w:val="center"/>
        </w:trPr>
        <w:tc>
          <w:tcPr>
            <w:tcW w:w="1700" w:type="dxa"/>
          </w:tcPr>
          <w:p w14:paraId="46BE5FFB" w14:textId="77777777" w:rsidR="00E6566B" w:rsidRPr="00650C00" w:rsidRDefault="00E6566B" w:rsidP="00450C0F">
            <w:pPr>
              <w:keepNext/>
              <w:spacing w:before="120" w:after="0"/>
              <w:jc w:val="left"/>
              <w:rPr>
                <w:sz w:val="18"/>
                <w:szCs w:val="18"/>
              </w:rPr>
            </w:pPr>
            <w:r w:rsidRPr="00650C00">
              <w:rPr>
                <w:sz w:val="18"/>
                <w:szCs w:val="18"/>
              </w:rPr>
              <w:t>Benefit percent</w:t>
            </w:r>
          </w:p>
        </w:tc>
        <w:tc>
          <w:tcPr>
            <w:tcW w:w="2953" w:type="dxa"/>
          </w:tcPr>
          <w:p w14:paraId="107504AA" w14:textId="77777777" w:rsidR="00E6566B" w:rsidRPr="00650C00" w:rsidRDefault="00E6566B" w:rsidP="00450C0F">
            <w:pPr>
              <w:spacing w:before="120" w:after="0"/>
              <w:jc w:val="center"/>
              <w:rPr>
                <w:sz w:val="18"/>
                <w:szCs w:val="18"/>
              </w:rPr>
            </w:pPr>
          </w:p>
        </w:tc>
        <w:tc>
          <w:tcPr>
            <w:tcW w:w="2953" w:type="dxa"/>
          </w:tcPr>
          <w:p w14:paraId="7440B77C" w14:textId="77777777" w:rsidR="00E6566B" w:rsidRPr="00650C00" w:rsidRDefault="00E6566B" w:rsidP="00450C0F">
            <w:pPr>
              <w:spacing w:before="120" w:after="0"/>
              <w:jc w:val="center"/>
              <w:rPr>
                <w:sz w:val="18"/>
                <w:szCs w:val="18"/>
              </w:rPr>
            </w:pPr>
          </w:p>
        </w:tc>
        <w:tc>
          <w:tcPr>
            <w:tcW w:w="2474" w:type="dxa"/>
          </w:tcPr>
          <w:p w14:paraId="4A7A9503" w14:textId="77777777" w:rsidR="00E6566B" w:rsidRPr="00650C00" w:rsidRDefault="00E6566B" w:rsidP="00450C0F">
            <w:pPr>
              <w:spacing w:before="120" w:after="0"/>
              <w:jc w:val="center"/>
              <w:rPr>
                <w:sz w:val="18"/>
                <w:szCs w:val="18"/>
              </w:rPr>
            </w:pPr>
          </w:p>
        </w:tc>
      </w:tr>
      <w:tr w:rsidR="00186117" w:rsidRPr="00650C00" w14:paraId="0E5A3B0A" w14:textId="7AB4CE1F" w:rsidTr="00186117">
        <w:trPr>
          <w:cantSplit/>
          <w:jc w:val="center"/>
        </w:trPr>
        <w:tc>
          <w:tcPr>
            <w:tcW w:w="1700" w:type="dxa"/>
          </w:tcPr>
          <w:p w14:paraId="3B114A96" w14:textId="3153C94D" w:rsidR="00186117" w:rsidRPr="00650C00" w:rsidRDefault="00186117" w:rsidP="00450C0F">
            <w:pPr>
              <w:spacing w:before="120" w:after="0"/>
              <w:ind w:left="162"/>
              <w:jc w:val="left"/>
              <w:rPr>
                <w:sz w:val="18"/>
                <w:szCs w:val="18"/>
              </w:rPr>
            </w:pPr>
            <w:r w:rsidRPr="00650C00">
              <w:rPr>
                <w:sz w:val="18"/>
                <w:szCs w:val="18"/>
              </w:rPr>
              <w:t>Normal retirement</w:t>
            </w:r>
          </w:p>
        </w:tc>
        <w:tc>
          <w:tcPr>
            <w:tcW w:w="2953" w:type="dxa"/>
          </w:tcPr>
          <w:p w14:paraId="2F00B620" w14:textId="77777777" w:rsidR="00186117" w:rsidRPr="00650C00" w:rsidRDefault="00186117" w:rsidP="00450C0F">
            <w:pPr>
              <w:spacing w:before="120" w:after="0"/>
              <w:jc w:val="center"/>
              <w:rPr>
                <w:sz w:val="18"/>
                <w:szCs w:val="18"/>
              </w:rPr>
            </w:pPr>
            <w:r w:rsidRPr="00650C00">
              <w:rPr>
                <w:sz w:val="18"/>
                <w:szCs w:val="18"/>
              </w:rPr>
              <w:t>2.0% to 2.5% per year of credited service, not to exceed 80%</w:t>
            </w:r>
          </w:p>
        </w:tc>
        <w:tc>
          <w:tcPr>
            <w:tcW w:w="2953" w:type="dxa"/>
          </w:tcPr>
          <w:p w14:paraId="4957C2F0" w14:textId="741AB953" w:rsidR="00186117" w:rsidRPr="00482625" w:rsidRDefault="00186117" w:rsidP="00450C0F">
            <w:pPr>
              <w:spacing w:before="120" w:after="0"/>
              <w:jc w:val="center"/>
              <w:rPr>
                <w:sz w:val="18"/>
                <w:szCs w:val="18"/>
              </w:rPr>
            </w:pPr>
            <w:r w:rsidRPr="00482625">
              <w:rPr>
                <w:sz w:val="18"/>
                <w:szCs w:val="18"/>
              </w:rPr>
              <w:t>2.5% per year of credited service, not to exceed 80%</w:t>
            </w:r>
          </w:p>
        </w:tc>
        <w:tc>
          <w:tcPr>
            <w:tcW w:w="2474" w:type="dxa"/>
          </w:tcPr>
          <w:p w14:paraId="05548103" w14:textId="04716BD3" w:rsidR="00186117" w:rsidRPr="00482625" w:rsidRDefault="00193A97" w:rsidP="00450C0F">
            <w:pPr>
              <w:spacing w:before="120" w:after="0"/>
              <w:jc w:val="center"/>
              <w:rPr>
                <w:sz w:val="18"/>
                <w:szCs w:val="18"/>
              </w:rPr>
            </w:pPr>
            <w:r w:rsidRPr="00482625">
              <w:rPr>
                <w:sz w:val="18"/>
                <w:szCs w:val="18"/>
              </w:rPr>
              <w:t>1.25% to 2.25% per year of credited service, not to exceed 80%</w:t>
            </w:r>
          </w:p>
        </w:tc>
      </w:tr>
      <w:tr w:rsidR="008C26A4" w:rsidRPr="00650C00" w14:paraId="50197FD4" w14:textId="2AB335D2" w:rsidTr="00B34B8A">
        <w:trPr>
          <w:cantSplit/>
          <w:jc w:val="center"/>
        </w:trPr>
        <w:tc>
          <w:tcPr>
            <w:tcW w:w="1700" w:type="dxa"/>
          </w:tcPr>
          <w:p w14:paraId="3697A2DC" w14:textId="4DABE6E9" w:rsidR="008C26A4" w:rsidRPr="00650C00" w:rsidRDefault="008C26A4" w:rsidP="00450C0F">
            <w:pPr>
              <w:spacing w:before="120" w:after="0"/>
              <w:ind w:left="162"/>
              <w:jc w:val="left"/>
              <w:rPr>
                <w:sz w:val="18"/>
                <w:szCs w:val="18"/>
              </w:rPr>
            </w:pPr>
            <w:r w:rsidRPr="00650C00">
              <w:rPr>
                <w:sz w:val="18"/>
                <w:szCs w:val="18"/>
              </w:rPr>
              <w:t>Accidental disability retirement</w:t>
            </w:r>
          </w:p>
        </w:tc>
        <w:tc>
          <w:tcPr>
            <w:tcW w:w="2953" w:type="dxa"/>
          </w:tcPr>
          <w:p w14:paraId="7335A3C3" w14:textId="081A48DF" w:rsidR="008C26A4" w:rsidRPr="00650C00" w:rsidRDefault="008C26A4" w:rsidP="00993E0C">
            <w:pPr>
              <w:spacing w:before="120" w:after="0"/>
              <w:jc w:val="center"/>
              <w:rPr>
                <w:sz w:val="18"/>
                <w:szCs w:val="18"/>
              </w:rPr>
            </w:pPr>
            <w:r w:rsidRPr="00650C00">
              <w:rPr>
                <w:sz w:val="18"/>
                <w:szCs w:val="18"/>
              </w:rPr>
              <w:t>50% or normal retirement if more than 20 years of credited service</w:t>
            </w:r>
          </w:p>
        </w:tc>
        <w:tc>
          <w:tcPr>
            <w:tcW w:w="5427" w:type="dxa"/>
            <w:gridSpan w:val="2"/>
          </w:tcPr>
          <w:p w14:paraId="38248D5C" w14:textId="7B685852" w:rsidR="008C26A4" w:rsidRPr="00650C00" w:rsidRDefault="008C26A4" w:rsidP="00993E0C">
            <w:pPr>
              <w:spacing w:before="120" w:after="0"/>
              <w:jc w:val="center"/>
              <w:rPr>
                <w:sz w:val="18"/>
                <w:szCs w:val="18"/>
              </w:rPr>
            </w:pPr>
            <w:r w:rsidRPr="00650C00">
              <w:rPr>
                <w:sz w:val="18"/>
                <w:szCs w:val="18"/>
              </w:rPr>
              <w:t>50% or normal retirement if more than 25 years of credited service</w:t>
            </w:r>
          </w:p>
        </w:tc>
      </w:tr>
      <w:tr w:rsidR="006E74D5" w:rsidRPr="00650C00" w14:paraId="39DFBC91" w14:textId="5414C3A1" w:rsidTr="00B34B8A">
        <w:trPr>
          <w:cantSplit/>
          <w:jc w:val="center"/>
        </w:trPr>
        <w:tc>
          <w:tcPr>
            <w:tcW w:w="1700" w:type="dxa"/>
          </w:tcPr>
          <w:p w14:paraId="7D49B87C" w14:textId="476C81D5" w:rsidR="006E74D5" w:rsidRPr="00650C00" w:rsidRDefault="006E74D5" w:rsidP="00450C0F">
            <w:pPr>
              <w:spacing w:before="120" w:after="0"/>
              <w:ind w:left="162"/>
              <w:jc w:val="left"/>
              <w:rPr>
                <w:sz w:val="18"/>
                <w:szCs w:val="18"/>
              </w:rPr>
            </w:pPr>
            <w:r w:rsidRPr="00650C00">
              <w:rPr>
                <w:sz w:val="18"/>
                <w:szCs w:val="18"/>
              </w:rPr>
              <w:t>Total and permanent disability retirement</w:t>
            </w:r>
          </w:p>
        </w:tc>
        <w:tc>
          <w:tcPr>
            <w:tcW w:w="8380" w:type="dxa"/>
            <w:gridSpan w:val="3"/>
          </w:tcPr>
          <w:p w14:paraId="3BA1EC3A" w14:textId="0BF5B5F8" w:rsidR="006E74D5" w:rsidRPr="00650C00" w:rsidRDefault="006E74D5" w:rsidP="00450C0F">
            <w:pPr>
              <w:spacing w:before="120" w:after="0"/>
              <w:jc w:val="center"/>
              <w:rPr>
                <w:sz w:val="18"/>
                <w:szCs w:val="18"/>
              </w:rPr>
            </w:pPr>
            <w:r w:rsidRPr="00650C00">
              <w:rPr>
                <w:sz w:val="18"/>
                <w:szCs w:val="18"/>
              </w:rPr>
              <w:t>50% or normal retirement if more than 25 years of credited service</w:t>
            </w:r>
          </w:p>
        </w:tc>
      </w:tr>
      <w:tr w:rsidR="006E74D5" w:rsidRPr="00650C00" w14:paraId="0C38E5A7" w14:textId="04206B0A" w:rsidTr="00B34B8A">
        <w:trPr>
          <w:cantSplit/>
          <w:jc w:val="center"/>
        </w:trPr>
        <w:tc>
          <w:tcPr>
            <w:tcW w:w="1700" w:type="dxa"/>
          </w:tcPr>
          <w:p w14:paraId="5751D367" w14:textId="21D1D4A8" w:rsidR="006E74D5" w:rsidRPr="00650C00" w:rsidRDefault="006E74D5" w:rsidP="00450C0F">
            <w:pPr>
              <w:spacing w:before="120" w:after="0"/>
              <w:ind w:left="162"/>
              <w:jc w:val="left"/>
              <w:rPr>
                <w:sz w:val="18"/>
                <w:szCs w:val="18"/>
              </w:rPr>
            </w:pPr>
            <w:r w:rsidRPr="00650C00">
              <w:rPr>
                <w:sz w:val="18"/>
                <w:szCs w:val="18"/>
              </w:rPr>
              <w:lastRenderedPageBreak/>
              <w:t>Ordinary disability retirement</w:t>
            </w:r>
          </w:p>
        </w:tc>
        <w:tc>
          <w:tcPr>
            <w:tcW w:w="8380" w:type="dxa"/>
            <w:gridSpan w:val="3"/>
          </w:tcPr>
          <w:p w14:paraId="6AB705BE" w14:textId="5A47284D" w:rsidR="006E74D5" w:rsidRPr="00650C00" w:rsidRDefault="006E74D5" w:rsidP="00D11658">
            <w:pPr>
              <w:spacing w:before="120" w:after="0"/>
              <w:jc w:val="center"/>
              <w:rPr>
                <w:sz w:val="18"/>
                <w:szCs w:val="18"/>
              </w:rPr>
            </w:pPr>
            <w:r w:rsidRPr="00650C00">
              <w:rPr>
                <w:sz w:val="18"/>
                <w:szCs w:val="18"/>
              </w:rPr>
              <w:t>2.5% per year of credited service</w:t>
            </w:r>
          </w:p>
        </w:tc>
      </w:tr>
      <w:tr w:rsidR="00E6566B" w:rsidRPr="00650C00" w14:paraId="71403A40" w14:textId="0ECAC4B2" w:rsidTr="00E6566B">
        <w:trPr>
          <w:cantSplit/>
          <w:jc w:val="center"/>
        </w:trPr>
        <w:tc>
          <w:tcPr>
            <w:tcW w:w="1700" w:type="dxa"/>
          </w:tcPr>
          <w:p w14:paraId="7DCEEAD7" w14:textId="3BC4D11F" w:rsidR="00E6566B" w:rsidRPr="00650C00" w:rsidRDefault="00E6566B" w:rsidP="00450C0F">
            <w:pPr>
              <w:keepNext/>
              <w:spacing w:before="120" w:after="0"/>
              <w:jc w:val="center"/>
              <w:rPr>
                <w:rFonts w:ascii="Swis721 Md BT" w:hAnsi="Swis721 Md BT"/>
                <w:sz w:val="18"/>
                <w:szCs w:val="18"/>
              </w:rPr>
            </w:pPr>
            <w:r w:rsidRPr="00650C00">
              <w:rPr>
                <w:rFonts w:ascii="Swis721 Md BT" w:hAnsi="Swis721 Md BT"/>
                <w:sz w:val="18"/>
                <w:szCs w:val="18"/>
              </w:rPr>
              <w:t>Survivor benefit</w:t>
            </w:r>
          </w:p>
        </w:tc>
        <w:tc>
          <w:tcPr>
            <w:tcW w:w="2953" w:type="dxa"/>
          </w:tcPr>
          <w:p w14:paraId="06143CA2" w14:textId="77777777" w:rsidR="00E6566B" w:rsidRPr="00650C00" w:rsidRDefault="00E6566B" w:rsidP="00450C0F">
            <w:pPr>
              <w:spacing w:before="120" w:after="0"/>
              <w:jc w:val="center"/>
              <w:rPr>
                <w:sz w:val="18"/>
                <w:szCs w:val="18"/>
              </w:rPr>
            </w:pPr>
          </w:p>
        </w:tc>
        <w:tc>
          <w:tcPr>
            <w:tcW w:w="2953" w:type="dxa"/>
          </w:tcPr>
          <w:p w14:paraId="5166D683" w14:textId="77777777" w:rsidR="00E6566B" w:rsidRPr="00650C00" w:rsidRDefault="00E6566B" w:rsidP="00450C0F">
            <w:pPr>
              <w:spacing w:before="120" w:after="0"/>
              <w:jc w:val="center"/>
              <w:rPr>
                <w:sz w:val="18"/>
                <w:szCs w:val="18"/>
              </w:rPr>
            </w:pPr>
          </w:p>
        </w:tc>
        <w:tc>
          <w:tcPr>
            <w:tcW w:w="2474" w:type="dxa"/>
          </w:tcPr>
          <w:p w14:paraId="13E88BAD" w14:textId="77777777" w:rsidR="00E6566B" w:rsidRPr="00650C00" w:rsidRDefault="00E6566B" w:rsidP="00450C0F">
            <w:pPr>
              <w:spacing w:before="120" w:after="0"/>
              <w:jc w:val="center"/>
              <w:rPr>
                <w:sz w:val="18"/>
                <w:szCs w:val="18"/>
              </w:rPr>
            </w:pPr>
          </w:p>
        </w:tc>
      </w:tr>
      <w:tr w:rsidR="006E74D5" w:rsidRPr="00650C00" w14:paraId="5B409CD9" w14:textId="4270D964" w:rsidTr="00B34B8A">
        <w:trPr>
          <w:cantSplit/>
          <w:jc w:val="center"/>
        </w:trPr>
        <w:tc>
          <w:tcPr>
            <w:tcW w:w="1700" w:type="dxa"/>
          </w:tcPr>
          <w:p w14:paraId="4807A136" w14:textId="5921DBF1" w:rsidR="006E74D5" w:rsidRPr="00650C00" w:rsidRDefault="006E74D5" w:rsidP="00450C0F">
            <w:pPr>
              <w:spacing w:before="120" w:after="0"/>
              <w:jc w:val="left"/>
              <w:rPr>
                <w:sz w:val="18"/>
                <w:szCs w:val="18"/>
              </w:rPr>
            </w:pPr>
            <w:r w:rsidRPr="00650C00">
              <w:rPr>
                <w:sz w:val="18"/>
                <w:szCs w:val="18"/>
              </w:rPr>
              <w:t>Retired members</w:t>
            </w:r>
          </w:p>
        </w:tc>
        <w:tc>
          <w:tcPr>
            <w:tcW w:w="8380" w:type="dxa"/>
            <w:gridSpan w:val="3"/>
          </w:tcPr>
          <w:p w14:paraId="7E50AB63" w14:textId="326F0EF7" w:rsidR="006E74D5" w:rsidRPr="00650C00" w:rsidRDefault="006E74D5" w:rsidP="00450C0F">
            <w:pPr>
              <w:spacing w:before="120" w:after="0"/>
              <w:jc w:val="center"/>
              <w:rPr>
                <w:sz w:val="18"/>
                <w:szCs w:val="18"/>
              </w:rPr>
            </w:pPr>
            <w:r w:rsidRPr="00650C00">
              <w:rPr>
                <w:sz w:val="18"/>
                <w:szCs w:val="18"/>
              </w:rPr>
              <w:t>80% of retired member’s pension benefit</w:t>
            </w:r>
          </w:p>
        </w:tc>
      </w:tr>
      <w:tr w:rsidR="006E74D5" w:rsidRPr="00650C00" w14:paraId="386D1D0E" w14:textId="75D2FBFE" w:rsidTr="00B34B8A">
        <w:trPr>
          <w:cantSplit/>
          <w:jc w:val="center"/>
        </w:trPr>
        <w:tc>
          <w:tcPr>
            <w:tcW w:w="1700" w:type="dxa"/>
          </w:tcPr>
          <w:p w14:paraId="58CE1E73" w14:textId="680BA127" w:rsidR="006E74D5" w:rsidRPr="00650C00" w:rsidRDefault="006E74D5" w:rsidP="00450C0F">
            <w:pPr>
              <w:spacing w:before="120" w:after="0"/>
              <w:jc w:val="left"/>
              <w:rPr>
                <w:sz w:val="18"/>
                <w:szCs w:val="18"/>
              </w:rPr>
            </w:pPr>
            <w:r w:rsidRPr="00650C00">
              <w:rPr>
                <w:sz w:val="18"/>
                <w:szCs w:val="18"/>
              </w:rPr>
              <w:t>Active members</w:t>
            </w:r>
          </w:p>
        </w:tc>
        <w:tc>
          <w:tcPr>
            <w:tcW w:w="8380" w:type="dxa"/>
            <w:gridSpan w:val="3"/>
          </w:tcPr>
          <w:p w14:paraId="3A1A29AC" w14:textId="3598A3E4" w:rsidR="006E74D5" w:rsidRPr="00650C00" w:rsidRDefault="006E74D5" w:rsidP="0043323D">
            <w:pPr>
              <w:spacing w:before="120" w:after="0"/>
              <w:jc w:val="center"/>
              <w:rPr>
                <w:sz w:val="18"/>
                <w:szCs w:val="18"/>
              </w:rPr>
            </w:pPr>
            <w:r w:rsidRPr="00650C00">
              <w:rPr>
                <w:sz w:val="18"/>
                <w:szCs w:val="18"/>
              </w:rPr>
              <w:t>40% of average monthly compensation or 100% of average monthly compensation if death was the result of injuries received on the job. If there is no surviving spouse or eligible children, the beneficiary is entitled to 2 times the member’s contributions.</w:t>
            </w:r>
          </w:p>
        </w:tc>
      </w:tr>
    </w:tbl>
    <w:p w14:paraId="4D008690" w14:textId="1ED3AD6B" w:rsidR="00450C0F" w:rsidRDefault="00536962" w:rsidP="00450C0F">
      <w:pPr>
        <w:spacing w:after="0"/>
        <w:ind w:left="1080"/>
        <w:rPr>
          <w:sz w:val="18"/>
          <w:szCs w:val="18"/>
        </w:rPr>
      </w:pPr>
      <w:r w:rsidRPr="00482625">
        <w:rPr>
          <w:sz w:val="18"/>
          <w:szCs w:val="18"/>
        </w:rPr>
        <w:t>*With actuarially reduced benefits.</w:t>
      </w:r>
    </w:p>
    <w:p w14:paraId="39B0A95A" w14:textId="77777777" w:rsidR="00536962" w:rsidRPr="00D11042" w:rsidRDefault="00536962" w:rsidP="00450C0F">
      <w:pPr>
        <w:spacing w:after="0"/>
        <w:ind w:left="1080"/>
      </w:pPr>
    </w:p>
    <w:p w14:paraId="28373268" w14:textId="165F0B09" w:rsidR="00450C0F" w:rsidRPr="00D11042" w:rsidRDefault="00450C0F" w:rsidP="000D769F">
      <w:pPr>
        <w:spacing w:after="240"/>
        <w:jc w:val="left"/>
      </w:pPr>
      <w:r w:rsidRPr="00D11042">
        <w:t xml:space="preserve">Retirement and survivor benefits are subject to automatic cost-of-living </w:t>
      </w:r>
      <w:r w:rsidRPr="00834598">
        <w:t>adjustments</w:t>
      </w:r>
      <w:r w:rsidR="004F15BA" w:rsidRPr="00834598">
        <w:t xml:space="preserve"> </w:t>
      </w:r>
      <w:r w:rsidRPr="00834598">
        <w:t>based on</w:t>
      </w:r>
      <w:r w:rsidR="004F15BA" w:rsidRPr="00834598">
        <w:t xml:space="preserve"> inflation</w:t>
      </w:r>
      <w:r w:rsidR="006F3EC7" w:rsidRPr="00834598">
        <w:t>.</w:t>
      </w:r>
      <w:r w:rsidR="006F3EC7" w:rsidRPr="006F3EC7">
        <w:t xml:space="preserve"> </w:t>
      </w:r>
      <w:r w:rsidRPr="006F3EC7">
        <w:t>PSPRS</w:t>
      </w:r>
      <w:r w:rsidRPr="00D11042">
        <w:rPr>
          <w:iCs/>
        </w:rPr>
        <w:t xml:space="preserve"> also provides temporary disability benefits of 50 percent of the member’s compensation for up to 12 months.</w:t>
      </w:r>
    </w:p>
    <w:p w14:paraId="3C2DE4CB" w14:textId="70EE4921" w:rsidR="00CF045E" w:rsidRPr="00AD31B3" w:rsidRDefault="00CF045E" w:rsidP="000D769F">
      <w:pPr>
        <w:jc w:val="left"/>
      </w:pPr>
      <w:r w:rsidRPr="00AD31B3">
        <w:t xml:space="preserve">Health insurance premium benefits are available to retired or disabled members with 5 years of credited service. The benefits are payable only with respect to allowable health insurance premiums for which the member is responsible. Benefits range </w:t>
      </w:r>
      <w:r w:rsidRPr="006D586F">
        <w:t>from $1</w:t>
      </w:r>
      <w:r w:rsidR="00AD31B3" w:rsidRPr="006D586F">
        <w:t>0</w:t>
      </w:r>
      <w:r w:rsidRPr="006D586F">
        <w:t>0 per</w:t>
      </w:r>
      <w:r w:rsidRPr="00AD31B3">
        <w:t xml:space="preserve"> month to $</w:t>
      </w:r>
      <w:r w:rsidR="008F3E91" w:rsidRPr="00AD31B3">
        <w:t>260</w:t>
      </w:r>
      <w:r w:rsidRPr="00AD31B3">
        <w:t xml:space="preserve"> per month depending on the age of the member and dependents</w:t>
      </w:r>
      <w:r w:rsidR="00CD1003">
        <w:t>.</w:t>
      </w:r>
    </w:p>
    <w:p w14:paraId="68958F6E" w14:textId="01A56C90" w:rsidR="00450C0F" w:rsidRPr="00D11042" w:rsidRDefault="00450C0F" w:rsidP="000D769F">
      <w:pPr>
        <w:spacing w:after="240"/>
        <w:jc w:val="left"/>
      </w:pPr>
      <w:r w:rsidRPr="00D11042">
        <w:rPr>
          <w:rFonts w:ascii="Swis721 Md BT" w:hAnsi="Swis721 Md BT"/>
        </w:rPr>
        <w:t xml:space="preserve">Employees </w:t>
      </w:r>
      <w:r w:rsidR="00161D4E" w:rsidRPr="00D11042">
        <w:rPr>
          <w:rFonts w:ascii="Swis721 Md BT" w:hAnsi="Swis721 Md BT"/>
        </w:rPr>
        <w:t>covered by benefit terms</w:t>
      </w:r>
      <w:r w:rsidRPr="00D11042">
        <w:rPr>
          <w:rFonts w:ascii="Swis721 Md BT" w:hAnsi="Swis721 Md BT"/>
        </w:rPr>
        <w:t>—</w:t>
      </w:r>
      <w:r w:rsidRPr="00D11042">
        <w:t xml:space="preserve">At June 30, </w:t>
      </w:r>
      <w:r w:rsidR="00A10C7F">
        <w:rPr>
          <w:highlight w:val="yellow"/>
        </w:rPr>
        <w:t>20</w:t>
      </w:r>
      <w:r w:rsidR="00A93005">
        <w:rPr>
          <w:highlight w:val="yellow"/>
        </w:rPr>
        <w:t>2</w:t>
      </w:r>
      <w:r w:rsidR="00200D17">
        <w:rPr>
          <w:highlight w:val="yellow"/>
        </w:rPr>
        <w:t>3</w:t>
      </w:r>
      <w:r w:rsidRPr="00D11042">
        <w:t xml:space="preserve">, the following employees were covered by the </w:t>
      </w:r>
      <w:r w:rsidRPr="000E42AF">
        <w:t>agent plans’ benefit</w:t>
      </w:r>
      <w:r w:rsidRPr="00D11042">
        <w:t xml:space="preserve"> terms</w:t>
      </w:r>
      <w:r w:rsidRPr="000C6AED">
        <w:t>:</w:t>
      </w:r>
      <w:r w:rsidR="00DC4AD2" w:rsidRPr="000C6AED">
        <w:rPr>
          <w:rFonts w:ascii="Swis721 Md BT" w:hAnsi="Swis721 Md BT"/>
          <w:i/>
          <w:iCs/>
          <w:color w:val="C00000"/>
        </w:rPr>
        <w:t xml:space="preserve"> Source: </w:t>
      </w:r>
      <w:r w:rsidR="00F6573F" w:rsidRPr="000C6AED">
        <w:rPr>
          <w:rFonts w:ascii="Swis721 Md BT" w:hAnsi="Swis721 Md BT"/>
          <w:i/>
          <w:iCs/>
          <w:color w:val="C00000"/>
        </w:rPr>
        <w:t>county’s individual agent plan GASB Statement No. 68</w:t>
      </w:r>
      <w:r w:rsidR="00F803B9">
        <w:rPr>
          <w:rFonts w:ascii="Swis721 Md BT" w:hAnsi="Swis721 Md BT"/>
          <w:i/>
          <w:iCs/>
          <w:color w:val="C00000"/>
        </w:rPr>
        <w:t xml:space="preserve"> or 75</w:t>
      </w:r>
      <w:r w:rsidR="00F6573F" w:rsidRPr="000C6AED">
        <w:rPr>
          <w:rFonts w:ascii="Swis721 Md BT" w:hAnsi="Swis721 Md BT"/>
          <w:i/>
          <w:iCs/>
          <w:color w:val="C00000"/>
        </w:rPr>
        <w:t xml:space="preserve"> actuarial report, executive summary</w:t>
      </w:r>
    </w:p>
    <w:tbl>
      <w:tblPr>
        <w:tblW w:w="9990" w:type="dxa"/>
        <w:jc w:val="center"/>
        <w:tblLayout w:type="fixed"/>
        <w:tblLook w:val="0000" w:firstRow="0" w:lastRow="0" w:firstColumn="0" w:lastColumn="0" w:noHBand="0" w:noVBand="0"/>
      </w:tblPr>
      <w:tblGrid>
        <w:gridCol w:w="3150"/>
        <w:gridCol w:w="900"/>
        <w:gridCol w:w="777"/>
        <w:gridCol w:w="933"/>
        <w:gridCol w:w="810"/>
        <w:gridCol w:w="900"/>
        <w:gridCol w:w="810"/>
        <w:gridCol w:w="900"/>
        <w:gridCol w:w="810"/>
      </w:tblGrid>
      <w:tr w:rsidR="00650C00" w:rsidRPr="00650C00" w14:paraId="4EF4D116" w14:textId="50B44E61" w:rsidTr="005C6BC5">
        <w:trPr>
          <w:jc w:val="center"/>
        </w:trPr>
        <w:tc>
          <w:tcPr>
            <w:tcW w:w="3150" w:type="dxa"/>
            <w:vAlign w:val="bottom"/>
          </w:tcPr>
          <w:p w14:paraId="4CAC4C05" w14:textId="5F5DA184" w:rsidR="00650C00" w:rsidRPr="00650C00" w:rsidRDefault="00650C00" w:rsidP="00E9083E">
            <w:pPr>
              <w:keepNext/>
              <w:spacing w:after="0"/>
              <w:jc w:val="left"/>
              <w:rPr>
                <w:rFonts w:ascii="Swis721 Md BT" w:hAnsi="Swis721 Md BT"/>
                <w:sz w:val="18"/>
                <w:szCs w:val="18"/>
              </w:rPr>
            </w:pPr>
          </w:p>
        </w:tc>
        <w:tc>
          <w:tcPr>
            <w:tcW w:w="1677" w:type="dxa"/>
            <w:gridSpan w:val="2"/>
            <w:vAlign w:val="bottom"/>
          </w:tcPr>
          <w:p w14:paraId="30EFA231" w14:textId="5F6ED45A"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Sheriff</w:t>
            </w:r>
          </w:p>
        </w:tc>
        <w:tc>
          <w:tcPr>
            <w:tcW w:w="1743" w:type="dxa"/>
            <w:gridSpan w:val="2"/>
            <w:vAlign w:val="bottom"/>
          </w:tcPr>
          <w:p w14:paraId="76E5081D" w14:textId="50F91662"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Attorney Investigators</w:t>
            </w:r>
          </w:p>
        </w:tc>
        <w:tc>
          <w:tcPr>
            <w:tcW w:w="1710" w:type="dxa"/>
            <w:gridSpan w:val="2"/>
            <w:vAlign w:val="bottom"/>
          </w:tcPr>
          <w:p w14:paraId="7939D04D" w14:textId="64962C79"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Detention</w:t>
            </w:r>
          </w:p>
        </w:tc>
        <w:tc>
          <w:tcPr>
            <w:tcW w:w="1710" w:type="dxa"/>
            <w:gridSpan w:val="2"/>
            <w:vAlign w:val="bottom"/>
          </w:tcPr>
          <w:p w14:paraId="302FB110" w14:textId="33FF8114" w:rsidR="00650C00" w:rsidRPr="00650C00" w:rsidRDefault="00650C00" w:rsidP="00450C0F">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Dispatchers</w:t>
            </w:r>
          </w:p>
        </w:tc>
      </w:tr>
      <w:tr w:rsidR="00650C00" w:rsidRPr="00650C00" w14:paraId="37D44930" w14:textId="2A49F34C" w:rsidTr="005C6BC5">
        <w:trPr>
          <w:jc w:val="center"/>
        </w:trPr>
        <w:tc>
          <w:tcPr>
            <w:tcW w:w="3150" w:type="dxa"/>
            <w:vAlign w:val="bottom"/>
          </w:tcPr>
          <w:p w14:paraId="034F32B4" w14:textId="77777777" w:rsidR="00650C00" w:rsidRPr="00830DE3" w:rsidRDefault="00650C00" w:rsidP="00650C00">
            <w:pPr>
              <w:keepNext/>
              <w:spacing w:after="0"/>
              <w:jc w:val="left"/>
              <w:rPr>
                <w:rFonts w:ascii="Swis721 Md BT" w:hAnsi="Swis721 Md BT"/>
                <w:sz w:val="18"/>
                <w:szCs w:val="18"/>
                <w:highlight w:val="yellow"/>
              </w:rPr>
            </w:pPr>
          </w:p>
        </w:tc>
        <w:tc>
          <w:tcPr>
            <w:tcW w:w="900" w:type="dxa"/>
            <w:vAlign w:val="bottom"/>
          </w:tcPr>
          <w:p w14:paraId="1058D2F9" w14:textId="5578D729"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777" w:type="dxa"/>
            <w:vAlign w:val="bottom"/>
          </w:tcPr>
          <w:p w14:paraId="2308B26A" w14:textId="04DE07E1"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33" w:type="dxa"/>
            <w:vAlign w:val="bottom"/>
          </w:tcPr>
          <w:p w14:paraId="3AA25B0C" w14:textId="250B040E"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79A297D1" w14:textId="32A74489"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00" w:type="dxa"/>
            <w:vAlign w:val="bottom"/>
          </w:tcPr>
          <w:p w14:paraId="018BBBDF" w14:textId="352A4B90"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487C828B" w14:textId="32A194E0"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c>
          <w:tcPr>
            <w:tcW w:w="900" w:type="dxa"/>
            <w:vAlign w:val="bottom"/>
          </w:tcPr>
          <w:p w14:paraId="68B30BB0" w14:textId="7E3FF6CD"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Pension</w:t>
            </w:r>
          </w:p>
        </w:tc>
        <w:tc>
          <w:tcPr>
            <w:tcW w:w="810" w:type="dxa"/>
            <w:vAlign w:val="bottom"/>
          </w:tcPr>
          <w:p w14:paraId="72076F8A" w14:textId="76EC0032" w:rsidR="00650C00" w:rsidRPr="00AB3266" w:rsidRDefault="00650C00" w:rsidP="00650C00">
            <w:pPr>
              <w:keepNext/>
              <w:spacing w:after="0"/>
              <w:jc w:val="center"/>
              <w:rPr>
                <w:rFonts w:ascii="Swis721 Md BT" w:hAnsi="Swis721 Md BT"/>
                <w:sz w:val="18"/>
                <w:szCs w:val="18"/>
              </w:rPr>
            </w:pPr>
            <w:r w:rsidRPr="00AB3266">
              <w:rPr>
                <w:rFonts w:ascii="Swis721 Md BT" w:hAnsi="Swis721 Md BT"/>
                <w:sz w:val="18"/>
                <w:szCs w:val="18"/>
              </w:rPr>
              <w:t>Health</w:t>
            </w:r>
          </w:p>
        </w:tc>
      </w:tr>
      <w:tr w:rsidR="00650C00" w:rsidRPr="00650C00" w14:paraId="66F90833" w14:textId="666D2125" w:rsidTr="005C6BC5">
        <w:trPr>
          <w:jc w:val="center"/>
        </w:trPr>
        <w:tc>
          <w:tcPr>
            <w:tcW w:w="3150" w:type="dxa"/>
          </w:tcPr>
          <w:p w14:paraId="21061B13" w14:textId="77777777" w:rsidR="00650C00" w:rsidRPr="00650C00" w:rsidRDefault="00650C00" w:rsidP="00650C00">
            <w:pPr>
              <w:spacing w:after="0"/>
              <w:ind w:left="144" w:hanging="144"/>
              <w:jc w:val="left"/>
              <w:rPr>
                <w:sz w:val="18"/>
                <w:szCs w:val="18"/>
              </w:rPr>
            </w:pPr>
            <w:r w:rsidRPr="00650C00">
              <w:rPr>
                <w:sz w:val="18"/>
                <w:szCs w:val="18"/>
              </w:rPr>
              <w:t>Inactive employees or beneficiaries currently receiving benefits</w:t>
            </w:r>
          </w:p>
        </w:tc>
        <w:tc>
          <w:tcPr>
            <w:tcW w:w="900" w:type="dxa"/>
          </w:tcPr>
          <w:p w14:paraId="024978D4" w14:textId="77777777" w:rsidR="00650C00" w:rsidRPr="00650C00" w:rsidRDefault="00650C00" w:rsidP="00650C00">
            <w:pPr>
              <w:spacing w:after="0"/>
              <w:jc w:val="center"/>
              <w:rPr>
                <w:sz w:val="18"/>
                <w:szCs w:val="18"/>
              </w:rPr>
            </w:pPr>
          </w:p>
        </w:tc>
        <w:tc>
          <w:tcPr>
            <w:tcW w:w="777" w:type="dxa"/>
          </w:tcPr>
          <w:p w14:paraId="1AE3D526" w14:textId="77777777" w:rsidR="00650C00" w:rsidRPr="00650C00" w:rsidRDefault="00650C00" w:rsidP="00650C00">
            <w:pPr>
              <w:spacing w:after="0"/>
              <w:jc w:val="center"/>
              <w:rPr>
                <w:sz w:val="18"/>
                <w:szCs w:val="18"/>
              </w:rPr>
            </w:pPr>
          </w:p>
        </w:tc>
        <w:tc>
          <w:tcPr>
            <w:tcW w:w="933" w:type="dxa"/>
          </w:tcPr>
          <w:p w14:paraId="57AD1715" w14:textId="03E8F3F6" w:rsidR="00650C00" w:rsidRPr="00650C00" w:rsidRDefault="00650C00" w:rsidP="00650C00">
            <w:pPr>
              <w:spacing w:after="0"/>
              <w:jc w:val="center"/>
              <w:rPr>
                <w:sz w:val="18"/>
                <w:szCs w:val="18"/>
              </w:rPr>
            </w:pPr>
          </w:p>
        </w:tc>
        <w:tc>
          <w:tcPr>
            <w:tcW w:w="810" w:type="dxa"/>
          </w:tcPr>
          <w:p w14:paraId="38EA764E" w14:textId="77777777" w:rsidR="00650C00" w:rsidRPr="00650C00" w:rsidRDefault="00650C00" w:rsidP="00650C00">
            <w:pPr>
              <w:spacing w:after="0"/>
              <w:jc w:val="center"/>
              <w:rPr>
                <w:sz w:val="18"/>
                <w:szCs w:val="18"/>
              </w:rPr>
            </w:pPr>
          </w:p>
        </w:tc>
        <w:tc>
          <w:tcPr>
            <w:tcW w:w="900" w:type="dxa"/>
          </w:tcPr>
          <w:p w14:paraId="265B7812" w14:textId="2CF11CCC" w:rsidR="00650C00" w:rsidRPr="00650C00" w:rsidRDefault="00650C00" w:rsidP="00650C00">
            <w:pPr>
              <w:spacing w:after="0"/>
              <w:jc w:val="center"/>
              <w:rPr>
                <w:sz w:val="18"/>
                <w:szCs w:val="18"/>
              </w:rPr>
            </w:pPr>
          </w:p>
        </w:tc>
        <w:tc>
          <w:tcPr>
            <w:tcW w:w="810" w:type="dxa"/>
          </w:tcPr>
          <w:p w14:paraId="7D342D7F" w14:textId="77777777" w:rsidR="00650C00" w:rsidRPr="00650C00" w:rsidRDefault="00650C00" w:rsidP="00650C00">
            <w:pPr>
              <w:spacing w:after="0"/>
              <w:jc w:val="center"/>
              <w:rPr>
                <w:sz w:val="18"/>
                <w:szCs w:val="18"/>
              </w:rPr>
            </w:pPr>
          </w:p>
        </w:tc>
        <w:tc>
          <w:tcPr>
            <w:tcW w:w="900" w:type="dxa"/>
          </w:tcPr>
          <w:p w14:paraId="1E1A0330" w14:textId="4FE0C6B7" w:rsidR="00650C00" w:rsidRPr="00650C00" w:rsidRDefault="00650C00" w:rsidP="00650C00">
            <w:pPr>
              <w:spacing w:after="0"/>
              <w:jc w:val="center"/>
              <w:rPr>
                <w:sz w:val="18"/>
                <w:szCs w:val="18"/>
              </w:rPr>
            </w:pPr>
          </w:p>
        </w:tc>
        <w:tc>
          <w:tcPr>
            <w:tcW w:w="810" w:type="dxa"/>
          </w:tcPr>
          <w:p w14:paraId="039D6788" w14:textId="77777777" w:rsidR="00650C00" w:rsidRPr="00650C00" w:rsidRDefault="00650C00" w:rsidP="00650C00">
            <w:pPr>
              <w:spacing w:after="0"/>
              <w:jc w:val="center"/>
              <w:rPr>
                <w:sz w:val="18"/>
                <w:szCs w:val="18"/>
              </w:rPr>
            </w:pPr>
          </w:p>
        </w:tc>
      </w:tr>
      <w:tr w:rsidR="00650C00" w:rsidRPr="00650C00" w14:paraId="3BFB2BA2" w14:textId="253E5534" w:rsidTr="005C6BC5">
        <w:trPr>
          <w:jc w:val="center"/>
        </w:trPr>
        <w:tc>
          <w:tcPr>
            <w:tcW w:w="3150" w:type="dxa"/>
          </w:tcPr>
          <w:p w14:paraId="7ABC7C78" w14:textId="77777777" w:rsidR="00650C00" w:rsidRPr="00650C00" w:rsidRDefault="00650C00" w:rsidP="00650C00">
            <w:pPr>
              <w:spacing w:after="0"/>
              <w:ind w:left="144" w:hanging="144"/>
              <w:jc w:val="left"/>
              <w:rPr>
                <w:sz w:val="18"/>
                <w:szCs w:val="18"/>
              </w:rPr>
            </w:pPr>
            <w:r w:rsidRPr="00650C00">
              <w:rPr>
                <w:sz w:val="18"/>
                <w:szCs w:val="18"/>
              </w:rPr>
              <w:t>Inactive employees entitled to but not yet receiving benefits</w:t>
            </w:r>
          </w:p>
        </w:tc>
        <w:tc>
          <w:tcPr>
            <w:tcW w:w="900" w:type="dxa"/>
          </w:tcPr>
          <w:p w14:paraId="2BFFEFAC" w14:textId="77777777" w:rsidR="00650C00" w:rsidRPr="00650C00" w:rsidRDefault="00650C00" w:rsidP="00650C00">
            <w:pPr>
              <w:spacing w:after="0"/>
              <w:jc w:val="center"/>
              <w:rPr>
                <w:sz w:val="18"/>
                <w:szCs w:val="18"/>
              </w:rPr>
            </w:pPr>
          </w:p>
        </w:tc>
        <w:tc>
          <w:tcPr>
            <w:tcW w:w="777" w:type="dxa"/>
          </w:tcPr>
          <w:p w14:paraId="789124C1" w14:textId="77777777" w:rsidR="00650C00" w:rsidRPr="00650C00" w:rsidRDefault="00650C00" w:rsidP="00650C00">
            <w:pPr>
              <w:spacing w:after="0"/>
              <w:jc w:val="center"/>
              <w:rPr>
                <w:sz w:val="18"/>
                <w:szCs w:val="18"/>
              </w:rPr>
            </w:pPr>
          </w:p>
        </w:tc>
        <w:tc>
          <w:tcPr>
            <w:tcW w:w="933" w:type="dxa"/>
          </w:tcPr>
          <w:p w14:paraId="149A5881" w14:textId="6D8DEB84" w:rsidR="00650C00" w:rsidRPr="00650C00" w:rsidRDefault="00650C00" w:rsidP="00650C00">
            <w:pPr>
              <w:spacing w:after="0"/>
              <w:jc w:val="center"/>
              <w:rPr>
                <w:sz w:val="18"/>
                <w:szCs w:val="18"/>
              </w:rPr>
            </w:pPr>
          </w:p>
        </w:tc>
        <w:tc>
          <w:tcPr>
            <w:tcW w:w="810" w:type="dxa"/>
          </w:tcPr>
          <w:p w14:paraId="1AC3647C" w14:textId="77777777" w:rsidR="00650C00" w:rsidRPr="00650C00" w:rsidRDefault="00650C00" w:rsidP="00650C00">
            <w:pPr>
              <w:spacing w:after="0"/>
              <w:jc w:val="center"/>
              <w:rPr>
                <w:sz w:val="18"/>
                <w:szCs w:val="18"/>
              </w:rPr>
            </w:pPr>
          </w:p>
        </w:tc>
        <w:tc>
          <w:tcPr>
            <w:tcW w:w="900" w:type="dxa"/>
          </w:tcPr>
          <w:p w14:paraId="0041F721" w14:textId="11E8604F" w:rsidR="00650C00" w:rsidRPr="00650C00" w:rsidRDefault="00650C00" w:rsidP="00650C00">
            <w:pPr>
              <w:spacing w:after="0"/>
              <w:jc w:val="center"/>
              <w:rPr>
                <w:sz w:val="18"/>
                <w:szCs w:val="18"/>
              </w:rPr>
            </w:pPr>
          </w:p>
        </w:tc>
        <w:tc>
          <w:tcPr>
            <w:tcW w:w="810" w:type="dxa"/>
          </w:tcPr>
          <w:p w14:paraId="4F59DEF4" w14:textId="77777777" w:rsidR="00650C00" w:rsidRPr="00650C00" w:rsidRDefault="00650C00" w:rsidP="00650C00">
            <w:pPr>
              <w:spacing w:after="0"/>
              <w:jc w:val="center"/>
              <w:rPr>
                <w:sz w:val="18"/>
                <w:szCs w:val="18"/>
              </w:rPr>
            </w:pPr>
          </w:p>
        </w:tc>
        <w:tc>
          <w:tcPr>
            <w:tcW w:w="900" w:type="dxa"/>
          </w:tcPr>
          <w:p w14:paraId="7DB24B2E" w14:textId="5C8AAE9F" w:rsidR="00650C00" w:rsidRPr="00650C00" w:rsidRDefault="00650C00" w:rsidP="00650C00">
            <w:pPr>
              <w:spacing w:after="0"/>
              <w:jc w:val="center"/>
              <w:rPr>
                <w:sz w:val="18"/>
                <w:szCs w:val="18"/>
              </w:rPr>
            </w:pPr>
          </w:p>
        </w:tc>
        <w:tc>
          <w:tcPr>
            <w:tcW w:w="810" w:type="dxa"/>
          </w:tcPr>
          <w:p w14:paraId="6357674F" w14:textId="77777777" w:rsidR="00650C00" w:rsidRPr="00650C00" w:rsidRDefault="00650C00" w:rsidP="00650C00">
            <w:pPr>
              <w:spacing w:after="0"/>
              <w:jc w:val="center"/>
              <w:rPr>
                <w:sz w:val="18"/>
                <w:szCs w:val="18"/>
              </w:rPr>
            </w:pPr>
          </w:p>
        </w:tc>
      </w:tr>
      <w:tr w:rsidR="00650C00" w:rsidRPr="00650C00" w14:paraId="0725280C" w14:textId="6976BDED" w:rsidTr="005C6BC5">
        <w:trPr>
          <w:jc w:val="center"/>
        </w:trPr>
        <w:tc>
          <w:tcPr>
            <w:tcW w:w="3150" w:type="dxa"/>
          </w:tcPr>
          <w:p w14:paraId="2DC5BABF" w14:textId="77777777" w:rsidR="00650C00" w:rsidRPr="00650C00" w:rsidRDefault="00650C00" w:rsidP="00650C00">
            <w:pPr>
              <w:spacing w:after="0"/>
              <w:ind w:left="144" w:hanging="144"/>
              <w:jc w:val="left"/>
              <w:rPr>
                <w:sz w:val="18"/>
                <w:szCs w:val="18"/>
              </w:rPr>
            </w:pPr>
            <w:r w:rsidRPr="00650C00">
              <w:rPr>
                <w:sz w:val="18"/>
                <w:szCs w:val="18"/>
              </w:rPr>
              <w:t>Active employees</w:t>
            </w:r>
          </w:p>
        </w:tc>
        <w:tc>
          <w:tcPr>
            <w:tcW w:w="900" w:type="dxa"/>
            <w:tcBorders>
              <w:bottom w:val="single" w:sz="4" w:space="0" w:color="auto"/>
            </w:tcBorders>
          </w:tcPr>
          <w:p w14:paraId="159A0383" w14:textId="77777777" w:rsidR="00650C00" w:rsidRPr="00650C00" w:rsidRDefault="00650C00" w:rsidP="00650C00">
            <w:pPr>
              <w:spacing w:after="0"/>
              <w:jc w:val="center"/>
              <w:rPr>
                <w:sz w:val="18"/>
                <w:szCs w:val="18"/>
              </w:rPr>
            </w:pPr>
          </w:p>
        </w:tc>
        <w:tc>
          <w:tcPr>
            <w:tcW w:w="777" w:type="dxa"/>
            <w:tcBorders>
              <w:bottom w:val="single" w:sz="4" w:space="0" w:color="auto"/>
            </w:tcBorders>
          </w:tcPr>
          <w:p w14:paraId="4C110C83" w14:textId="77777777" w:rsidR="00650C00" w:rsidRPr="00650C00" w:rsidRDefault="00650C00" w:rsidP="00650C00">
            <w:pPr>
              <w:spacing w:after="0"/>
              <w:jc w:val="center"/>
              <w:rPr>
                <w:sz w:val="18"/>
                <w:szCs w:val="18"/>
              </w:rPr>
            </w:pPr>
          </w:p>
        </w:tc>
        <w:tc>
          <w:tcPr>
            <w:tcW w:w="933" w:type="dxa"/>
            <w:tcBorders>
              <w:bottom w:val="single" w:sz="4" w:space="0" w:color="auto"/>
            </w:tcBorders>
          </w:tcPr>
          <w:p w14:paraId="50856F10" w14:textId="425182BB" w:rsidR="00650C00" w:rsidRPr="00650C00" w:rsidRDefault="00650C00" w:rsidP="00650C00">
            <w:pPr>
              <w:spacing w:after="0"/>
              <w:jc w:val="center"/>
              <w:rPr>
                <w:sz w:val="18"/>
                <w:szCs w:val="18"/>
              </w:rPr>
            </w:pPr>
          </w:p>
        </w:tc>
        <w:tc>
          <w:tcPr>
            <w:tcW w:w="810" w:type="dxa"/>
            <w:tcBorders>
              <w:bottom w:val="single" w:sz="4" w:space="0" w:color="auto"/>
            </w:tcBorders>
          </w:tcPr>
          <w:p w14:paraId="35F62865" w14:textId="77777777" w:rsidR="00650C00" w:rsidRPr="00650C00" w:rsidRDefault="00650C00" w:rsidP="00650C00">
            <w:pPr>
              <w:spacing w:after="0"/>
              <w:jc w:val="center"/>
              <w:rPr>
                <w:sz w:val="18"/>
                <w:szCs w:val="18"/>
              </w:rPr>
            </w:pPr>
          </w:p>
        </w:tc>
        <w:tc>
          <w:tcPr>
            <w:tcW w:w="900" w:type="dxa"/>
            <w:tcBorders>
              <w:bottom w:val="single" w:sz="4" w:space="0" w:color="auto"/>
            </w:tcBorders>
          </w:tcPr>
          <w:p w14:paraId="2A0294AD" w14:textId="2B60A712" w:rsidR="00650C00" w:rsidRPr="00650C00" w:rsidRDefault="00650C00" w:rsidP="00650C00">
            <w:pPr>
              <w:spacing w:after="0"/>
              <w:jc w:val="center"/>
              <w:rPr>
                <w:sz w:val="18"/>
                <w:szCs w:val="18"/>
              </w:rPr>
            </w:pPr>
          </w:p>
        </w:tc>
        <w:tc>
          <w:tcPr>
            <w:tcW w:w="810" w:type="dxa"/>
            <w:tcBorders>
              <w:bottom w:val="single" w:sz="4" w:space="0" w:color="auto"/>
            </w:tcBorders>
          </w:tcPr>
          <w:p w14:paraId="2895EC8C" w14:textId="77777777" w:rsidR="00650C00" w:rsidRPr="00650C00" w:rsidRDefault="00650C00" w:rsidP="00650C00">
            <w:pPr>
              <w:spacing w:after="0"/>
              <w:jc w:val="center"/>
              <w:rPr>
                <w:sz w:val="18"/>
                <w:szCs w:val="18"/>
              </w:rPr>
            </w:pPr>
          </w:p>
        </w:tc>
        <w:tc>
          <w:tcPr>
            <w:tcW w:w="900" w:type="dxa"/>
            <w:tcBorders>
              <w:bottom w:val="single" w:sz="4" w:space="0" w:color="auto"/>
            </w:tcBorders>
          </w:tcPr>
          <w:p w14:paraId="400E7ED9" w14:textId="2031910A" w:rsidR="00650C00" w:rsidRPr="00650C00" w:rsidRDefault="00650C00" w:rsidP="00650C00">
            <w:pPr>
              <w:spacing w:after="0"/>
              <w:jc w:val="center"/>
              <w:rPr>
                <w:sz w:val="18"/>
                <w:szCs w:val="18"/>
              </w:rPr>
            </w:pPr>
          </w:p>
        </w:tc>
        <w:tc>
          <w:tcPr>
            <w:tcW w:w="810" w:type="dxa"/>
            <w:tcBorders>
              <w:bottom w:val="single" w:sz="4" w:space="0" w:color="auto"/>
            </w:tcBorders>
          </w:tcPr>
          <w:p w14:paraId="0B6129B5" w14:textId="77777777" w:rsidR="00650C00" w:rsidRPr="00650C00" w:rsidRDefault="00650C00" w:rsidP="00650C00">
            <w:pPr>
              <w:spacing w:after="0"/>
              <w:jc w:val="center"/>
              <w:rPr>
                <w:sz w:val="18"/>
                <w:szCs w:val="18"/>
              </w:rPr>
            </w:pPr>
          </w:p>
        </w:tc>
      </w:tr>
      <w:tr w:rsidR="00650C00" w:rsidRPr="00650C00" w14:paraId="3A878DE2" w14:textId="4E9F3C5F" w:rsidTr="005C6BC5">
        <w:trPr>
          <w:jc w:val="center"/>
        </w:trPr>
        <w:tc>
          <w:tcPr>
            <w:tcW w:w="3150" w:type="dxa"/>
          </w:tcPr>
          <w:p w14:paraId="377E0656" w14:textId="77777777" w:rsidR="00650C00" w:rsidRPr="00650C00" w:rsidRDefault="00650C00" w:rsidP="00650C00">
            <w:pPr>
              <w:spacing w:after="0"/>
              <w:jc w:val="left"/>
              <w:rPr>
                <w:sz w:val="18"/>
                <w:szCs w:val="18"/>
              </w:rPr>
            </w:pPr>
            <w:r w:rsidRPr="00650C00">
              <w:rPr>
                <w:sz w:val="18"/>
                <w:szCs w:val="18"/>
              </w:rPr>
              <w:t>Total</w:t>
            </w:r>
          </w:p>
        </w:tc>
        <w:tc>
          <w:tcPr>
            <w:tcW w:w="900" w:type="dxa"/>
            <w:tcBorders>
              <w:bottom w:val="double" w:sz="4" w:space="0" w:color="auto"/>
            </w:tcBorders>
          </w:tcPr>
          <w:p w14:paraId="78C5F0FF" w14:textId="77777777" w:rsidR="00650C00" w:rsidRPr="00650C00" w:rsidRDefault="00650C00" w:rsidP="00650C00">
            <w:pPr>
              <w:spacing w:after="0"/>
              <w:jc w:val="center"/>
              <w:rPr>
                <w:sz w:val="18"/>
                <w:szCs w:val="18"/>
              </w:rPr>
            </w:pPr>
          </w:p>
        </w:tc>
        <w:tc>
          <w:tcPr>
            <w:tcW w:w="777" w:type="dxa"/>
            <w:tcBorders>
              <w:bottom w:val="double" w:sz="4" w:space="0" w:color="auto"/>
            </w:tcBorders>
          </w:tcPr>
          <w:p w14:paraId="32341B09" w14:textId="77777777" w:rsidR="00650C00" w:rsidRPr="00650C00" w:rsidRDefault="00650C00" w:rsidP="00650C00">
            <w:pPr>
              <w:spacing w:after="0"/>
              <w:jc w:val="center"/>
              <w:rPr>
                <w:sz w:val="18"/>
                <w:szCs w:val="18"/>
              </w:rPr>
            </w:pPr>
          </w:p>
        </w:tc>
        <w:tc>
          <w:tcPr>
            <w:tcW w:w="933" w:type="dxa"/>
            <w:tcBorders>
              <w:top w:val="single" w:sz="4" w:space="0" w:color="auto"/>
              <w:bottom w:val="double" w:sz="4" w:space="0" w:color="auto"/>
            </w:tcBorders>
          </w:tcPr>
          <w:p w14:paraId="5CBB6C15" w14:textId="6D13F893"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45974A17" w14:textId="77777777" w:rsidR="00650C00" w:rsidRPr="00650C00" w:rsidRDefault="00650C00" w:rsidP="00650C00">
            <w:pPr>
              <w:spacing w:after="0"/>
              <w:jc w:val="center"/>
              <w:rPr>
                <w:sz w:val="18"/>
                <w:szCs w:val="18"/>
              </w:rPr>
            </w:pPr>
          </w:p>
        </w:tc>
        <w:tc>
          <w:tcPr>
            <w:tcW w:w="900" w:type="dxa"/>
            <w:tcBorders>
              <w:top w:val="single" w:sz="4" w:space="0" w:color="auto"/>
              <w:bottom w:val="double" w:sz="4" w:space="0" w:color="auto"/>
            </w:tcBorders>
          </w:tcPr>
          <w:p w14:paraId="1D2E4ECD" w14:textId="5C946FF1"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0DA730D0" w14:textId="77777777" w:rsidR="00650C00" w:rsidRPr="00650C00" w:rsidRDefault="00650C00" w:rsidP="00650C00">
            <w:pPr>
              <w:spacing w:after="0"/>
              <w:jc w:val="center"/>
              <w:rPr>
                <w:sz w:val="18"/>
                <w:szCs w:val="18"/>
              </w:rPr>
            </w:pPr>
          </w:p>
        </w:tc>
        <w:tc>
          <w:tcPr>
            <w:tcW w:w="900" w:type="dxa"/>
            <w:tcBorders>
              <w:top w:val="single" w:sz="4" w:space="0" w:color="auto"/>
              <w:bottom w:val="double" w:sz="4" w:space="0" w:color="auto"/>
            </w:tcBorders>
          </w:tcPr>
          <w:p w14:paraId="1491DAE7" w14:textId="62C07DCE" w:rsidR="00650C00" w:rsidRPr="00650C00" w:rsidRDefault="00650C00" w:rsidP="00650C00">
            <w:pPr>
              <w:spacing w:after="0"/>
              <w:jc w:val="center"/>
              <w:rPr>
                <w:sz w:val="18"/>
                <w:szCs w:val="18"/>
              </w:rPr>
            </w:pPr>
          </w:p>
        </w:tc>
        <w:tc>
          <w:tcPr>
            <w:tcW w:w="810" w:type="dxa"/>
            <w:tcBorders>
              <w:top w:val="single" w:sz="4" w:space="0" w:color="auto"/>
              <w:bottom w:val="double" w:sz="4" w:space="0" w:color="auto"/>
            </w:tcBorders>
          </w:tcPr>
          <w:p w14:paraId="4DDBE3D9" w14:textId="77777777" w:rsidR="00650C00" w:rsidRPr="00650C00" w:rsidRDefault="00650C00" w:rsidP="00650C00">
            <w:pPr>
              <w:spacing w:after="0"/>
              <w:jc w:val="center"/>
              <w:rPr>
                <w:sz w:val="18"/>
                <w:szCs w:val="18"/>
              </w:rPr>
            </w:pPr>
          </w:p>
        </w:tc>
      </w:tr>
    </w:tbl>
    <w:p w14:paraId="021E91D4" w14:textId="77777777" w:rsidR="00E9083E" w:rsidRPr="00D11042" w:rsidRDefault="00E9083E" w:rsidP="00E9083E">
      <w:pPr>
        <w:spacing w:after="0"/>
        <w:ind w:left="1080"/>
        <w:rPr>
          <w:rFonts w:ascii="Swis721 Md BT" w:hAnsi="Swis721 Md BT"/>
        </w:rPr>
      </w:pPr>
    </w:p>
    <w:p w14:paraId="7D5AF941" w14:textId="77777777" w:rsidR="00450C0F" w:rsidRPr="00D11042" w:rsidRDefault="00450C0F" w:rsidP="00450C0F">
      <w:pPr>
        <w:spacing w:after="0"/>
        <w:ind w:left="1080"/>
        <w:rPr>
          <w:rFonts w:ascii="Swis721 Md BT" w:hAnsi="Swis721 Md BT"/>
        </w:rPr>
      </w:pPr>
    </w:p>
    <w:p w14:paraId="261930DF" w14:textId="150B5D1D" w:rsidR="00450C0F" w:rsidRDefault="00450C0F" w:rsidP="000D769F">
      <w:pPr>
        <w:spacing w:after="240"/>
        <w:jc w:val="left"/>
        <w:rPr>
          <w:rFonts w:ascii="Swis721 Md BT" w:hAnsi="Swis721 Md BT"/>
          <w:i/>
          <w:iCs/>
          <w:color w:val="C00000"/>
        </w:rPr>
      </w:pPr>
      <w:r w:rsidRPr="00D83276">
        <w:rPr>
          <w:rFonts w:ascii="Swis721 Md BT" w:hAnsi="Swis721 Md BT"/>
        </w:rPr>
        <w:t>Contributions</w:t>
      </w:r>
      <w:r w:rsidRPr="0060301A">
        <w:rPr>
          <w:rFonts w:ascii="Swis721 Md BT" w:hAnsi="Swis721 Md BT"/>
        </w:rPr>
        <w:t>—</w:t>
      </w:r>
      <w:r w:rsidRPr="0060301A">
        <w:t>State statutes establish the pension contribution requirements for active PSPRS and CORP employees. In accordance</w:t>
      </w:r>
      <w:r w:rsidRPr="00D11042">
        <w:t xml:space="preserve"> with </w:t>
      </w:r>
      <w:r w:rsidR="009C6E37">
        <w:t>S</w:t>
      </w:r>
      <w:r w:rsidRPr="00D11042">
        <w:t xml:space="preserve">tate statutes, annual actuarial valuations determine employer contribution requirements for PSPRS and CORP pension and health insurance premium benefits. The combined active member and employer contribution rates are expected to finance the costs of benefits employees earn during the year, with an additional amount to finance any unfunded accrued liability. Contribution rates for the year ended June 30, </w:t>
      </w:r>
      <w:r w:rsidR="00A10C7F">
        <w:rPr>
          <w:highlight w:val="yellow"/>
        </w:rPr>
        <w:t>20</w:t>
      </w:r>
      <w:r w:rsidR="00C20D64">
        <w:rPr>
          <w:highlight w:val="yellow"/>
        </w:rPr>
        <w:t>2</w:t>
      </w:r>
      <w:r w:rsidR="00001E0B">
        <w:rPr>
          <w:highlight w:val="yellow"/>
        </w:rPr>
        <w:t>3</w:t>
      </w:r>
      <w:r w:rsidRPr="00D11042">
        <w:t>, are indicated below. Rates are a percentage of active members’ annual covered payroll</w:t>
      </w:r>
      <w:r w:rsidRPr="000C6AED">
        <w:t>.</w:t>
      </w:r>
      <w:r w:rsidR="00DC4AD2" w:rsidRPr="000C6AED">
        <w:rPr>
          <w:rFonts w:ascii="Swis721 Md BT" w:hAnsi="Swis721 Md BT"/>
          <w:i/>
          <w:iCs/>
          <w:color w:val="C00000"/>
        </w:rPr>
        <w:t xml:space="preserve"> Source:</w:t>
      </w:r>
      <w:r w:rsidR="001F48FF" w:rsidRPr="000C6AED">
        <w:rPr>
          <w:rFonts w:ascii="Swis721 Md BT" w:hAnsi="Swis721 Md BT"/>
          <w:i/>
          <w:iCs/>
          <w:color w:val="C00000"/>
        </w:rPr>
        <w:t xml:space="preserve"> </w:t>
      </w:r>
      <w:r w:rsidR="002302C9" w:rsidRPr="001C5740">
        <w:rPr>
          <w:rFonts w:ascii="Swis721 Md BT" w:hAnsi="Swis721 Md BT"/>
          <w:i/>
          <w:iCs/>
          <w:color w:val="C00000"/>
        </w:rPr>
        <w:t>County rates—</w:t>
      </w:r>
      <w:r w:rsidR="00F6573F" w:rsidRPr="001C5740">
        <w:rPr>
          <w:rFonts w:ascii="Swis721 Md BT" w:hAnsi="Swis721 Md BT"/>
          <w:i/>
          <w:iCs/>
          <w:color w:val="C00000"/>
        </w:rPr>
        <w:t>County’s</w:t>
      </w:r>
      <w:r w:rsidR="00F6573F" w:rsidRPr="000C6AED">
        <w:rPr>
          <w:rFonts w:ascii="Swis721 Md BT" w:hAnsi="Swis721 Md BT"/>
          <w:i/>
          <w:iCs/>
          <w:color w:val="C00000"/>
        </w:rPr>
        <w:t xml:space="preserve"> individual agent plan June 30, </w:t>
      </w:r>
      <w:r w:rsidR="00B13613" w:rsidRPr="005A67A1">
        <w:rPr>
          <w:rFonts w:ascii="Swis721 Md BT" w:hAnsi="Swis721 Md BT"/>
          <w:i/>
          <w:iCs/>
          <w:color w:val="C00000"/>
        </w:rPr>
        <w:t>20</w:t>
      </w:r>
      <w:r w:rsidR="00001E0B">
        <w:rPr>
          <w:rFonts w:ascii="Swis721 Md BT" w:hAnsi="Swis721 Md BT"/>
          <w:i/>
          <w:iCs/>
          <w:color w:val="C00000"/>
        </w:rPr>
        <w:t>21</w:t>
      </w:r>
      <w:r w:rsidR="00F6573F" w:rsidRPr="005A67A1">
        <w:rPr>
          <w:rFonts w:ascii="Swis721 Md BT" w:hAnsi="Swis721 Md BT"/>
          <w:i/>
          <w:iCs/>
          <w:color w:val="C00000"/>
        </w:rPr>
        <w:t>,</w:t>
      </w:r>
      <w:r w:rsidR="00F6573F" w:rsidRPr="000C6AED">
        <w:rPr>
          <w:rFonts w:ascii="Swis721 Md BT" w:hAnsi="Swis721 Md BT"/>
          <w:i/>
          <w:iCs/>
          <w:color w:val="C00000"/>
        </w:rPr>
        <w:t xml:space="preserve"> funding actuarial report, contribution requirements</w:t>
      </w:r>
      <w:r w:rsidR="00F6573F">
        <w:rPr>
          <w:rFonts w:ascii="Swis721 Md BT" w:hAnsi="Swis721 Md BT"/>
          <w:i/>
          <w:iCs/>
          <w:color w:val="C00000"/>
        </w:rPr>
        <w:t>.</w:t>
      </w:r>
    </w:p>
    <w:tbl>
      <w:tblPr>
        <w:tblW w:w="9720" w:type="dxa"/>
        <w:jc w:val="center"/>
        <w:tblLayout w:type="fixed"/>
        <w:tblLook w:val="0000" w:firstRow="0" w:lastRow="0" w:firstColumn="0" w:lastColumn="0" w:noHBand="0" w:noVBand="0"/>
      </w:tblPr>
      <w:tblGrid>
        <w:gridCol w:w="3510"/>
        <w:gridCol w:w="2070"/>
        <w:gridCol w:w="1708"/>
        <w:gridCol w:w="2432"/>
      </w:tblGrid>
      <w:tr w:rsidR="00205384" w:rsidRPr="00E27A5D" w14:paraId="7A2592AA" w14:textId="77777777" w:rsidTr="00CA6CE6">
        <w:trPr>
          <w:trHeight w:val="225"/>
          <w:tblHeader/>
          <w:jc w:val="center"/>
        </w:trPr>
        <w:tc>
          <w:tcPr>
            <w:tcW w:w="3510" w:type="dxa"/>
            <w:vAlign w:val="bottom"/>
          </w:tcPr>
          <w:p w14:paraId="65EFAE42" w14:textId="77777777" w:rsidR="00205384" w:rsidRPr="00E27A5D" w:rsidRDefault="00205384" w:rsidP="00E2015E">
            <w:pPr>
              <w:spacing w:after="0"/>
              <w:jc w:val="center"/>
              <w:rPr>
                <w:sz w:val="18"/>
                <w:szCs w:val="18"/>
              </w:rPr>
            </w:pPr>
          </w:p>
        </w:tc>
        <w:tc>
          <w:tcPr>
            <w:tcW w:w="2070" w:type="dxa"/>
            <w:vAlign w:val="bottom"/>
          </w:tcPr>
          <w:p w14:paraId="21CEE2D7" w14:textId="718FB072" w:rsidR="00205384" w:rsidRPr="00A26898" w:rsidRDefault="00205384" w:rsidP="00E27A5D">
            <w:pPr>
              <w:spacing w:after="0"/>
              <w:jc w:val="center"/>
              <w:rPr>
                <w:bCs/>
                <w:sz w:val="18"/>
                <w:szCs w:val="18"/>
                <w:highlight w:val="cyan"/>
              </w:rPr>
            </w:pPr>
            <w:r w:rsidRPr="000C01F1">
              <w:rPr>
                <w:rFonts w:ascii="Swis721 Md BT" w:hAnsi="Swis721 Md BT"/>
                <w:sz w:val="18"/>
                <w:szCs w:val="18"/>
              </w:rPr>
              <w:t>Active member—pension</w:t>
            </w:r>
          </w:p>
        </w:tc>
        <w:tc>
          <w:tcPr>
            <w:tcW w:w="1708" w:type="dxa"/>
            <w:vAlign w:val="bottom"/>
          </w:tcPr>
          <w:p w14:paraId="0EBF12DA" w14:textId="3070F43C" w:rsidR="00205384" w:rsidRPr="00134F00" w:rsidRDefault="00205384" w:rsidP="00E27A5D">
            <w:pPr>
              <w:spacing w:after="0"/>
              <w:jc w:val="center"/>
              <w:rPr>
                <w:bCs/>
                <w:sz w:val="18"/>
                <w:szCs w:val="18"/>
              </w:rPr>
            </w:pPr>
            <w:r w:rsidRPr="00134F00">
              <w:rPr>
                <w:rFonts w:ascii="Swis721 Md BT" w:hAnsi="Swis721 Md BT"/>
                <w:sz w:val="18"/>
                <w:szCs w:val="18"/>
              </w:rPr>
              <w:t>County—pension</w:t>
            </w:r>
          </w:p>
        </w:tc>
        <w:tc>
          <w:tcPr>
            <w:tcW w:w="2432" w:type="dxa"/>
            <w:vAlign w:val="bottom"/>
          </w:tcPr>
          <w:p w14:paraId="5342ED77" w14:textId="45956817" w:rsidR="00205384" w:rsidRPr="00134F00" w:rsidRDefault="00205384" w:rsidP="00E27A5D">
            <w:pPr>
              <w:spacing w:after="0"/>
              <w:jc w:val="center"/>
              <w:rPr>
                <w:rFonts w:ascii="Swis721 Md BT" w:hAnsi="Swis721 Md BT"/>
                <w:sz w:val="18"/>
                <w:szCs w:val="18"/>
              </w:rPr>
            </w:pPr>
            <w:r w:rsidRPr="00134F00">
              <w:rPr>
                <w:rFonts w:ascii="Swis721 Md BT" w:hAnsi="Swis721 Md BT"/>
                <w:sz w:val="18"/>
                <w:szCs w:val="18"/>
              </w:rPr>
              <w:t>County—health insurance premium benefit</w:t>
            </w:r>
          </w:p>
        </w:tc>
      </w:tr>
      <w:tr w:rsidR="00205384" w:rsidRPr="00E27A5D" w14:paraId="3C077419" w14:textId="77777777" w:rsidTr="00CA6CE6">
        <w:trPr>
          <w:trHeight w:val="144"/>
          <w:jc w:val="center"/>
        </w:trPr>
        <w:tc>
          <w:tcPr>
            <w:tcW w:w="3510" w:type="dxa"/>
          </w:tcPr>
          <w:p w14:paraId="0E788B88" w14:textId="338815DD" w:rsidR="00205384" w:rsidRPr="000C01F1" w:rsidRDefault="00205384" w:rsidP="00E2015E">
            <w:pPr>
              <w:spacing w:after="0"/>
              <w:ind w:left="144" w:hanging="144"/>
              <w:jc w:val="left"/>
              <w:rPr>
                <w:sz w:val="18"/>
                <w:szCs w:val="18"/>
              </w:rPr>
            </w:pPr>
            <w:r w:rsidRPr="004E4E25">
              <w:rPr>
                <w:sz w:val="18"/>
                <w:szCs w:val="18"/>
              </w:rPr>
              <w:t>PSPRS Sheriff</w:t>
            </w:r>
          </w:p>
        </w:tc>
        <w:tc>
          <w:tcPr>
            <w:tcW w:w="2070" w:type="dxa"/>
          </w:tcPr>
          <w:p w14:paraId="418D98FA" w14:textId="75E862CF" w:rsidR="00205384" w:rsidRPr="000C01F1" w:rsidRDefault="00205384" w:rsidP="00E2015E">
            <w:pPr>
              <w:spacing w:after="0"/>
              <w:jc w:val="center"/>
              <w:rPr>
                <w:sz w:val="18"/>
                <w:szCs w:val="18"/>
              </w:rPr>
            </w:pPr>
            <w:r w:rsidRPr="000C01F1">
              <w:rPr>
                <w:sz w:val="18"/>
                <w:szCs w:val="18"/>
              </w:rPr>
              <w:t>7.65%-</w:t>
            </w:r>
            <w:r w:rsidR="008E7B3A" w:rsidRPr="000C01F1">
              <w:rPr>
                <w:sz w:val="18"/>
                <w:szCs w:val="18"/>
              </w:rPr>
              <w:t>__.__</w:t>
            </w:r>
            <w:r w:rsidRPr="000C01F1">
              <w:rPr>
                <w:sz w:val="18"/>
                <w:szCs w:val="18"/>
              </w:rPr>
              <w:t>%</w:t>
            </w:r>
          </w:p>
        </w:tc>
        <w:tc>
          <w:tcPr>
            <w:tcW w:w="1708" w:type="dxa"/>
          </w:tcPr>
          <w:p w14:paraId="70328DFA" w14:textId="77777777" w:rsidR="00205384" w:rsidRPr="00134F00" w:rsidRDefault="00205384" w:rsidP="00E2015E">
            <w:pPr>
              <w:spacing w:after="0"/>
              <w:jc w:val="center"/>
              <w:rPr>
                <w:sz w:val="18"/>
                <w:szCs w:val="18"/>
              </w:rPr>
            </w:pPr>
          </w:p>
        </w:tc>
        <w:tc>
          <w:tcPr>
            <w:tcW w:w="2432" w:type="dxa"/>
          </w:tcPr>
          <w:p w14:paraId="5E7DA3E2" w14:textId="77777777" w:rsidR="00205384" w:rsidRPr="00134F00" w:rsidRDefault="00205384" w:rsidP="00E2015E">
            <w:pPr>
              <w:spacing w:after="0"/>
              <w:jc w:val="center"/>
              <w:rPr>
                <w:sz w:val="18"/>
                <w:szCs w:val="18"/>
              </w:rPr>
            </w:pPr>
          </w:p>
        </w:tc>
      </w:tr>
      <w:tr w:rsidR="00205384" w:rsidRPr="00E27A5D" w14:paraId="52E8A9FE" w14:textId="77777777" w:rsidTr="00CA6CE6">
        <w:trPr>
          <w:trHeight w:val="108"/>
          <w:jc w:val="center"/>
        </w:trPr>
        <w:tc>
          <w:tcPr>
            <w:tcW w:w="3510" w:type="dxa"/>
          </w:tcPr>
          <w:p w14:paraId="04FDB2F6" w14:textId="0D46D552" w:rsidR="00205384" w:rsidRPr="000C01F1" w:rsidRDefault="00205384" w:rsidP="00205384">
            <w:pPr>
              <w:spacing w:after="0"/>
              <w:ind w:left="144" w:hanging="144"/>
              <w:jc w:val="left"/>
              <w:rPr>
                <w:sz w:val="18"/>
                <w:szCs w:val="18"/>
              </w:rPr>
            </w:pPr>
            <w:r w:rsidRPr="000C01F1">
              <w:rPr>
                <w:sz w:val="18"/>
                <w:szCs w:val="18"/>
              </w:rPr>
              <w:t>PSPRS Attorney Investigators</w:t>
            </w:r>
          </w:p>
        </w:tc>
        <w:tc>
          <w:tcPr>
            <w:tcW w:w="2070" w:type="dxa"/>
            <w:vAlign w:val="bottom"/>
          </w:tcPr>
          <w:p w14:paraId="13C72C9C" w14:textId="122476E6" w:rsidR="00205384" w:rsidRPr="000C01F1" w:rsidRDefault="00205384" w:rsidP="00E2015E">
            <w:pPr>
              <w:spacing w:after="0"/>
              <w:jc w:val="center"/>
              <w:rPr>
                <w:sz w:val="18"/>
                <w:szCs w:val="18"/>
              </w:rPr>
            </w:pPr>
            <w:r w:rsidRPr="000C01F1">
              <w:rPr>
                <w:sz w:val="18"/>
                <w:szCs w:val="18"/>
              </w:rPr>
              <w:t>7.65%-</w:t>
            </w:r>
            <w:r w:rsidR="008E7B3A" w:rsidRPr="000C01F1">
              <w:rPr>
                <w:sz w:val="18"/>
                <w:szCs w:val="18"/>
              </w:rPr>
              <w:t>__.__</w:t>
            </w:r>
          </w:p>
        </w:tc>
        <w:tc>
          <w:tcPr>
            <w:tcW w:w="1708" w:type="dxa"/>
            <w:vAlign w:val="bottom"/>
          </w:tcPr>
          <w:p w14:paraId="5B071AB6" w14:textId="04AF1322" w:rsidR="00205384" w:rsidRPr="00134F00" w:rsidRDefault="00205384" w:rsidP="00E2015E">
            <w:pPr>
              <w:spacing w:after="0"/>
              <w:jc w:val="center"/>
              <w:rPr>
                <w:sz w:val="18"/>
                <w:szCs w:val="18"/>
              </w:rPr>
            </w:pPr>
          </w:p>
        </w:tc>
        <w:tc>
          <w:tcPr>
            <w:tcW w:w="2432" w:type="dxa"/>
            <w:vAlign w:val="bottom"/>
          </w:tcPr>
          <w:p w14:paraId="3A98A13E" w14:textId="29F059BB" w:rsidR="00205384" w:rsidRPr="00134F00" w:rsidRDefault="00205384" w:rsidP="00E2015E">
            <w:pPr>
              <w:spacing w:after="0"/>
              <w:jc w:val="center"/>
              <w:rPr>
                <w:sz w:val="18"/>
                <w:szCs w:val="18"/>
              </w:rPr>
            </w:pPr>
          </w:p>
        </w:tc>
      </w:tr>
      <w:tr w:rsidR="00205384" w:rsidRPr="00E27A5D" w14:paraId="7272A087" w14:textId="77777777" w:rsidTr="00CA6CE6">
        <w:trPr>
          <w:trHeight w:val="54"/>
          <w:jc w:val="center"/>
        </w:trPr>
        <w:tc>
          <w:tcPr>
            <w:tcW w:w="3510" w:type="dxa"/>
          </w:tcPr>
          <w:p w14:paraId="55F4EF6F" w14:textId="6E51DE4C" w:rsidR="00205384" w:rsidRPr="00C66550" w:rsidRDefault="00205384" w:rsidP="00205384">
            <w:pPr>
              <w:spacing w:after="0"/>
              <w:ind w:left="144" w:hanging="144"/>
              <w:jc w:val="left"/>
              <w:rPr>
                <w:sz w:val="18"/>
                <w:szCs w:val="18"/>
              </w:rPr>
            </w:pPr>
            <w:r w:rsidRPr="00C66550">
              <w:rPr>
                <w:sz w:val="18"/>
                <w:szCs w:val="18"/>
              </w:rPr>
              <w:t>CORP Detention</w:t>
            </w:r>
          </w:p>
        </w:tc>
        <w:tc>
          <w:tcPr>
            <w:tcW w:w="2070" w:type="dxa"/>
            <w:vAlign w:val="bottom"/>
          </w:tcPr>
          <w:p w14:paraId="309250AA" w14:textId="2E45F59B" w:rsidR="00205384" w:rsidRPr="00C66550" w:rsidRDefault="00C066FA" w:rsidP="00E2015E">
            <w:pPr>
              <w:spacing w:after="0"/>
              <w:jc w:val="center"/>
              <w:rPr>
                <w:sz w:val="18"/>
                <w:szCs w:val="18"/>
              </w:rPr>
            </w:pPr>
            <w:r w:rsidRPr="00C66550">
              <w:rPr>
                <w:sz w:val="18"/>
                <w:szCs w:val="18"/>
              </w:rPr>
              <w:t>8.41</w:t>
            </w:r>
          </w:p>
        </w:tc>
        <w:tc>
          <w:tcPr>
            <w:tcW w:w="1708" w:type="dxa"/>
            <w:vAlign w:val="bottom"/>
          </w:tcPr>
          <w:p w14:paraId="782D4D57" w14:textId="4B7DBBAB" w:rsidR="00205384" w:rsidRPr="00134F00" w:rsidRDefault="00205384" w:rsidP="00E2015E">
            <w:pPr>
              <w:spacing w:after="0"/>
              <w:jc w:val="center"/>
              <w:rPr>
                <w:sz w:val="18"/>
                <w:szCs w:val="18"/>
              </w:rPr>
            </w:pPr>
          </w:p>
        </w:tc>
        <w:tc>
          <w:tcPr>
            <w:tcW w:w="2432" w:type="dxa"/>
            <w:vAlign w:val="bottom"/>
          </w:tcPr>
          <w:p w14:paraId="7CFCFCA9" w14:textId="77777777" w:rsidR="00205384" w:rsidRPr="00134F00" w:rsidRDefault="00205384" w:rsidP="00E2015E">
            <w:pPr>
              <w:spacing w:after="0"/>
              <w:jc w:val="center"/>
              <w:rPr>
                <w:sz w:val="18"/>
                <w:szCs w:val="18"/>
              </w:rPr>
            </w:pPr>
          </w:p>
        </w:tc>
      </w:tr>
      <w:tr w:rsidR="00205384" w:rsidRPr="00E27A5D" w14:paraId="3A7171DA" w14:textId="77777777" w:rsidTr="00CA6CE6">
        <w:trPr>
          <w:trHeight w:val="49"/>
          <w:jc w:val="center"/>
        </w:trPr>
        <w:tc>
          <w:tcPr>
            <w:tcW w:w="3510" w:type="dxa"/>
          </w:tcPr>
          <w:p w14:paraId="32854BE3" w14:textId="490D10FF" w:rsidR="00205384" w:rsidRPr="00C66550" w:rsidRDefault="00205384" w:rsidP="00E2015E">
            <w:pPr>
              <w:keepNext/>
              <w:spacing w:after="0"/>
              <w:ind w:left="144" w:hanging="144"/>
              <w:jc w:val="left"/>
              <w:rPr>
                <w:sz w:val="18"/>
                <w:szCs w:val="18"/>
              </w:rPr>
            </w:pPr>
            <w:r w:rsidRPr="00C66550">
              <w:rPr>
                <w:sz w:val="18"/>
                <w:szCs w:val="18"/>
              </w:rPr>
              <w:t>CORP Dispatchers</w:t>
            </w:r>
          </w:p>
        </w:tc>
        <w:tc>
          <w:tcPr>
            <w:tcW w:w="2070" w:type="dxa"/>
          </w:tcPr>
          <w:p w14:paraId="3EBD0C38" w14:textId="2C154687" w:rsidR="00205384" w:rsidRPr="00C66550" w:rsidRDefault="00C066FA" w:rsidP="00E2015E">
            <w:pPr>
              <w:spacing w:after="0"/>
              <w:jc w:val="center"/>
              <w:rPr>
                <w:sz w:val="18"/>
                <w:szCs w:val="18"/>
              </w:rPr>
            </w:pPr>
            <w:r w:rsidRPr="00C66550">
              <w:rPr>
                <w:sz w:val="18"/>
                <w:szCs w:val="18"/>
              </w:rPr>
              <w:t>7.96</w:t>
            </w:r>
          </w:p>
        </w:tc>
        <w:tc>
          <w:tcPr>
            <w:tcW w:w="1708" w:type="dxa"/>
          </w:tcPr>
          <w:p w14:paraId="758AA87E" w14:textId="77777777" w:rsidR="00205384" w:rsidRPr="00134F00" w:rsidRDefault="00205384" w:rsidP="00E2015E">
            <w:pPr>
              <w:spacing w:after="0"/>
              <w:jc w:val="center"/>
              <w:rPr>
                <w:sz w:val="18"/>
                <w:szCs w:val="18"/>
              </w:rPr>
            </w:pPr>
          </w:p>
        </w:tc>
        <w:tc>
          <w:tcPr>
            <w:tcW w:w="2432" w:type="dxa"/>
          </w:tcPr>
          <w:p w14:paraId="636ED60B" w14:textId="77777777" w:rsidR="00205384" w:rsidRPr="00134F00" w:rsidRDefault="00205384" w:rsidP="00E2015E">
            <w:pPr>
              <w:spacing w:after="0"/>
              <w:jc w:val="center"/>
              <w:rPr>
                <w:sz w:val="18"/>
                <w:szCs w:val="18"/>
              </w:rPr>
            </w:pPr>
          </w:p>
        </w:tc>
      </w:tr>
      <w:tr w:rsidR="00205384" w:rsidRPr="00E27A5D" w14:paraId="07D4971A" w14:textId="77777777" w:rsidTr="00CA6CE6">
        <w:trPr>
          <w:trHeight w:val="49"/>
          <w:jc w:val="center"/>
        </w:trPr>
        <w:tc>
          <w:tcPr>
            <w:tcW w:w="3510" w:type="dxa"/>
          </w:tcPr>
          <w:p w14:paraId="186CA50E" w14:textId="36E8E970" w:rsidR="00205384" w:rsidRPr="00C66550" w:rsidRDefault="00205384" w:rsidP="00E2015E">
            <w:pPr>
              <w:keepNext/>
              <w:spacing w:after="0"/>
              <w:ind w:left="144" w:hanging="144"/>
              <w:jc w:val="left"/>
              <w:rPr>
                <w:sz w:val="18"/>
                <w:szCs w:val="18"/>
              </w:rPr>
            </w:pPr>
            <w:r w:rsidRPr="00C66550">
              <w:rPr>
                <w:sz w:val="18"/>
                <w:szCs w:val="18"/>
              </w:rPr>
              <w:t>CORP AOC</w:t>
            </w:r>
          </w:p>
        </w:tc>
        <w:tc>
          <w:tcPr>
            <w:tcW w:w="2070" w:type="dxa"/>
          </w:tcPr>
          <w:p w14:paraId="1B04BA7E" w14:textId="1D624727" w:rsidR="00205384" w:rsidRPr="00C66550" w:rsidRDefault="00C066FA" w:rsidP="00E2015E">
            <w:pPr>
              <w:spacing w:after="0"/>
              <w:jc w:val="center"/>
              <w:rPr>
                <w:sz w:val="18"/>
                <w:szCs w:val="18"/>
              </w:rPr>
            </w:pPr>
            <w:r w:rsidRPr="00C66550">
              <w:rPr>
                <w:sz w:val="18"/>
                <w:szCs w:val="18"/>
              </w:rPr>
              <w:t>8.41</w:t>
            </w:r>
            <w:r w:rsidR="00A142E3">
              <w:rPr>
                <w:sz w:val="18"/>
                <w:szCs w:val="18"/>
              </w:rPr>
              <w:t xml:space="preserve"> </w:t>
            </w:r>
            <w:r w:rsidR="00A142E3" w:rsidRPr="00337F8E">
              <w:rPr>
                <w:sz w:val="18"/>
                <w:szCs w:val="18"/>
              </w:rPr>
              <w:t>or 10.</w:t>
            </w:r>
            <w:r w:rsidR="00F6016D" w:rsidRPr="00337F8E">
              <w:rPr>
                <w:sz w:val="18"/>
                <w:szCs w:val="18"/>
              </w:rPr>
              <w:t>1</w:t>
            </w:r>
            <w:r w:rsidR="00A142E3" w:rsidRPr="00337F8E">
              <w:rPr>
                <w:sz w:val="18"/>
                <w:szCs w:val="18"/>
              </w:rPr>
              <w:t>8</w:t>
            </w:r>
          </w:p>
        </w:tc>
        <w:tc>
          <w:tcPr>
            <w:tcW w:w="1708" w:type="dxa"/>
          </w:tcPr>
          <w:p w14:paraId="1F73344A" w14:textId="6F114D5C" w:rsidR="00205384" w:rsidRPr="00134F00" w:rsidRDefault="0021418E" w:rsidP="00E2015E">
            <w:pPr>
              <w:spacing w:after="0"/>
              <w:jc w:val="center"/>
              <w:rPr>
                <w:sz w:val="18"/>
                <w:szCs w:val="18"/>
                <w:highlight w:val="yellow"/>
              </w:rPr>
            </w:pPr>
            <w:r>
              <w:rPr>
                <w:sz w:val="18"/>
                <w:szCs w:val="18"/>
                <w:highlight w:val="yellow"/>
              </w:rPr>
              <w:t>3</w:t>
            </w:r>
            <w:r w:rsidR="00007FEA">
              <w:rPr>
                <w:sz w:val="18"/>
                <w:szCs w:val="18"/>
                <w:highlight w:val="yellow"/>
              </w:rPr>
              <w:t>6.</w:t>
            </w:r>
            <w:r w:rsidR="00206BF9">
              <w:rPr>
                <w:sz w:val="18"/>
                <w:szCs w:val="18"/>
                <w:highlight w:val="yellow"/>
              </w:rPr>
              <w:t>70</w:t>
            </w:r>
            <w:r w:rsidR="000D75BA" w:rsidRPr="0081712E">
              <w:rPr>
                <w:sz w:val="18"/>
                <w:szCs w:val="18"/>
                <w:highlight w:val="yellow"/>
              </w:rPr>
              <w:t xml:space="preserve"> or </w:t>
            </w:r>
            <w:r w:rsidR="003A3F55">
              <w:rPr>
                <w:sz w:val="18"/>
                <w:szCs w:val="18"/>
                <w:highlight w:val="yellow"/>
              </w:rPr>
              <w:t>3</w:t>
            </w:r>
            <w:r w:rsidR="00206BF9">
              <w:rPr>
                <w:sz w:val="18"/>
                <w:szCs w:val="18"/>
                <w:highlight w:val="yellow"/>
              </w:rPr>
              <w:t>7.74</w:t>
            </w:r>
          </w:p>
        </w:tc>
        <w:tc>
          <w:tcPr>
            <w:tcW w:w="2432" w:type="dxa"/>
          </w:tcPr>
          <w:p w14:paraId="21A9BD6C" w14:textId="74C07766" w:rsidR="00205384" w:rsidRPr="00134F00" w:rsidRDefault="00134F00" w:rsidP="00E2015E">
            <w:pPr>
              <w:spacing w:after="0"/>
              <w:jc w:val="center"/>
              <w:rPr>
                <w:sz w:val="18"/>
                <w:szCs w:val="18"/>
                <w:highlight w:val="yellow"/>
              </w:rPr>
            </w:pPr>
            <w:r w:rsidRPr="00363712">
              <w:rPr>
                <w:sz w:val="18"/>
                <w:szCs w:val="18"/>
                <w:highlight w:val="yellow"/>
              </w:rPr>
              <w:t>0.</w:t>
            </w:r>
            <w:r w:rsidR="00C63BB1">
              <w:rPr>
                <w:sz w:val="18"/>
                <w:szCs w:val="18"/>
                <w:highlight w:val="yellow"/>
              </w:rPr>
              <w:t>36</w:t>
            </w:r>
            <w:r w:rsidR="000D75BA" w:rsidRPr="00363712">
              <w:rPr>
                <w:sz w:val="18"/>
                <w:szCs w:val="18"/>
                <w:highlight w:val="yellow"/>
              </w:rPr>
              <w:t xml:space="preserve"> or </w:t>
            </w:r>
            <w:r w:rsidR="00002817" w:rsidRPr="00363712">
              <w:rPr>
                <w:sz w:val="18"/>
                <w:szCs w:val="18"/>
                <w:highlight w:val="yellow"/>
              </w:rPr>
              <w:t>0</w:t>
            </w:r>
            <w:r w:rsidR="00E454E8" w:rsidRPr="003A3F55">
              <w:rPr>
                <w:sz w:val="18"/>
                <w:szCs w:val="18"/>
                <w:highlight w:val="yellow"/>
              </w:rPr>
              <w:t>.</w:t>
            </w:r>
            <w:r w:rsidR="00C63BB1">
              <w:rPr>
                <w:sz w:val="18"/>
                <w:szCs w:val="18"/>
                <w:highlight w:val="yellow"/>
              </w:rPr>
              <w:t>2</w:t>
            </w:r>
            <w:r w:rsidR="003A3F55" w:rsidRPr="003A3F55">
              <w:rPr>
                <w:sz w:val="18"/>
                <w:szCs w:val="18"/>
                <w:highlight w:val="yellow"/>
              </w:rPr>
              <w:t>3</w:t>
            </w:r>
          </w:p>
        </w:tc>
      </w:tr>
    </w:tbl>
    <w:p w14:paraId="1C2CC54C" w14:textId="77777777" w:rsidR="00205384" w:rsidRPr="00D11042" w:rsidRDefault="00205384" w:rsidP="00205384">
      <w:pPr>
        <w:spacing w:after="0"/>
        <w:ind w:left="1080"/>
      </w:pPr>
    </w:p>
    <w:p w14:paraId="02F8CC77" w14:textId="3358F63D" w:rsidR="00450C0F" w:rsidRDefault="00450C0F" w:rsidP="000D769F">
      <w:pPr>
        <w:spacing w:after="240"/>
        <w:jc w:val="left"/>
      </w:pPr>
      <w:r w:rsidRPr="001C5740">
        <w:rPr>
          <w:rFonts w:ascii="Swis721 Md BT" w:hAnsi="Swis721 Md BT"/>
          <w:i/>
          <w:iCs/>
          <w:color w:val="C00000"/>
        </w:rPr>
        <w:t>If the County made alternative contributions for retired members who returned to work</w:t>
      </w:r>
      <w:r w:rsidR="00DE2BEE">
        <w:rPr>
          <w:rFonts w:ascii="Swis721 Md BT" w:hAnsi="Swis721 Md BT"/>
          <w:i/>
          <w:iCs/>
          <w:color w:val="C00000"/>
        </w:rPr>
        <w:t xml:space="preserve"> or </w:t>
      </w:r>
      <w:r w:rsidR="00DE2BEE" w:rsidRPr="00602DAA">
        <w:rPr>
          <w:rFonts w:ascii="Swis721 Md BT" w:hAnsi="Swis721 Md BT"/>
          <w:i/>
          <w:iCs/>
          <w:color w:val="C00000"/>
        </w:rPr>
        <w:t>had employees in the PSPRS Tier 3 Risk Pool or PSPDCRP</w:t>
      </w:r>
      <w:r w:rsidRPr="00602DAA">
        <w:rPr>
          <w:rFonts w:ascii="Swis721 Md BT" w:hAnsi="Swis721 Md BT"/>
          <w:i/>
          <w:iCs/>
          <w:color w:val="C00000"/>
        </w:rPr>
        <w:t>, add the following sentence</w:t>
      </w:r>
      <w:r w:rsidR="00B30B12" w:rsidRPr="00602DAA">
        <w:rPr>
          <w:rFonts w:ascii="Swis721 Md BT" w:hAnsi="Swis721 Md BT"/>
          <w:i/>
          <w:iCs/>
          <w:color w:val="C00000"/>
        </w:rPr>
        <w:t xml:space="preserve"> and table</w:t>
      </w:r>
      <w:r w:rsidR="002A0C00" w:rsidRPr="00602DAA">
        <w:rPr>
          <w:rFonts w:ascii="Swis721 Md BT" w:hAnsi="Swis721 Md BT"/>
          <w:i/>
          <w:iCs/>
          <w:color w:val="C00000"/>
        </w:rPr>
        <w:t>, modified as necessary</w:t>
      </w:r>
      <w:r w:rsidRPr="00602DAA">
        <w:rPr>
          <w:rFonts w:ascii="Swis721 Md BT" w:hAnsi="Swis721 Md BT"/>
          <w:i/>
          <w:iCs/>
          <w:color w:val="C00000"/>
        </w:rPr>
        <w:t>:</w:t>
      </w:r>
      <w:r w:rsidRPr="00602DAA">
        <w:rPr>
          <w:color w:val="C00000"/>
        </w:rPr>
        <w:t xml:space="preserve"> </w:t>
      </w:r>
      <w:r w:rsidRPr="00602DAA">
        <w:t xml:space="preserve">In addition, </w:t>
      </w:r>
      <w:r w:rsidR="00B53A88" w:rsidRPr="00602DAA">
        <w:t xml:space="preserve">statute required </w:t>
      </w:r>
      <w:r w:rsidRPr="00602DAA">
        <w:t xml:space="preserve">the County to contribute at the actuarially determined rate </w:t>
      </w:r>
      <w:r w:rsidR="00B30B12" w:rsidRPr="00602DAA">
        <w:t>indicated below</w:t>
      </w:r>
      <w:r w:rsidRPr="00602DAA">
        <w:t xml:space="preserve"> of annual covered payroll of retired members who worked for the County in positions that </w:t>
      </w:r>
      <w:r w:rsidR="00B53A88" w:rsidRPr="00602DAA">
        <w:t xml:space="preserve">an employee who contributes to the PSPRS or CORP </w:t>
      </w:r>
      <w:r w:rsidRPr="00602DAA">
        <w:t>would typically fill</w:t>
      </w:r>
      <w:r w:rsidR="004A3899" w:rsidRPr="00602DAA">
        <w:t xml:space="preserve"> and</w:t>
      </w:r>
      <w:r w:rsidR="00E37D95" w:rsidRPr="00602DAA">
        <w:t xml:space="preserve"> employees participating in the </w:t>
      </w:r>
      <w:r w:rsidR="004A3899" w:rsidRPr="00602DAA">
        <w:t xml:space="preserve">PSPRS Tier 3 Risk Pool and PSPDCRP members </w:t>
      </w:r>
      <w:r w:rsidR="001472DC" w:rsidRPr="00602DAA">
        <w:t>in addition</w:t>
      </w:r>
      <w:r w:rsidR="001F4560" w:rsidRPr="00602DAA">
        <w:t xml:space="preserve"> to the County’s required contributions to the PSPRS Tier 3 Risk Pool and PSPDCRP</w:t>
      </w:r>
      <w:r w:rsidRPr="00602DAA">
        <w:t>.</w:t>
      </w:r>
      <w:r w:rsidRPr="001C5740">
        <w:t xml:space="preserve"> </w:t>
      </w:r>
      <w:r w:rsidR="00B30B12" w:rsidRPr="001C5740">
        <w:rPr>
          <w:rFonts w:ascii="Swis721 Md BT" w:hAnsi="Swis721 Md BT"/>
          <w:i/>
          <w:iCs/>
          <w:color w:val="C00000"/>
        </w:rPr>
        <w:t>Source: County’s individual agent plan June 30</w:t>
      </w:r>
      <w:r w:rsidR="00B30B12" w:rsidRPr="00C008C9">
        <w:rPr>
          <w:rFonts w:ascii="Swis721 Md BT" w:hAnsi="Swis721 Md BT"/>
          <w:i/>
          <w:iCs/>
          <w:color w:val="C00000"/>
        </w:rPr>
        <w:t xml:space="preserve">, </w:t>
      </w:r>
      <w:r w:rsidR="00B13613" w:rsidRPr="00C008C9">
        <w:rPr>
          <w:rFonts w:ascii="Swis721 Md BT" w:hAnsi="Swis721 Md BT"/>
          <w:i/>
          <w:iCs/>
          <w:color w:val="C00000"/>
        </w:rPr>
        <w:t>20</w:t>
      </w:r>
      <w:r w:rsidR="007E6F99">
        <w:rPr>
          <w:rFonts w:ascii="Swis721 Md BT" w:hAnsi="Swis721 Md BT"/>
          <w:i/>
          <w:iCs/>
          <w:color w:val="C00000"/>
        </w:rPr>
        <w:t>21</w:t>
      </w:r>
      <w:r w:rsidR="00B30B12" w:rsidRPr="00C008C9">
        <w:rPr>
          <w:rFonts w:ascii="Swis721 Md BT" w:hAnsi="Swis721 Md BT"/>
          <w:i/>
          <w:iCs/>
          <w:color w:val="C00000"/>
        </w:rPr>
        <w:t>,</w:t>
      </w:r>
      <w:r w:rsidR="00B30B12" w:rsidRPr="001C5740">
        <w:rPr>
          <w:rFonts w:ascii="Swis721 Md BT" w:hAnsi="Swis721 Md BT"/>
          <w:i/>
          <w:iCs/>
          <w:color w:val="C00000"/>
        </w:rPr>
        <w:t xml:space="preserve"> funding actuarial report, contribution requirements.</w:t>
      </w:r>
      <w:r w:rsidR="00C80F3B" w:rsidRPr="001C5740">
        <w:rPr>
          <w:rFonts w:ascii="Swis721 Md BT" w:hAnsi="Swis721 Md BT"/>
          <w:i/>
          <w:iCs/>
          <w:color w:val="C00000"/>
        </w:rPr>
        <w:t xml:space="preserve"> If the </w:t>
      </w:r>
      <w:r w:rsidR="00C80F3B" w:rsidRPr="001C5740">
        <w:rPr>
          <w:rFonts w:ascii="Swis721 Md BT" w:hAnsi="Swis721 Md BT"/>
          <w:iCs/>
          <w:color w:val="C00000"/>
        </w:rPr>
        <w:t>Health</w:t>
      </w:r>
      <w:r w:rsidR="00C80F3B" w:rsidRPr="001C5740">
        <w:rPr>
          <w:rFonts w:ascii="Swis721 Md BT" w:hAnsi="Swis721 Md BT"/>
          <w:i/>
          <w:iCs/>
          <w:color w:val="C00000"/>
        </w:rPr>
        <w:t>—</w:t>
      </w:r>
      <w:r w:rsidR="00C80F3B" w:rsidRPr="001C5740">
        <w:rPr>
          <w:rFonts w:ascii="Swis721 Md BT" w:hAnsi="Swis721 Md BT"/>
          <w:iCs/>
          <w:color w:val="C00000"/>
        </w:rPr>
        <w:t>Amortization of unfunded liabilities</w:t>
      </w:r>
      <w:r w:rsidR="00C80F3B" w:rsidRPr="001C5740">
        <w:rPr>
          <w:rFonts w:ascii="Swis721 Md BT" w:hAnsi="Swis721 Md BT"/>
          <w:i/>
          <w:iCs/>
          <w:color w:val="C00000"/>
        </w:rPr>
        <w:t xml:space="preserve"> rate is positive, the pension and health insurance premium benefit contribution rates below should be the respective pension and health rates for amortization of unfunded liabilities. If the </w:t>
      </w:r>
      <w:r w:rsidR="00C80F3B" w:rsidRPr="001C5740">
        <w:rPr>
          <w:rFonts w:ascii="Swis721 Md BT" w:hAnsi="Swis721 Md BT"/>
          <w:iCs/>
          <w:color w:val="C00000"/>
        </w:rPr>
        <w:t>Health—Amortization of unfunded liabilities</w:t>
      </w:r>
      <w:r w:rsidR="00C80F3B" w:rsidRPr="001C5740">
        <w:rPr>
          <w:rFonts w:ascii="Swis721 Md BT" w:hAnsi="Swis721 Md BT"/>
          <w:i/>
          <w:iCs/>
          <w:color w:val="C00000"/>
        </w:rPr>
        <w:t xml:space="preserve"> rate is negative, the pension contribution rate below should be the </w:t>
      </w:r>
      <w:r w:rsidR="00C80F3B" w:rsidRPr="001C5740">
        <w:rPr>
          <w:rFonts w:ascii="Swis721 Md BT" w:hAnsi="Swis721 Md BT"/>
          <w:iCs/>
          <w:color w:val="C00000"/>
        </w:rPr>
        <w:t>Pension—Amortization of unfunded liabilities</w:t>
      </w:r>
      <w:r w:rsidR="00C80F3B" w:rsidRPr="001C5740">
        <w:rPr>
          <w:rFonts w:ascii="Swis721 Md BT" w:hAnsi="Swis721 Md BT"/>
          <w:i/>
          <w:iCs/>
          <w:color w:val="C00000"/>
        </w:rPr>
        <w:t xml:space="preserve"> rate less the </w:t>
      </w:r>
      <w:r w:rsidR="00C80F3B" w:rsidRPr="001C5740">
        <w:rPr>
          <w:rFonts w:ascii="Swis721 Md BT" w:hAnsi="Swis721 Md BT"/>
          <w:iCs/>
          <w:color w:val="C00000"/>
        </w:rPr>
        <w:t>Health—Amortization of unfunded liabilities</w:t>
      </w:r>
      <w:r w:rsidR="00C80F3B" w:rsidRPr="001C5740">
        <w:rPr>
          <w:rFonts w:ascii="Swis721 Md BT" w:hAnsi="Swis721 Md BT"/>
          <w:i/>
          <w:iCs/>
          <w:color w:val="C00000"/>
        </w:rPr>
        <w:t xml:space="preserve"> rate, and the health insurance premium benefit rate should be 0.00</w:t>
      </w:r>
      <w:r w:rsidR="007205A6" w:rsidRPr="001C5740">
        <w:rPr>
          <w:rFonts w:ascii="Swis721 Md BT" w:hAnsi="Swis721 Md BT"/>
          <w:i/>
          <w:iCs/>
          <w:color w:val="C00000"/>
        </w:rPr>
        <w:t xml:space="preserve"> percent</w:t>
      </w:r>
      <w:r w:rsidR="00C80F3B" w:rsidRPr="001C5740">
        <w:rPr>
          <w:rFonts w:ascii="Swis721 Md BT" w:hAnsi="Swis721 Md BT"/>
          <w:i/>
          <w:iCs/>
          <w:color w:val="C00000"/>
        </w:rPr>
        <w:t>.</w:t>
      </w:r>
    </w:p>
    <w:tbl>
      <w:tblPr>
        <w:tblW w:w="7830" w:type="dxa"/>
        <w:jc w:val="center"/>
        <w:tblLayout w:type="fixed"/>
        <w:tblLook w:val="0000" w:firstRow="0" w:lastRow="0" w:firstColumn="0" w:lastColumn="0" w:noHBand="0" w:noVBand="0"/>
      </w:tblPr>
      <w:tblGrid>
        <w:gridCol w:w="3510"/>
        <w:gridCol w:w="2070"/>
        <w:gridCol w:w="2250"/>
      </w:tblGrid>
      <w:tr w:rsidR="008F3C58" w:rsidRPr="00E27A5D" w14:paraId="6A1FE75A" w14:textId="77777777" w:rsidTr="00CA6CE6">
        <w:trPr>
          <w:trHeight w:val="198"/>
          <w:tblHeader/>
          <w:jc w:val="center"/>
        </w:trPr>
        <w:tc>
          <w:tcPr>
            <w:tcW w:w="3510" w:type="dxa"/>
            <w:vAlign w:val="bottom"/>
          </w:tcPr>
          <w:p w14:paraId="6E1FA139" w14:textId="77777777" w:rsidR="008F3C58" w:rsidRPr="008A61A4" w:rsidRDefault="008F3C58" w:rsidP="008F3C58">
            <w:pPr>
              <w:spacing w:after="0"/>
              <w:jc w:val="center"/>
              <w:rPr>
                <w:sz w:val="18"/>
              </w:rPr>
            </w:pPr>
          </w:p>
        </w:tc>
        <w:tc>
          <w:tcPr>
            <w:tcW w:w="2070" w:type="dxa"/>
            <w:vAlign w:val="bottom"/>
          </w:tcPr>
          <w:p w14:paraId="4E790A16" w14:textId="3D374F35" w:rsidR="008F3C58" w:rsidRPr="008A61A4" w:rsidRDefault="008F3C58" w:rsidP="008F3C58">
            <w:pPr>
              <w:spacing w:after="0"/>
              <w:jc w:val="center"/>
              <w:rPr>
                <w:bCs/>
                <w:sz w:val="18"/>
              </w:rPr>
            </w:pPr>
            <w:r w:rsidRPr="008A61A4">
              <w:rPr>
                <w:rFonts w:ascii="Swis721 Md BT" w:hAnsi="Swis721 Md BT"/>
                <w:sz w:val="18"/>
              </w:rPr>
              <w:t>Pension</w:t>
            </w:r>
          </w:p>
        </w:tc>
        <w:tc>
          <w:tcPr>
            <w:tcW w:w="2250" w:type="dxa"/>
            <w:vAlign w:val="bottom"/>
          </w:tcPr>
          <w:p w14:paraId="1484BAA6" w14:textId="6BAED0E4" w:rsidR="008F3C58" w:rsidRPr="008A61A4" w:rsidRDefault="001E4301" w:rsidP="008F3C58">
            <w:pPr>
              <w:spacing w:after="0"/>
              <w:jc w:val="center"/>
              <w:rPr>
                <w:bCs/>
                <w:sz w:val="18"/>
              </w:rPr>
            </w:pPr>
            <w:r w:rsidRPr="008A61A4">
              <w:rPr>
                <w:rFonts w:ascii="Swis721 Md BT" w:hAnsi="Swis721 Md BT"/>
                <w:sz w:val="18"/>
              </w:rPr>
              <w:t xml:space="preserve">Health insurance premium </w:t>
            </w:r>
            <w:r w:rsidR="0062131D" w:rsidRPr="008A61A4">
              <w:rPr>
                <w:rFonts w:ascii="Swis721 Md BT" w:hAnsi="Swis721 Md BT"/>
                <w:sz w:val="18"/>
              </w:rPr>
              <w:t>benefit</w:t>
            </w:r>
          </w:p>
        </w:tc>
      </w:tr>
      <w:tr w:rsidR="008F3C58" w:rsidRPr="00E27A5D" w14:paraId="6F386A69" w14:textId="77777777" w:rsidTr="00CA6CE6">
        <w:trPr>
          <w:trHeight w:val="126"/>
          <w:jc w:val="center"/>
        </w:trPr>
        <w:tc>
          <w:tcPr>
            <w:tcW w:w="3510" w:type="dxa"/>
          </w:tcPr>
          <w:p w14:paraId="64FB6712" w14:textId="77777777" w:rsidR="008F3C58" w:rsidRPr="008A61A4" w:rsidRDefault="008F3C58" w:rsidP="00E2015E">
            <w:pPr>
              <w:spacing w:after="0"/>
              <w:ind w:left="144" w:hanging="144"/>
              <w:jc w:val="left"/>
              <w:rPr>
                <w:sz w:val="18"/>
              </w:rPr>
            </w:pPr>
            <w:r w:rsidRPr="004E4E25">
              <w:rPr>
                <w:sz w:val="18"/>
              </w:rPr>
              <w:t>PSPRS Sheriff</w:t>
            </w:r>
          </w:p>
        </w:tc>
        <w:tc>
          <w:tcPr>
            <w:tcW w:w="2070" w:type="dxa"/>
          </w:tcPr>
          <w:p w14:paraId="1BAE15A7" w14:textId="36BC906E" w:rsidR="008F3C58" w:rsidRPr="008A61A4" w:rsidRDefault="008F3C58" w:rsidP="00E2015E">
            <w:pPr>
              <w:spacing w:after="0"/>
              <w:jc w:val="center"/>
              <w:rPr>
                <w:sz w:val="18"/>
              </w:rPr>
            </w:pPr>
          </w:p>
        </w:tc>
        <w:tc>
          <w:tcPr>
            <w:tcW w:w="2250" w:type="dxa"/>
          </w:tcPr>
          <w:p w14:paraId="008161AB" w14:textId="77777777" w:rsidR="008F3C58" w:rsidRPr="008A61A4" w:rsidRDefault="008F3C58" w:rsidP="00E2015E">
            <w:pPr>
              <w:spacing w:after="0"/>
              <w:jc w:val="center"/>
              <w:rPr>
                <w:sz w:val="18"/>
              </w:rPr>
            </w:pPr>
          </w:p>
        </w:tc>
      </w:tr>
      <w:tr w:rsidR="008F3C58" w:rsidRPr="00E27A5D" w14:paraId="518EB5C7" w14:textId="77777777" w:rsidTr="00CA6CE6">
        <w:trPr>
          <w:trHeight w:val="90"/>
          <w:jc w:val="center"/>
        </w:trPr>
        <w:tc>
          <w:tcPr>
            <w:tcW w:w="3510" w:type="dxa"/>
          </w:tcPr>
          <w:p w14:paraId="62573880" w14:textId="77777777" w:rsidR="008F3C58" w:rsidRPr="008A61A4" w:rsidRDefault="008F3C58" w:rsidP="00E2015E">
            <w:pPr>
              <w:spacing w:after="0"/>
              <w:ind w:left="144" w:hanging="144"/>
              <w:jc w:val="left"/>
              <w:rPr>
                <w:sz w:val="18"/>
              </w:rPr>
            </w:pPr>
            <w:r w:rsidRPr="008A61A4">
              <w:rPr>
                <w:sz w:val="18"/>
              </w:rPr>
              <w:t>PSPRS Attorney Investigators</w:t>
            </w:r>
          </w:p>
        </w:tc>
        <w:tc>
          <w:tcPr>
            <w:tcW w:w="2070" w:type="dxa"/>
            <w:vAlign w:val="bottom"/>
          </w:tcPr>
          <w:p w14:paraId="471F782B" w14:textId="7AFD8D4C" w:rsidR="008F3C58" w:rsidRPr="008A61A4" w:rsidRDefault="008F3C58" w:rsidP="00E2015E">
            <w:pPr>
              <w:spacing w:after="0"/>
              <w:jc w:val="center"/>
              <w:rPr>
                <w:sz w:val="18"/>
              </w:rPr>
            </w:pPr>
          </w:p>
        </w:tc>
        <w:tc>
          <w:tcPr>
            <w:tcW w:w="2250" w:type="dxa"/>
            <w:vAlign w:val="bottom"/>
          </w:tcPr>
          <w:p w14:paraId="1D51D227" w14:textId="77777777" w:rsidR="008F3C58" w:rsidRPr="008A61A4" w:rsidRDefault="008F3C58" w:rsidP="00E2015E">
            <w:pPr>
              <w:spacing w:after="0"/>
              <w:jc w:val="center"/>
              <w:rPr>
                <w:sz w:val="18"/>
              </w:rPr>
            </w:pPr>
          </w:p>
        </w:tc>
      </w:tr>
      <w:tr w:rsidR="008F3C58" w:rsidRPr="00E27A5D" w14:paraId="628051B8" w14:textId="77777777" w:rsidTr="00CA6CE6">
        <w:trPr>
          <w:trHeight w:val="144"/>
          <w:jc w:val="center"/>
        </w:trPr>
        <w:tc>
          <w:tcPr>
            <w:tcW w:w="3510" w:type="dxa"/>
          </w:tcPr>
          <w:p w14:paraId="58A90656" w14:textId="77777777" w:rsidR="008F3C58" w:rsidRPr="008A61A4" w:rsidRDefault="008F3C58" w:rsidP="00E2015E">
            <w:pPr>
              <w:spacing w:after="0"/>
              <w:ind w:left="144" w:hanging="144"/>
              <w:jc w:val="left"/>
              <w:rPr>
                <w:sz w:val="18"/>
              </w:rPr>
            </w:pPr>
            <w:r w:rsidRPr="008A61A4">
              <w:rPr>
                <w:sz w:val="18"/>
              </w:rPr>
              <w:t>CORP Detention</w:t>
            </w:r>
          </w:p>
        </w:tc>
        <w:tc>
          <w:tcPr>
            <w:tcW w:w="2070" w:type="dxa"/>
            <w:vAlign w:val="bottom"/>
          </w:tcPr>
          <w:p w14:paraId="6764F379" w14:textId="0365D1AA" w:rsidR="008F3C58" w:rsidRPr="008A61A4" w:rsidRDefault="008F3C58" w:rsidP="00E2015E">
            <w:pPr>
              <w:spacing w:after="0"/>
              <w:jc w:val="center"/>
              <w:rPr>
                <w:sz w:val="18"/>
              </w:rPr>
            </w:pPr>
          </w:p>
        </w:tc>
        <w:tc>
          <w:tcPr>
            <w:tcW w:w="2250" w:type="dxa"/>
            <w:vAlign w:val="bottom"/>
          </w:tcPr>
          <w:p w14:paraId="26DD47D1" w14:textId="77777777" w:rsidR="008F3C58" w:rsidRPr="008A61A4" w:rsidRDefault="008F3C58" w:rsidP="00E2015E">
            <w:pPr>
              <w:spacing w:after="0"/>
              <w:jc w:val="center"/>
              <w:rPr>
                <w:sz w:val="18"/>
              </w:rPr>
            </w:pPr>
          </w:p>
        </w:tc>
      </w:tr>
      <w:tr w:rsidR="008F3C58" w:rsidRPr="00E27A5D" w14:paraId="655D91B7" w14:textId="77777777" w:rsidTr="00CA6CE6">
        <w:trPr>
          <w:trHeight w:val="117"/>
          <w:jc w:val="center"/>
        </w:trPr>
        <w:tc>
          <w:tcPr>
            <w:tcW w:w="3510" w:type="dxa"/>
          </w:tcPr>
          <w:p w14:paraId="6FCBE72B" w14:textId="77777777" w:rsidR="008F3C58" w:rsidRPr="008A61A4" w:rsidRDefault="008F3C58" w:rsidP="00E2015E">
            <w:pPr>
              <w:keepNext/>
              <w:spacing w:after="0"/>
              <w:ind w:left="144" w:hanging="144"/>
              <w:jc w:val="left"/>
              <w:rPr>
                <w:sz w:val="18"/>
              </w:rPr>
            </w:pPr>
            <w:r w:rsidRPr="008A61A4">
              <w:rPr>
                <w:sz w:val="18"/>
              </w:rPr>
              <w:t>CORP Dispatchers</w:t>
            </w:r>
          </w:p>
        </w:tc>
        <w:tc>
          <w:tcPr>
            <w:tcW w:w="2070" w:type="dxa"/>
          </w:tcPr>
          <w:p w14:paraId="7C7048F7" w14:textId="74290E3E" w:rsidR="008F3C58" w:rsidRPr="008A61A4" w:rsidRDefault="008F3C58" w:rsidP="00E2015E">
            <w:pPr>
              <w:spacing w:after="0"/>
              <w:jc w:val="center"/>
              <w:rPr>
                <w:sz w:val="18"/>
              </w:rPr>
            </w:pPr>
          </w:p>
        </w:tc>
        <w:tc>
          <w:tcPr>
            <w:tcW w:w="2250" w:type="dxa"/>
          </w:tcPr>
          <w:p w14:paraId="7AAC1EBE" w14:textId="77777777" w:rsidR="008F3C58" w:rsidRPr="008A61A4" w:rsidRDefault="008F3C58" w:rsidP="00E2015E">
            <w:pPr>
              <w:spacing w:after="0"/>
              <w:jc w:val="center"/>
              <w:rPr>
                <w:sz w:val="18"/>
              </w:rPr>
            </w:pPr>
          </w:p>
        </w:tc>
      </w:tr>
      <w:tr w:rsidR="008F3C58" w:rsidRPr="00E27A5D" w14:paraId="72D2A99A" w14:textId="77777777" w:rsidTr="00CA6CE6">
        <w:trPr>
          <w:trHeight w:val="72"/>
          <w:jc w:val="center"/>
        </w:trPr>
        <w:tc>
          <w:tcPr>
            <w:tcW w:w="3510" w:type="dxa"/>
          </w:tcPr>
          <w:p w14:paraId="51ABF558" w14:textId="77777777" w:rsidR="008F3C58" w:rsidRPr="008A61A4" w:rsidRDefault="008F3C58" w:rsidP="00E2015E">
            <w:pPr>
              <w:keepNext/>
              <w:spacing w:after="0"/>
              <w:ind w:left="144" w:hanging="144"/>
              <w:jc w:val="left"/>
              <w:rPr>
                <w:sz w:val="18"/>
              </w:rPr>
            </w:pPr>
            <w:r w:rsidRPr="008A61A4">
              <w:rPr>
                <w:sz w:val="18"/>
              </w:rPr>
              <w:t>CORP AOC</w:t>
            </w:r>
          </w:p>
        </w:tc>
        <w:tc>
          <w:tcPr>
            <w:tcW w:w="2070" w:type="dxa"/>
          </w:tcPr>
          <w:p w14:paraId="4CEFFEF8" w14:textId="539311C0" w:rsidR="008F3C58" w:rsidRPr="00A8496A" w:rsidRDefault="004E4E25" w:rsidP="00E2015E">
            <w:pPr>
              <w:spacing w:after="0"/>
              <w:jc w:val="center"/>
              <w:rPr>
                <w:sz w:val="18"/>
                <w:highlight w:val="yellow"/>
              </w:rPr>
            </w:pPr>
            <w:r>
              <w:rPr>
                <w:sz w:val="18"/>
                <w:highlight w:val="yellow"/>
              </w:rPr>
              <w:t>3</w:t>
            </w:r>
            <w:r w:rsidR="00D322A6">
              <w:rPr>
                <w:sz w:val="18"/>
                <w:highlight w:val="yellow"/>
              </w:rPr>
              <w:t>2</w:t>
            </w:r>
            <w:r w:rsidR="008B4FF9">
              <w:rPr>
                <w:sz w:val="18"/>
                <w:highlight w:val="yellow"/>
              </w:rPr>
              <w:t>.79</w:t>
            </w:r>
            <w:r w:rsidR="008F3C58" w:rsidRPr="00A8496A">
              <w:rPr>
                <w:sz w:val="18"/>
                <w:highlight w:val="yellow"/>
              </w:rPr>
              <w:t>%</w:t>
            </w:r>
          </w:p>
        </w:tc>
        <w:tc>
          <w:tcPr>
            <w:tcW w:w="2250" w:type="dxa"/>
          </w:tcPr>
          <w:p w14:paraId="2E154D4E" w14:textId="3B01C539" w:rsidR="008F3C58" w:rsidRPr="00A8496A" w:rsidRDefault="008F3C58" w:rsidP="00E2015E">
            <w:pPr>
              <w:spacing w:after="0"/>
              <w:jc w:val="center"/>
              <w:rPr>
                <w:sz w:val="18"/>
                <w:highlight w:val="yellow"/>
              </w:rPr>
            </w:pPr>
            <w:r w:rsidRPr="00A8496A">
              <w:rPr>
                <w:sz w:val="18"/>
                <w:highlight w:val="yellow"/>
              </w:rPr>
              <w:t>0.</w:t>
            </w:r>
            <w:r w:rsidR="008B4FF9">
              <w:rPr>
                <w:sz w:val="18"/>
                <w:highlight w:val="yellow"/>
              </w:rPr>
              <w:t>09</w:t>
            </w:r>
            <w:r w:rsidRPr="00A8496A">
              <w:rPr>
                <w:sz w:val="18"/>
                <w:highlight w:val="yellow"/>
              </w:rPr>
              <w:t>%</w:t>
            </w:r>
          </w:p>
        </w:tc>
      </w:tr>
    </w:tbl>
    <w:p w14:paraId="16C17E66" w14:textId="77777777" w:rsidR="008F3C58" w:rsidRPr="00D11042" w:rsidRDefault="008F3C58" w:rsidP="008F3C58">
      <w:pPr>
        <w:spacing w:after="0"/>
        <w:ind w:left="1080"/>
      </w:pPr>
    </w:p>
    <w:p w14:paraId="1DC8A29C" w14:textId="0F52A7B3" w:rsidR="00450C0F" w:rsidRPr="00D11042" w:rsidRDefault="00E9083E" w:rsidP="000D769F">
      <w:pPr>
        <w:spacing w:after="240"/>
        <w:jc w:val="left"/>
      </w:pPr>
      <w:r w:rsidRPr="00C60EBC">
        <w:t>The</w:t>
      </w:r>
      <w:r w:rsidR="00450C0F" w:rsidRPr="00C60EBC">
        <w:t xml:space="preserve"> County’s contributions to the plan</w:t>
      </w:r>
      <w:r w:rsidRPr="00C60EBC">
        <w:t>s</w:t>
      </w:r>
      <w:r w:rsidR="00450C0F" w:rsidRPr="00C60EBC">
        <w:t xml:space="preserve"> for the year</w:t>
      </w:r>
      <w:r w:rsidR="00450C0F" w:rsidRPr="00D11042">
        <w:t xml:space="preserve"> ended June 30, </w:t>
      </w:r>
      <w:r w:rsidR="00A10C7F">
        <w:rPr>
          <w:highlight w:val="yellow"/>
        </w:rPr>
        <w:t>20</w:t>
      </w:r>
      <w:r w:rsidR="00C729CE" w:rsidRPr="00C729CE">
        <w:rPr>
          <w:highlight w:val="yellow"/>
        </w:rPr>
        <w:t>2</w:t>
      </w:r>
      <w:r w:rsidR="00A66551">
        <w:rPr>
          <w:highlight w:val="yellow"/>
        </w:rPr>
        <w:t>3</w:t>
      </w:r>
      <w:r w:rsidR="00450C0F" w:rsidRPr="00D11042">
        <w:t>, were:</w:t>
      </w:r>
      <w:r w:rsidR="00FB76B8" w:rsidRPr="00FB76B8">
        <w:rPr>
          <w:rFonts w:ascii="Swis721 Md BT" w:hAnsi="Swis721 Md BT"/>
          <w:i/>
          <w:iCs/>
          <w:color w:val="C00000"/>
        </w:rPr>
        <w:t xml:space="preserve"> </w:t>
      </w:r>
      <w:r w:rsidR="00FB76B8" w:rsidRPr="000C6AED">
        <w:rPr>
          <w:rFonts w:ascii="Swis721 Md BT" w:hAnsi="Swis721 Md BT"/>
          <w:i/>
          <w:iCs/>
          <w:color w:val="C00000"/>
        </w:rPr>
        <w:t xml:space="preserve">Source: </w:t>
      </w:r>
      <w:r w:rsidR="00B71AAF">
        <w:rPr>
          <w:rFonts w:ascii="Swis721 Md BT" w:hAnsi="Swis721 Md BT"/>
          <w:i/>
          <w:iCs/>
          <w:color w:val="C00000"/>
        </w:rPr>
        <w:t>C</w:t>
      </w:r>
      <w:r w:rsidR="00FB76B8" w:rsidRPr="000C6AED">
        <w:rPr>
          <w:rFonts w:ascii="Swis721 Md BT" w:hAnsi="Swis721 Md BT"/>
          <w:i/>
          <w:iCs/>
          <w:color w:val="C00000"/>
        </w:rPr>
        <w:t>ounty records</w:t>
      </w:r>
    </w:p>
    <w:tbl>
      <w:tblPr>
        <w:tblW w:w="6930" w:type="dxa"/>
        <w:jc w:val="center"/>
        <w:tblLayout w:type="fixed"/>
        <w:tblLook w:val="0000" w:firstRow="0" w:lastRow="0" w:firstColumn="0" w:lastColumn="0" w:noHBand="0" w:noVBand="0"/>
      </w:tblPr>
      <w:tblGrid>
        <w:gridCol w:w="3510"/>
        <w:gridCol w:w="1657"/>
        <w:gridCol w:w="1763"/>
      </w:tblGrid>
      <w:tr w:rsidR="008F3C58" w:rsidRPr="00E27A5D" w14:paraId="24887FD7" w14:textId="0B527A7B" w:rsidTr="00CA6CE6">
        <w:trPr>
          <w:trHeight w:val="351"/>
          <w:tblHeader/>
          <w:jc w:val="center"/>
        </w:trPr>
        <w:tc>
          <w:tcPr>
            <w:tcW w:w="3510" w:type="dxa"/>
            <w:vAlign w:val="bottom"/>
          </w:tcPr>
          <w:p w14:paraId="3513090D" w14:textId="3D02B68E" w:rsidR="008F3C58" w:rsidRPr="00E27A5D" w:rsidRDefault="008F3C58" w:rsidP="00FB76B8">
            <w:pPr>
              <w:keepNext/>
              <w:spacing w:after="0"/>
              <w:jc w:val="left"/>
              <w:rPr>
                <w:sz w:val="18"/>
              </w:rPr>
            </w:pPr>
          </w:p>
        </w:tc>
        <w:tc>
          <w:tcPr>
            <w:tcW w:w="1657" w:type="dxa"/>
            <w:vAlign w:val="bottom"/>
          </w:tcPr>
          <w:p w14:paraId="100E8DC2" w14:textId="1889E467" w:rsidR="008F3C58" w:rsidRPr="00C60EBC" w:rsidRDefault="008F3C58" w:rsidP="00FB76B8">
            <w:pPr>
              <w:keepNext/>
              <w:spacing w:after="0"/>
              <w:jc w:val="center"/>
              <w:rPr>
                <w:bCs/>
                <w:sz w:val="18"/>
              </w:rPr>
            </w:pPr>
            <w:r w:rsidRPr="00C60EBC">
              <w:rPr>
                <w:rFonts w:ascii="Swis721 Md BT" w:hAnsi="Swis721 Md BT"/>
                <w:sz w:val="18"/>
              </w:rPr>
              <w:t>Pension</w:t>
            </w:r>
          </w:p>
        </w:tc>
        <w:tc>
          <w:tcPr>
            <w:tcW w:w="1763" w:type="dxa"/>
            <w:vAlign w:val="bottom"/>
          </w:tcPr>
          <w:p w14:paraId="3A6C3971" w14:textId="099FC72A" w:rsidR="008F3C58" w:rsidRPr="00C60EBC" w:rsidRDefault="008F3C58" w:rsidP="00FB76B8">
            <w:pPr>
              <w:keepNext/>
              <w:spacing w:after="0"/>
              <w:jc w:val="center"/>
              <w:rPr>
                <w:bCs/>
                <w:sz w:val="18"/>
              </w:rPr>
            </w:pPr>
            <w:r w:rsidRPr="00C60EBC">
              <w:rPr>
                <w:rFonts w:ascii="Swis721 Md BT" w:hAnsi="Swis721 Md BT"/>
                <w:sz w:val="18"/>
              </w:rPr>
              <w:t xml:space="preserve">Health </w:t>
            </w:r>
            <w:r w:rsidR="0062131D" w:rsidRPr="00C60EBC">
              <w:rPr>
                <w:rFonts w:ascii="Swis721 Md BT" w:hAnsi="Swis721 Md BT"/>
                <w:sz w:val="18"/>
              </w:rPr>
              <w:t>insurance premium benefit</w:t>
            </w:r>
          </w:p>
        </w:tc>
      </w:tr>
      <w:tr w:rsidR="008F3C58" w:rsidRPr="00E27A5D" w14:paraId="3AB85534" w14:textId="1C927AE9" w:rsidTr="00CA6CE6">
        <w:trPr>
          <w:trHeight w:val="99"/>
          <w:jc w:val="center"/>
        </w:trPr>
        <w:tc>
          <w:tcPr>
            <w:tcW w:w="3510" w:type="dxa"/>
          </w:tcPr>
          <w:p w14:paraId="239D1195" w14:textId="1EE02B0F" w:rsidR="008F3C58" w:rsidRPr="00C60EBC" w:rsidRDefault="008F3C58" w:rsidP="008F3C58">
            <w:pPr>
              <w:keepNext/>
              <w:spacing w:after="0"/>
              <w:ind w:left="144" w:hanging="144"/>
              <w:jc w:val="left"/>
              <w:rPr>
                <w:sz w:val="18"/>
              </w:rPr>
            </w:pPr>
            <w:r w:rsidRPr="00C60EBC">
              <w:rPr>
                <w:sz w:val="18"/>
              </w:rPr>
              <w:t>PSPRS Sheriff</w:t>
            </w:r>
          </w:p>
        </w:tc>
        <w:tc>
          <w:tcPr>
            <w:tcW w:w="1657" w:type="dxa"/>
            <w:vAlign w:val="bottom"/>
          </w:tcPr>
          <w:p w14:paraId="5BB836A0" w14:textId="77777777" w:rsidR="008F3C58" w:rsidRPr="00C60EBC" w:rsidRDefault="008F3C58" w:rsidP="008F3C58">
            <w:pPr>
              <w:keepNext/>
              <w:spacing w:after="0"/>
              <w:jc w:val="left"/>
              <w:rPr>
                <w:sz w:val="18"/>
              </w:rPr>
            </w:pPr>
            <w:r w:rsidRPr="00C60EBC">
              <w:rPr>
                <w:sz w:val="18"/>
              </w:rPr>
              <w:t>$</w:t>
            </w:r>
          </w:p>
        </w:tc>
        <w:tc>
          <w:tcPr>
            <w:tcW w:w="1763" w:type="dxa"/>
            <w:vAlign w:val="bottom"/>
          </w:tcPr>
          <w:p w14:paraId="45148C7D" w14:textId="77777777" w:rsidR="008F3C58" w:rsidRPr="00C60EBC" w:rsidRDefault="008F3C58" w:rsidP="008F3C58">
            <w:pPr>
              <w:keepNext/>
              <w:spacing w:after="0"/>
              <w:jc w:val="left"/>
              <w:rPr>
                <w:sz w:val="18"/>
              </w:rPr>
            </w:pPr>
            <w:r w:rsidRPr="00C60EBC">
              <w:rPr>
                <w:sz w:val="18"/>
              </w:rPr>
              <w:t>$</w:t>
            </w:r>
          </w:p>
        </w:tc>
      </w:tr>
      <w:tr w:rsidR="008F3C58" w:rsidRPr="00E27A5D" w14:paraId="254A7D67" w14:textId="77777777" w:rsidTr="00CA6CE6">
        <w:trPr>
          <w:trHeight w:val="153"/>
          <w:jc w:val="center"/>
        </w:trPr>
        <w:tc>
          <w:tcPr>
            <w:tcW w:w="3510" w:type="dxa"/>
          </w:tcPr>
          <w:p w14:paraId="0A25280A" w14:textId="18E097C6" w:rsidR="008F3C58" w:rsidRPr="00C60EBC" w:rsidRDefault="008F3C58" w:rsidP="008F3C58">
            <w:pPr>
              <w:keepNext/>
              <w:spacing w:after="0"/>
              <w:ind w:left="144" w:hanging="144"/>
              <w:jc w:val="left"/>
              <w:rPr>
                <w:sz w:val="18"/>
              </w:rPr>
            </w:pPr>
            <w:r w:rsidRPr="00C60EBC">
              <w:rPr>
                <w:sz w:val="18"/>
              </w:rPr>
              <w:t>PSPRS Attorney Investigators</w:t>
            </w:r>
          </w:p>
        </w:tc>
        <w:tc>
          <w:tcPr>
            <w:tcW w:w="1657" w:type="dxa"/>
            <w:vAlign w:val="bottom"/>
          </w:tcPr>
          <w:p w14:paraId="4E7DC9F2" w14:textId="77777777" w:rsidR="008F3C58" w:rsidRPr="00C60EBC" w:rsidRDefault="008F3C58" w:rsidP="008F3C58">
            <w:pPr>
              <w:keepNext/>
              <w:spacing w:after="0"/>
              <w:jc w:val="left"/>
              <w:rPr>
                <w:sz w:val="18"/>
              </w:rPr>
            </w:pPr>
          </w:p>
        </w:tc>
        <w:tc>
          <w:tcPr>
            <w:tcW w:w="1763" w:type="dxa"/>
            <w:vAlign w:val="bottom"/>
          </w:tcPr>
          <w:p w14:paraId="4AB9193D" w14:textId="77777777" w:rsidR="008F3C58" w:rsidRPr="00C60EBC" w:rsidRDefault="008F3C58" w:rsidP="008F3C58">
            <w:pPr>
              <w:keepNext/>
              <w:spacing w:after="0"/>
              <w:jc w:val="left"/>
              <w:rPr>
                <w:sz w:val="18"/>
              </w:rPr>
            </w:pPr>
          </w:p>
        </w:tc>
      </w:tr>
      <w:tr w:rsidR="008F3C58" w:rsidRPr="00E27A5D" w14:paraId="06D541F4" w14:textId="77777777" w:rsidTr="00CA6CE6">
        <w:trPr>
          <w:trHeight w:val="90"/>
          <w:jc w:val="center"/>
        </w:trPr>
        <w:tc>
          <w:tcPr>
            <w:tcW w:w="3510" w:type="dxa"/>
          </w:tcPr>
          <w:p w14:paraId="032FB8D2" w14:textId="317FC99D" w:rsidR="008F3C58" w:rsidRPr="00C60EBC" w:rsidRDefault="008F3C58" w:rsidP="008F3C58">
            <w:pPr>
              <w:keepNext/>
              <w:spacing w:after="0"/>
              <w:ind w:left="144" w:hanging="144"/>
              <w:jc w:val="left"/>
              <w:rPr>
                <w:sz w:val="18"/>
              </w:rPr>
            </w:pPr>
            <w:r w:rsidRPr="00C60EBC">
              <w:rPr>
                <w:sz w:val="18"/>
              </w:rPr>
              <w:t>CORP Detention</w:t>
            </w:r>
          </w:p>
        </w:tc>
        <w:tc>
          <w:tcPr>
            <w:tcW w:w="1657" w:type="dxa"/>
            <w:vAlign w:val="bottom"/>
          </w:tcPr>
          <w:p w14:paraId="58D1EF9C" w14:textId="77777777" w:rsidR="008F3C58" w:rsidRPr="00E27A5D" w:rsidRDefault="008F3C58" w:rsidP="008F3C58">
            <w:pPr>
              <w:keepNext/>
              <w:spacing w:after="0"/>
              <w:jc w:val="left"/>
              <w:rPr>
                <w:sz w:val="18"/>
                <w:highlight w:val="yellow"/>
              </w:rPr>
            </w:pPr>
          </w:p>
        </w:tc>
        <w:tc>
          <w:tcPr>
            <w:tcW w:w="1763" w:type="dxa"/>
            <w:vAlign w:val="bottom"/>
          </w:tcPr>
          <w:p w14:paraId="08E20AAB" w14:textId="77777777" w:rsidR="008F3C58" w:rsidRPr="00E27A5D" w:rsidRDefault="008F3C58" w:rsidP="008F3C58">
            <w:pPr>
              <w:keepNext/>
              <w:spacing w:after="0"/>
              <w:jc w:val="left"/>
              <w:rPr>
                <w:sz w:val="18"/>
                <w:highlight w:val="yellow"/>
              </w:rPr>
            </w:pPr>
          </w:p>
        </w:tc>
      </w:tr>
      <w:tr w:rsidR="008F3C58" w:rsidRPr="00E27A5D" w14:paraId="3DC2D258" w14:textId="77777777" w:rsidTr="00CA6CE6">
        <w:trPr>
          <w:trHeight w:val="135"/>
          <w:jc w:val="center"/>
        </w:trPr>
        <w:tc>
          <w:tcPr>
            <w:tcW w:w="3510" w:type="dxa"/>
          </w:tcPr>
          <w:p w14:paraId="0B672CC5" w14:textId="0E665AA4" w:rsidR="008F3C58" w:rsidRPr="00C60EBC" w:rsidRDefault="008F3C58" w:rsidP="008F3C58">
            <w:pPr>
              <w:keepNext/>
              <w:spacing w:after="0"/>
              <w:ind w:left="144" w:hanging="144"/>
              <w:jc w:val="left"/>
              <w:rPr>
                <w:sz w:val="18"/>
              </w:rPr>
            </w:pPr>
            <w:r w:rsidRPr="00C60EBC">
              <w:rPr>
                <w:sz w:val="18"/>
              </w:rPr>
              <w:t>CORP Dispatchers</w:t>
            </w:r>
          </w:p>
        </w:tc>
        <w:tc>
          <w:tcPr>
            <w:tcW w:w="1657" w:type="dxa"/>
            <w:vAlign w:val="bottom"/>
          </w:tcPr>
          <w:p w14:paraId="102D4023" w14:textId="77777777" w:rsidR="008F3C58" w:rsidRPr="00E27A5D" w:rsidRDefault="008F3C58" w:rsidP="008F3C58">
            <w:pPr>
              <w:keepNext/>
              <w:spacing w:after="0"/>
              <w:jc w:val="left"/>
              <w:rPr>
                <w:sz w:val="18"/>
                <w:highlight w:val="yellow"/>
              </w:rPr>
            </w:pPr>
          </w:p>
        </w:tc>
        <w:tc>
          <w:tcPr>
            <w:tcW w:w="1763" w:type="dxa"/>
            <w:vAlign w:val="bottom"/>
          </w:tcPr>
          <w:p w14:paraId="33022587" w14:textId="77777777" w:rsidR="008F3C58" w:rsidRPr="00E27A5D" w:rsidRDefault="008F3C58" w:rsidP="008F3C58">
            <w:pPr>
              <w:keepNext/>
              <w:spacing w:after="0"/>
              <w:jc w:val="left"/>
              <w:rPr>
                <w:sz w:val="18"/>
                <w:highlight w:val="yellow"/>
              </w:rPr>
            </w:pPr>
          </w:p>
        </w:tc>
      </w:tr>
      <w:tr w:rsidR="008F3C58" w:rsidRPr="00E27A5D" w14:paraId="03006016" w14:textId="0C8966AE" w:rsidTr="00CA6CE6">
        <w:trPr>
          <w:trHeight w:val="49"/>
          <w:jc w:val="center"/>
        </w:trPr>
        <w:tc>
          <w:tcPr>
            <w:tcW w:w="3510" w:type="dxa"/>
          </w:tcPr>
          <w:p w14:paraId="5D7ECE98" w14:textId="05C15673" w:rsidR="008F3C58" w:rsidRPr="00C60EBC" w:rsidRDefault="008F3C58" w:rsidP="008F3C58">
            <w:pPr>
              <w:keepNext/>
              <w:spacing w:after="0"/>
              <w:jc w:val="left"/>
              <w:rPr>
                <w:sz w:val="18"/>
              </w:rPr>
            </w:pPr>
            <w:r w:rsidRPr="00C60EBC">
              <w:rPr>
                <w:sz w:val="18"/>
              </w:rPr>
              <w:t>CORP AOC</w:t>
            </w:r>
          </w:p>
        </w:tc>
        <w:tc>
          <w:tcPr>
            <w:tcW w:w="1657" w:type="dxa"/>
            <w:vAlign w:val="bottom"/>
          </w:tcPr>
          <w:p w14:paraId="64C892EE" w14:textId="77777777" w:rsidR="008F3C58" w:rsidRPr="00E27A5D" w:rsidRDefault="008F3C58" w:rsidP="008F3C58">
            <w:pPr>
              <w:keepNext/>
              <w:spacing w:after="0"/>
              <w:jc w:val="center"/>
              <w:rPr>
                <w:bCs/>
                <w:sz w:val="18"/>
              </w:rPr>
            </w:pPr>
          </w:p>
        </w:tc>
        <w:tc>
          <w:tcPr>
            <w:tcW w:w="1763" w:type="dxa"/>
            <w:vAlign w:val="bottom"/>
          </w:tcPr>
          <w:p w14:paraId="7DB99C02" w14:textId="77777777" w:rsidR="008F3C58" w:rsidRPr="00E27A5D" w:rsidRDefault="008F3C58" w:rsidP="008F3C58">
            <w:pPr>
              <w:keepNext/>
              <w:spacing w:after="0"/>
              <w:jc w:val="center"/>
              <w:rPr>
                <w:bCs/>
                <w:sz w:val="18"/>
              </w:rPr>
            </w:pPr>
          </w:p>
        </w:tc>
      </w:tr>
    </w:tbl>
    <w:p w14:paraId="1DCF081E" w14:textId="77777777" w:rsidR="00450C0F" w:rsidRPr="000C6AED" w:rsidRDefault="00450C0F" w:rsidP="00450C0F">
      <w:pPr>
        <w:spacing w:after="0"/>
        <w:ind w:left="1080"/>
        <w:rPr>
          <w:rFonts w:ascii="Swis721 Md BT" w:hAnsi="Swis721 Md BT"/>
          <w:i/>
        </w:rPr>
      </w:pPr>
    </w:p>
    <w:p w14:paraId="051411F8" w14:textId="7680D1A9" w:rsidR="00450C0F" w:rsidRPr="00D11042" w:rsidRDefault="00450C0F" w:rsidP="000D769F">
      <w:pPr>
        <w:spacing w:after="240"/>
        <w:jc w:val="left"/>
      </w:pPr>
      <w:r w:rsidRPr="00D11042">
        <w:t xml:space="preserve">During fiscal year </w:t>
      </w:r>
      <w:r w:rsidR="00A10C7F">
        <w:rPr>
          <w:highlight w:val="yellow"/>
        </w:rPr>
        <w:t>20</w:t>
      </w:r>
      <w:r w:rsidR="00C729CE">
        <w:rPr>
          <w:highlight w:val="yellow"/>
        </w:rPr>
        <w:t>2</w:t>
      </w:r>
      <w:r w:rsidR="002331AF">
        <w:rPr>
          <w:highlight w:val="yellow"/>
        </w:rPr>
        <w:t>3</w:t>
      </w:r>
      <w:r w:rsidRPr="00D11042">
        <w:t xml:space="preserve">, the County paid for PSPRS and CORP pension and OPEB contributions as follows:  ___ percent from the </w:t>
      </w:r>
      <w:r w:rsidR="00061918" w:rsidRPr="00D11042">
        <w:t>General Fund</w:t>
      </w:r>
      <w:r w:rsidR="00F6573F" w:rsidRPr="00D11042">
        <w:t xml:space="preserve">, </w:t>
      </w:r>
      <w:r w:rsidRPr="00D11042">
        <w:t>___ percent from major funds, and ___ percent from other funds.</w:t>
      </w:r>
    </w:p>
    <w:p w14:paraId="6E021B93" w14:textId="3BF5A95D" w:rsidR="00450C0F" w:rsidRPr="00D11042" w:rsidRDefault="00FB76B8" w:rsidP="000D769F">
      <w:pPr>
        <w:spacing w:after="240"/>
        <w:jc w:val="left"/>
      </w:pPr>
      <w:r w:rsidRPr="00C60EBC">
        <w:rPr>
          <w:rFonts w:ascii="Swis721 Md BT" w:hAnsi="Swis721 Md BT"/>
        </w:rPr>
        <w:t>Liability—</w:t>
      </w:r>
      <w:r w:rsidRPr="00C60EBC">
        <w:t xml:space="preserve">At June 30, </w:t>
      </w:r>
      <w:r w:rsidRPr="00C60EBC">
        <w:rPr>
          <w:highlight w:val="yellow"/>
        </w:rPr>
        <w:t>20</w:t>
      </w:r>
      <w:r w:rsidR="00645A1D">
        <w:rPr>
          <w:highlight w:val="yellow"/>
        </w:rPr>
        <w:t>2</w:t>
      </w:r>
      <w:r w:rsidR="002331AF">
        <w:rPr>
          <w:highlight w:val="yellow"/>
        </w:rPr>
        <w:t>3</w:t>
      </w:r>
      <w:r w:rsidRPr="00C60EBC">
        <w:t xml:space="preserve">, the County reported the following assets and liabilities. </w:t>
      </w:r>
      <w:r w:rsidR="00A420BA" w:rsidRPr="000C6AED">
        <w:rPr>
          <w:rFonts w:ascii="Swis721 Md BT" w:hAnsi="Swis721 Md BT"/>
          <w:i/>
          <w:iCs/>
          <w:color w:val="C00000"/>
        </w:rPr>
        <w:t>Source:</w:t>
      </w:r>
      <w:r w:rsidR="001F48FF" w:rsidRPr="000C6AED">
        <w:rPr>
          <w:rFonts w:ascii="Swis721 Md BT" w:hAnsi="Swis721 Md BT"/>
          <w:i/>
          <w:iCs/>
          <w:color w:val="C00000"/>
        </w:rPr>
        <w:t xml:space="preserve"> County’s individual agent plan</w:t>
      </w:r>
      <w:r w:rsidR="00A420BA" w:rsidRPr="000C6AED">
        <w:rPr>
          <w:rFonts w:ascii="Swis721 Md BT" w:hAnsi="Swis721 Md BT"/>
          <w:i/>
          <w:iCs/>
          <w:color w:val="C00000"/>
        </w:rPr>
        <w:t xml:space="preserve"> GASB Statement No. 68</w:t>
      </w:r>
      <w:r w:rsidR="00C37B44" w:rsidRPr="00C37B44">
        <w:rPr>
          <w:rFonts w:ascii="Swis721 Md BT" w:hAnsi="Swis721 Md BT"/>
          <w:i/>
          <w:iCs/>
          <w:color w:val="C00000"/>
        </w:rPr>
        <w:t xml:space="preserve"> </w:t>
      </w:r>
      <w:r w:rsidR="00C37B44">
        <w:rPr>
          <w:rFonts w:ascii="Swis721 Md BT" w:hAnsi="Swis721 Md BT"/>
          <w:i/>
          <w:iCs/>
          <w:color w:val="C00000"/>
        </w:rPr>
        <w:t xml:space="preserve">or 75 </w:t>
      </w:r>
      <w:r w:rsidR="00F6573F" w:rsidRPr="000C6AED">
        <w:rPr>
          <w:rFonts w:ascii="Swis721 Md BT" w:hAnsi="Swis721 Md BT"/>
          <w:i/>
          <w:iCs/>
          <w:color w:val="C00000"/>
        </w:rPr>
        <w:t>actuarial report, executive summary</w:t>
      </w:r>
      <w:r w:rsidR="007073A6" w:rsidRPr="000C6AED">
        <w:rPr>
          <w:rFonts w:ascii="Swis721 Md BT" w:hAnsi="Swis721 Md BT"/>
          <w:i/>
          <w:iCs/>
          <w:color w:val="C00000"/>
        </w:rPr>
        <w:t>,</w:t>
      </w:r>
      <w:r w:rsidR="00F6573F" w:rsidRPr="000C6AED">
        <w:rPr>
          <w:rFonts w:ascii="Swis721 Md BT" w:hAnsi="Swis721 Md BT"/>
          <w:i/>
          <w:iCs/>
          <w:color w:val="C00000"/>
        </w:rPr>
        <w:t xml:space="preserve"> and CORP AOC schedule of pension</w:t>
      </w:r>
      <w:r w:rsidR="00C37B44">
        <w:rPr>
          <w:rFonts w:ascii="Swis721 Md BT" w:hAnsi="Swis721 Md BT"/>
          <w:i/>
          <w:iCs/>
          <w:color w:val="C00000"/>
        </w:rPr>
        <w:t>/OPEB</w:t>
      </w:r>
      <w:r w:rsidR="00F6573F" w:rsidRPr="000C6AED">
        <w:rPr>
          <w:rFonts w:ascii="Swis721 Md BT" w:hAnsi="Swis721 Md BT"/>
          <w:i/>
          <w:iCs/>
          <w:color w:val="C00000"/>
        </w:rPr>
        <w:t xml:space="preserve"> amounts by employer</w:t>
      </w:r>
      <w:r w:rsidR="00B01AE5" w:rsidRPr="000C6AED">
        <w:rPr>
          <w:rFonts w:ascii="Swis721 Md BT" w:hAnsi="Swis721 Md BT"/>
          <w:i/>
          <w:iCs/>
          <w:color w:val="C00000"/>
        </w:rPr>
        <w:t>.</w:t>
      </w:r>
    </w:p>
    <w:tbl>
      <w:tblPr>
        <w:tblW w:w="0" w:type="auto"/>
        <w:jc w:val="center"/>
        <w:tblLayout w:type="fixed"/>
        <w:tblLook w:val="0000" w:firstRow="0" w:lastRow="0" w:firstColumn="0" w:lastColumn="0" w:noHBand="0" w:noVBand="0"/>
      </w:tblPr>
      <w:tblGrid>
        <w:gridCol w:w="4500"/>
        <w:gridCol w:w="1584"/>
        <w:gridCol w:w="1584"/>
      </w:tblGrid>
      <w:tr w:rsidR="00FB76B8" w:rsidRPr="00E27A5D" w14:paraId="0F7D7E5B" w14:textId="00F59F9E" w:rsidTr="00CA6CE6">
        <w:trPr>
          <w:trHeight w:val="261"/>
          <w:tblHeader/>
          <w:jc w:val="center"/>
        </w:trPr>
        <w:tc>
          <w:tcPr>
            <w:tcW w:w="4500" w:type="dxa"/>
          </w:tcPr>
          <w:p w14:paraId="61E8D75A" w14:textId="77777777" w:rsidR="00FB76B8" w:rsidRPr="00E27A5D" w:rsidRDefault="00FB76B8" w:rsidP="002F55DE">
            <w:pPr>
              <w:keepNext/>
              <w:spacing w:after="0"/>
              <w:jc w:val="center"/>
              <w:rPr>
                <w:bCs/>
                <w:sz w:val="18"/>
              </w:rPr>
            </w:pPr>
          </w:p>
        </w:tc>
        <w:tc>
          <w:tcPr>
            <w:tcW w:w="1584" w:type="dxa"/>
            <w:vAlign w:val="bottom"/>
          </w:tcPr>
          <w:p w14:paraId="3C9A88C3" w14:textId="3B5DAA2E" w:rsidR="00FB76B8" w:rsidRPr="00870C38" w:rsidRDefault="00FB76B8" w:rsidP="002F55DE">
            <w:pPr>
              <w:keepNext/>
              <w:spacing w:after="0"/>
              <w:jc w:val="center"/>
              <w:rPr>
                <w:rFonts w:ascii="Swis721 Md BT" w:hAnsi="Swis721 Md BT"/>
                <w:bCs/>
                <w:sz w:val="18"/>
              </w:rPr>
            </w:pPr>
            <w:r w:rsidRPr="00870C38">
              <w:rPr>
                <w:rFonts w:ascii="Swis721 Md BT" w:hAnsi="Swis721 Md BT"/>
                <w:sz w:val="18"/>
              </w:rPr>
              <w:t xml:space="preserve">Net pension (asset) liability </w:t>
            </w:r>
          </w:p>
        </w:tc>
        <w:tc>
          <w:tcPr>
            <w:tcW w:w="1584" w:type="dxa"/>
            <w:vAlign w:val="bottom"/>
          </w:tcPr>
          <w:p w14:paraId="69F91663" w14:textId="6C02ACBD" w:rsidR="00FB76B8" w:rsidRPr="00870C38" w:rsidRDefault="00FB76B8" w:rsidP="00E27A5D">
            <w:pPr>
              <w:keepNext/>
              <w:spacing w:after="0"/>
              <w:jc w:val="center"/>
              <w:rPr>
                <w:rFonts w:ascii="Swis721 Md BT" w:hAnsi="Swis721 Md BT"/>
                <w:sz w:val="18"/>
              </w:rPr>
            </w:pPr>
            <w:r w:rsidRPr="00870C38">
              <w:rPr>
                <w:rFonts w:ascii="Swis721 Md BT" w:hAnsi="Swis721 Md BT"/>
                <w:sz w:val="18"/>
              </w:rPr>
              <w:t>Net OPEB (asset) liability</w:t>
            </w:r>
          </w:p>
        </w:tc>
      </w:tr>
      <w:tr w:rsidR="00FB76B8" w:rsidRPr="00E27A5D" w14:paraId="127DEAF0" w14:textId="4DC156B1" w:rsidTr="00CA6CE6">
        <w:trPr>
          <w:trHeight w:val="81"/>
          <w:jc w:val="center"/>
        </w:trPr>
        <w:tc>
          <w:tcPr>
            <w:tcW w:w="4500" w:type="dxa"/>
          </w:tcPr>
          <w:p w14:paraId="5C65108B" w14:textId="77777777" w:rsidR="00FB76B8" w:rsidRPr="00E27A5D" w:rsidRDefault="00FB76B8" w:rsidP="00450C0F">
            <w:pPr>
              <w:spacing w:after="0"/>
              <w:ind w:left="144" w:hanging="144"/>
              <w:jc w:val="left"/>
              <w:rPr>
                <w:sz w:val="18"/>
              </w:rPr>
            </w:pPr>
            <w:r w:rsidRPr="00E27A5D">
              <w:rPr>
                <w:sz w:val="18"/>
              </w:rPr>
              <w:t>PSPRS Sheriff</w:t>
            </w:r>
          </w:p>
        </w:tc>
        <w:tc>
          <w:tcPr>
            <w:tcW w:w="1584" w:type="dxa"/>
          </w:tcPr>
          <w:p w14:paraId="2C389A23" w14:textId="77777777" w:rsidR="00FB76B8" w:rsidRPr="00E27A5D" w:rsidRDefault="00FB76B8" w:rsidP="00450C0F">
            <w:pPr>
              <w:spacing w:after="0"/>
              <w:jc w:val="left"/>
              <w:rPr>
                <w:sz w:val="18"/>
              </w:rPr>
            </w:pPr>
          </w:p>
        </w:tc>
        <w:tc>
          <w:tcPr>
            <w:tcW w:w="1584" w:type="dxa"/>
          </w:tcPr>
          <w:p w14:paraId="0D27936E" w14:textId="77777777" w:rsidR="00FB76B8" w:rsidRPr="00E27A5D" w:rsidRDefault="00FB76B8" w:rsidP="00450C0F">
            <w:pPr>
              <w:spacing w:after="0"/>
              <w:jc w:val="left"/>
              <w:rPr>
                <w:sz w:val="18"/>
              </w:rPr>
            </w:pPr>
          </w:p>
        </w:tc>
      </w:tr>
      <w:tr w:rsidR="00FB76B8" w:rsidRPr="00E27A5D" w14:paraId="16202ACF" w14:textId="3B8AA54F" w:rsidTr="00CA6CE6">
        <w:trPr>
          <w:trHeight w:val="153"/>
          <w:jc w:val="center"/>
        </w:trPr>
        <w:tc>
          <w:tcPr>
            <w:tcW w:w="4500" w:type="dxa"/>
          </w:tcPr>
          <w:p w14:paraId="03AAB1D6" w14:textId="77777777" w:rsidR="00FB76B8" w:rsidRPr="00E27A5D" w:rsidRDefault="00FB76B8" w:rsidP="00450C0F">
            <w:pPr>
              <w:spacing w:after="0"/>
              <w:ind w:left="144" w:hanging="144"/>
              <w:jc w:val="left"/>
              <w:rPr>
                <w:sz w:val="18"/>
              </w:rPr>
            </w:pPr>
            <w:r w:rsidRPr="00E27A5D">
              <w:rPr>
                <w:sz w:val="18"/>
              </w:rPr>
              <w:t>PSPRS Attorney Investigators</w:t>
            </w:r>
          </w:p>
        </w:tc>
        <w:tc>
          <w:tcPr>
            <w:tcW w:w="1584" w:type="dxa"/>
          </w:tcPr>
          <w:p w14:paraId="46751E82" w14:textId="77777777" w:rsidR="00FB76B8" w:rsidRPr="00E27A5D" w:rsidRDefault="00FB76B8" w:rsidP="00450C0F">
            <w:pPr>
              <w:spacing w:after="0"/>
              <w:jc w:val="left"/>
              <w:rPr>
                <w:sz w:val="18"/>
              </w:rPr>
            </w:pPr>
          </w:p>
        </w:tc>
        <w:tc>
          <w:tcPr>
            <w:tcW w:w="1584" w:type="dxa"/>
          </w:tcPr>
          <w:p w14:paraId="50F49853" w14:textId="77777777" w:rsidR="00FB76B8" w:rsidRPr="00E27A5D" w:rsidRDefault="00FB76B8" w:rsidP="00450C0F">
            <w:pPr>
              <w:spacing w:after="0"/>
              <w:jc w:val="left"/>
              <w:rPr>
                <w:sz w:val="18"/>
              </w:rPr>
            </w:pPr>
          </w:p>
        </w:tc>
      </w:tr>
      <w:tr w:rsidR="00FB76B8" w:rsidRPr="00E27A5D" w14:paraId="2246AEEF" w14:textId="7850F3A0" w:rsidTr="00CA6CE6">
        <w:trPr>
          <w:trHeight w:val="49"/>
          <w:jc w:val="center"/>
        </w:trPr>
        <w:tc>
          <w:tcPr>
            <w:tcW w:w="4500" w:type="dxa"/>
          </w:tcPr>
          <w:p w14:paraId="6B1708E9" w14:textId="77777777" w:rsidR="00FB76B8" w:rsidRPr="00E27A5D" w:rsidRDefault="00FB76B8" w:rsidP="00450C0F">
            <w:pPr>
              <w:spacing w:after="0"/>
              <w:ind w:left="144" w:hanging="144"/>
              <w:jc w:val="left"/>
              <w:rPr>
                <w:sz w:val="18"/>
              </w:rPr>
            </w:pPr>
            <w:r w:rsidRPr="00E27A5D">
              <w:rPr>
                <w:sz w:val="18"/>
              </w:rPr>
              <w:t>CORP Detention</w:t>
            </w:r>
          </w:p>
        </w:tc>
        <w:tc>
          <w:tcPr>
            <w:tcW w:w="1584" w:type="dxa"/>
          </w:tcPr>
          <w:p w14:paraId="6DBDB7F2" w14:textId="77777777" w:rsidR="00FB76B8" w:rsidRPr="00E27A5D" w:rsidRDefault="00FB76B8" w:rsidP="00450C0F">
            <w:pPr>
              <w:spacing w:after="0"/>
              <w:jc w:val="left"/>
              <w:rPr>
                <w:sz w:val="18"/>
              </w:rPr>
            </w:pPr>
          </w:p>
        </w:tc>
        <w:tc>
          <w:tcPr>
            <w:tcW w:w="1584" w:type="dxa"/>
          </w:tcPr>
          <w:p w14:paraId="549F2AFF" w14:textId="77777777" w:rsidR="00FB76B8" w:rsidRPr="00E27A5D" w:rsidRDefault="00FB76B8" w:rsidP="00450C0F">
            <w:pPr>
              <w:spacing w:after="0"/>
              <w:jc w:val="left"/>
              <w:rPr>
                <w:sz w:val="18"/>
              </w:rPr>
            </w:pPr>
          </w:p>
        </w:tc>
      </w:tr>
      <w:tr w:rsidR="00FB76B8" w:rsidRPr="00E27A5D" w14:paraId="5A7B2547" w14:textId="48002FB5" w:rsidTr="00CA6CE6">
        <w:trPr>
          <w:trHeight w:val="49"/>
          <w:jc w:val="center"/>
        </w:trPr>
        <w:tc>
          <w:tcPr>
            <w:tcW w:w="4500" w:type="dxa"/>
          </w:tcPr>
          <w:p w14:paraId="0CB1CF95" w14:textId="77777777" w:rsidR="00FB76B8" w:rsidRPr="00E27A5D" w:rsidRDefault="00FB76B8" w:rsidP="00450C0F">
            <w:pPr>
              <w:spacing w:after="0"/>
              <w:ind w:left="144" w:hanging="144"/>
              <w:jc w:val="left"/>
              <w:rPr>
                <w:sz w:val="18"/>
              </w:rPr>
            </w:pPr>
            <w:r w:rsidRPr="00E27A5D">
              <w:rPr>
                <w:sz w:val="18"/>
              </w:rPr>
              <w:t>CORP Dispatchers</w:t>
            </w:r>
          </w:p>
        </w:tc>
        <w:tc>
          <w:tcPr>
            <w:tcW w:w="1584" w:type="dxa"/>
          </w:tcPr>
          <w:p w14:paraId="1C7548EB" w14:textId="77777777" w:rsidR="00FB76B8" w:rsidRPr="00E27A5D" w:rsidRDefault="00FB76B8" w:rsidP="00450C0F">
            <w:pPr>
              <w:spacing w:after="0"/>
              <w:jc w:val="left"/>
              <w:rPr>
                <w:sz w:val="18"/>
              </w:rPr>
            </w:pPr>
          </w:p>
        </w:tc>
        <w:tc>
          <w:tcPr>
            <w:tcW w:w="1584" w:type="dxa"/>
          </w:tcPr>
          <w:p w14:paraId="4A330C85" w14:textId="77777777" w:rsidR="00FB76B8" w:rsidRPr="00E27A5D" w:rsidRDefault="00FB76B8" w:rsidP="00450C0F">
            <w:pPr>
              <w:spacing w:after="0"/>
              <w:jc w:val="left"/>
              <w:rPr>
                <w:sz w:val="18"/>
              </w:rPr>
            </w:pPr>
          </w:p>
        </w:tc>
      </w:tr>
      <w:tr w:rsidR="00FB76B8" w:rsidRPr="00E27A5D" w14:paraId="217E33B9" w14:textId="28FEEA5E" w:rsidTr="00CA6CE6">
        <w:trPr>
          <w:trHeight w:val="135"/>
          <w:jc w:val="center"/>
        </w:trPr>
        <w:tc>
          <w:tcPr>
            <w:tcW w:w="4500" w:type="dxa"/>
          </w:tcPr>
          <w:p w14:paraId="415200B1" w14:textId="0390C6B1" w:rsidR="00FB76B8" w:rsidRPr="00E27A5D" w:rsidRDefault="00FB76B8" w:rsidP="00B01AE5">
            <w:pPr>
              <w:spacing w:after="0"/>
              <w:ind w:left="144" w:hanging="144"/>
              <w:jc w:val="left"/>
              <w:rPr>
                <w:sz w:val="18"/>
              </w:rPr>
            </w:pPr>
            <w:r w:rsidRPr="00E27A5D">
              <w:rPr>
                <w:sz w:val="18"/>
              </w:rPr>
              <w:t>CORP AOC (County’s proportionate share)</w:t>
            </w:r>
          </w:p>
        </w:tc>
        <w:tc>
          <w:tcPr>
            <w:tcW w:w="1584" w:type="dxa"/>
          </w:tcPr>
          <w:p w14:paraId="01F14F5C" w14:textId="77777777" w:rsidR="00FB76B8" w:rsidRPr="00E27A5D" w:rsidRDefault="00FB76B8" w:rsidP="00450C0F">
            <w:pPr>
              <w:spacing w:after="0"/>
              <w:jc w:val="left"/>
              <w:rPr>
                <w:sz w:val="18"/>
              </w:rPr>
            </w:pPr>
          </w:p>
        </w:tc>
        <w:tc>
          <w:tcPr>
            <w:tcW w:w="1584" w:type="dxa"/>
          </w:tcPr>
          <w:p w14:paraId="5671E76C" w14:textId="77777777" w:rsidR="00FB76B8" w:rsidRPr="00E27A5D" w:rsidRDefault="00FB76B8" w:rsidP="00450C0F">
            <w:pPr>
              <w:spacing w:after="0"/>
              <w:jc w:val="left"/>
              <w:rPr>
                <w:sz w:val="18"/>
              </w:rPr>
            </w:pPr>
          </w:p>
        </w:tc>
      </w:tr>
    </w:tbl>
    <w:p w14:paraId="0192F5A3" w14:textId="7F133BC2" w:rsidR="00450C0F" w:rsidRPr="00D11042" w:rsidRDefault="00450C0F" w:rsidP="00450C0F">
      <w:pPr>
        <w:spacing w:after="0"/>
        <w:ind w:left="1080"/>
      </w:pPr>
    </w:p>
    <w:p w14:paraId="05669D6A" w14:textId="4D853A2C" w:rsidR="001E7B9B" w:rsidRPr="00E0774E" w:rsidRDefault="00450C0F" w:rsidP="000D769F">
      <w:pPr>
        <w:spacing w:after="240"/>
        <w:jc w:val="left"/>
      </w:pPr>
      <w:r w:rsidRPr="00F6090D">
        <w:t xml:space="preserve">The net </w:t>
      </w:r>
      <w:r w:rsidR="00FC226F" w:rsidRPr="00F6090D">
        <w:t>assets and net</w:t>
      </w:r>
      <w:r w:rsidRPr="00F6090D">
        <w:t xml:space="preserve"> liabilities</w:t>
      </w:r>
      <w:r w:rsidRPr="00D11042">
        <w:t xml:space="preserve"> were measured as of June 30, </w:t>
      </w:r>
      <w:r w:rsidR="00A10C7F">
        <w:rPr>
          <w:highlight w:val="yellow"/>
        </w:rPr>
        <w:t>20</w:t>
      </w:r>
      <w:r w:rsidR="00F10A5F">
        <w:rPr>
          <w:highlight w:val="yellow"/>
        </w:rPr>
        <w:t>2</w:t>
      </w:r>
      <w:r w:rsidR="00202D66">
        <w:rPr>
          <w:highlight w:val="yellow"/>
        </w:rPr>
        <w:t>2</w:t>
      </w:r>
      <w:r w:rsidRPr="00D11042">
        <w:t xml:space="preserve">, and </w:t>
      </w:r>
      <w:r w:rsidRPr="00F6090D">
        <w:t>the total liability used</w:t>
      </w:r>
      <w:r w:rsidRPr="00D11042">
        <w:t xml:space="preserve"> to calculate the </w:t>
      </w:r>
      <w:r w:rsidRPr="00F6090D">
        <w:t xml:space="preserve">net </w:t>
      </w:r>
      <w:r w:rsidR="008E790D" w:rsidRPr="00F6090D">
        <w:t xml:space="preserve">asset or </w:t>
      </w:r>
      <w:r w:rsidRPr="00F6090D">
        <w:t>liability</w:t>
      </w:r>
      <w:r w:rsidRPr="00D11042">
        <w:t xml:space="preserve"> was determined by an actuarial valuation as of that date.</w:t>
      </w:r>
      <w:r w:rsidR="0027688A">
        <w:t xml:space="preserve"> </w:t>
      </w:r>
      <w:r w:rsidR="0027688A" w:rsidRPr="00623C12">
        <w:rPr>
          <w:highlight w:val="yellow"/>
        </w:rPr>
        <w:t>The total liabilities as of June 30,</w:t>
      </w:r>
      <w:r w:rsidR="00B82A55" w:rsidRPr="00623C12">
        <w:rPr>
          <w:highlight w:val="yellow"/>
        </w:rPr>
        <w:t xml:space="preserve"> 2022, reflect changes of actuarial assumptions</w:t>
      </w:r>
      <w:r w:rsidR="00634F43">
        <w:rPr>
          <w:highlight w:val="yellow"/>
        </w:rPr>
        <w:t xml:space="preserve">, </w:t>
      </w:r>
      <w:r w:rsidR="00345A00">
        <w:rPr>
          <w:highlight w:val="yellow"/>
        </w:rPr>
        <w:t xml:space="preserve">including </w:t>
      </w:r>
      <w:r w:rsidR="00B82A55" w:rsidRPr="00623C12">
        <w:rPr>
          <w:highlight w:val="yellow"/>
        </w:rPr>
        <w:t>decreas</w:t>
      </w:r>
      <w:r w:rsidR="00345A00">
        <w:rPr>
          <w:highlight w:val="yellow"/>
        </w:rPr>
        <w:t>ing</w:t>
      </w:r>
      <w:r w:rsidR="00B82A55" w:rsidRPr="00623C12">
        <w:rPr>
          <w:highlight w:val="yellow"/>
        </w:rPr>
        <w:t xml:space="preserve"> the investment rate of return from 7.3 per</w:t>
      </w:r>
      <w:r w:rsidR="0083614C" w:rsidRPr="00623C12">
        <w:rPr>
          <w:highlight w:val="yellow"/>
        </w:rPr>
        <w:t>cent to 7.2 percent</w:t>
      </w:r>
      <w:r w:rsidR="0083614C" w:rsidRPr="00E059F4">
        <w:rPr>
          <w:highlight w:val="yellow"/>
        </w:rPr>
        <w:t>,</w:t>
      </w:r>
      <w:r w:rsidR="00345A00" w:rsidRPr="00E059F4">
        <w:rPr>
          <w:highlight w:val="yellow"/>
        </w:rPr>
        <w:t xml:space="preserve"> changing the</w:t>
      </w:r>
      <w:r w:rsidR="00250725" w:rsidRPr="00E059F4">
        <w:rPr>
          <w:highlight w:val="yellow"/>
        </w:rPr>
        <w:t xml:space="preserve"> wage inflation from </w:t>
      </w:r>
      <w:r w:rsidR="007448B8" w:rsidRPr="00E059F4">
        <w:rPr>
          <w:highlight w:val="yellow"/>
        </w:rPr>
        <w:t>3.5 percent to</w:t>
      </w:r>
      <w:r w:rsidR="00276D16" w:rsidRPr="00E059F4">
        <w:rPr>
          <w:highlight w:val="yellow"/>
        </w:rPr>
        <w:t xml:space="preserve"> </w:t>
      </w:r>
      <w:r w:rsidR="00A20685">
        <w:rPr>
          <w:highlight w:val="yellow"/>
        </w:rPr>
        <w:t xml:space="preserve">a range of </w:t>
      </w:r>
      <w:r w:rsidR="00276D16" w:rsidRPr="00E059F4">
        <w:rPr>
          <w:highlight w:val="yellow"/>
        </w:rPr>
        <w:t>3.0 – 6.25 percent, and increasing the</w:t>
      </w:r>
      <w:r w:rsidR="00E34A24" w:rsidRPr="00E059F4">
        <w:rPr>
          <w:highlight w:val="yellow"/>
        </w:rPr>
        <w:t xml:space="preserve"> cost-of-living adjustment from 1.75 percent to 1.85 percent.</w:t>
      </w:r>
    </w:p>
    <w:p w14:paraId="70EEE27D" w14:textId="2ADC5C86" w:rsidR="00450C0F" w:rsidRPr="002F55DE" w:rsidRDefault="00450C0F" w:rsidP="000D769F">
      <w:pPr>
        <w:spacing w:after="240"/>
        <w:jc w:val="left"/>
        <w:rPr>
          <w:rFonts w:ascii="Swis721 Md BT" w:hAnsi="Swis721 Md BT"/>
          <w:i/>
          <w:iCs/>
          <w:color w:val="C00000"/>
        </w:rPr>
      </w:pPr>
      <w:r w:rsidRPr="002F55DE">
        <w:rPr>
          <w:rFonts w:ascii="Swis721 Md BT" w:hAnsi="Swis721 Md BT"/>
          <w:i/>
          <w:iCs/>
          <w:color w:val="C00000"/>
        </w:rPr>
        <w:t>If changes expected to have a significant effect on the measurement of the net pension</w:t>
      </w:r>
      <w:r w:rsidR="00184410">
        <w:rPr>
          <w:rFonts w:ascii="Swis721 Md BT" w:hAnsi="Swis721 Md BT"/>
          <w:i/>
          <w:iCs/>
          <w:color w:val="C00000"/>
        </w:rPr>
        <w:t>/OPEB</w:t>
      </w:r>
      <w:r w:rsidRPr="002F55DE">
        <w:rPr>
          <w:rFonts w:ascii="Swis721 Md BT" w:hAnsi="Swis721 Md BT"/>
          <w:i/>
          <w:iCs/>
          <w:color w:val="C00000"/>
        </w:rPr>
        <w:t xml:space="preserve"> liability or the County’s proportionate share of the CORP AOC collective net pension</w:t>
      </w:r>
      <w:r w:rsidR="00184410">
        <w:rPr>
          <w:rFonts w:ascii="Swis721 Md BT" w:hAnsi="Swis721 Md BT"/>
          <w:i/>
          <w:iCs/>
          <w:color w:val="C00000"/>
        </w:rPr>
        <w:t>/OPEB</w:t>
      </w:r>
      <w:r w:rsidRPr="002F55DE">
        <w:rPr>
          <w:rFonts w:ascii="Swis721 Md BT" w:hAnsi="Swis721 Md BT"/>
          <w:i/>
          <w:iCs/>
          <w:color w:val="C00000"/>
        </w:rPr>
        <w:t xml:space="preserve"> liability occurred between the measurement date and the reporting date, the County should provide a brief description of the nature of the changes and the amount of the expected resultant change in the net pension</w:t>
      </w:r>
      <w:r w:rsidR="00184410">
        <w:rPr>
          <w:rFonts w:ascii="Swis721 Md BT" w:hAnsi="Swis721 Md BT"/>
          <w:i/>
          <w:iCs/>
          <w:color w:val="C00000"/>
        </w:rPr>
        <w:t>/OPEB</w:t>
      </w:r>
      <w:r w:rsidRPr="002F55DE">
        <w:rPr>
          <w:rFonts w:ascii="Swis721 Md BT" w:hAnsi="Swis721 Md BT"/>
          <w:i/>
          <w:iCs/>
          <w:color w:val="C00000"/>
        </w:rPr>
        <w:t xml:space="preserve"> liability/proportionate share, if known. </w:t>
      </w:r>
    </w:p>
    <w:p w14:paraId="1773D012" w14:textId="5FF3001E" w:rsidR="00450C0F" w:rsidRPr="00D11042" w:rsidRDefault="00184410" w:rsidP="002F55DE">
      <w:pPr>
        <w:spacing w:after="240"/>
      </w:pPr>
      <w:r w:rsidRPr="00CD09E3">
        <w:rPr>
          <w:rFonts w:ascii="Swis721 Md BT" w:hAnsi="Swis721 Md BT"/>
        </w:rPr>
        <w:t>A</w:t>
      </w:r>
      <w:r w:rsidR="00450C0F" w:rsidRPr="00CD09E3">
        <w:rPr>
          <w:rFonts w:ascii="Swis721 Md BT" w:hAnsi="Swis721 Md BT"/>
        </w:rPr>
        <w:t xml:space="preserve">ctuarial </w:t>
      </w:r>
      <w:r w:rsidR="00BA4894" w:rsidRPr="00CD09E3">
        <w:rPr>
          <w:rFonts w:ascii="Swis721 Md BT" w:hAnsi="Swis721 Md BT"/>
        </w:rPr>
        <w:t>a</w:t>
      </w:r>
      <w:r w:rsidR="00450C0F" w:rsidRPr="00CD09E3">
        <w:rPr>
          <w:rFonts w:ascii="Swis721 Md BT" w:hAnsi="Swis721 Md BT"/>
        </w:rPr>
        <w:t>ssumptions</w:t>
      </w:r>
      <w:r w:rsidR="00450C0F" w:rsidRPr="00D11042">
        <w:rPr>
          <w:rFonts w:ascii="Swis721 Md BT" w:hAnsi="Swis721 Md BT"/>
        </w:rPr>
        <w:t>—</w:t>
      </w:r>
      <w:r w:rsidR="00450C0F" w:rsidRPr="00D11042">
        <w:t>The significant actuarial assumptions used to measure the total pension</w:t>
      </w:r>
      <w:r w:rsidRPr="00CD09E3">
        <w:t>/OPEB</w:t>
      </w:r>
      <w:r w:rsidR="00450C0F" w:rsidRPr="00D11042">
        <w:t xml:space="preserve"> liability are as follows:</w:t>
      </w:r>
    </w:p>
    <w:tbl>
      <w:tblPr>
        <w:tblW w:w="9180" w:type="dxa"/>
        <w:jc w:val="center"/>
        <w:tblLayout w:type="fixed"/>
        <w:tblLook w:val="04A0" w:firstRow="1" w:lastRow="0" w:firstColumn="1" w:lastColumn="0" w:noHBand="0" w:noVBand="1"/>
      </w:tblPr>
      <w:tblGrid>
        <w:gridCol w:w="3240"/>
        <w:gridCol w:w="5940"/>
      </w:tblGrid>
      <w:tr w:rsidR="00450C0F" w:rsidRPr="00E27A5D" w14:paraId="30F14A8E" w14:textId="77777777" w:rsidTr="00DB773D">
        <w:trPr>
          <w:tblHeader/>
          <w:jc w:val="center"/>
        </w:trPr>
        <w:tc>
          <w:tcPr>
            <w:tcW w:w="3240" w:type="dxa"/>
            <w:vAlign w:val="center"/>
          </w:tcPr>
          <w:p w14:paraId="5102035A" w14:textId="3EE93E65" w:rsidR="00450C0F" w:rsidRPr="00E27A5D" w:rsidRDefault="00450C0F" w:rsidP="00450C0F">
            <w:pPr>
              <w:spacing w:after="0"/>
              <w:jc w:val="left"/>
              <w:rPr>
                <w:rFonts w:ascii="Swis721 Md BT" w:hAnsi="Swis721 Md BT"/>
                <w:sz w:val="18"/>
              </w:rPr>
            </w:pPr>
            <w:r w:rsidRPr="00E27A5D">
              <w:rPr>
                <w:rFonts w:ascii="Swis721 Md BT" w:hAnsi="Swis721 Md BT"/>
                <w:sz w:val="18"/>
              </w:rPr>
              <w:t>PSPRS and CORP</w:t>
            </w:r>
          </w:p>
        </w:tc>
        <w:tc>
          <w:tcPr>
            <w:tcW w:w="5940" w:type="dxa"/>
            <w:vAlign w:val="center"/>
          </w:tcPr>
          <w:p w14:paraId="5547721B" w14:textId="77777777" w:rsidR="00450C0F" w:rsidRPr="00E27A5D" w:rsidRDefault="00450C0F" w:rsidP="00450C0F">
            <w:pPr>
              <w:spacing w:after="0"/>
              <w:jc w:val="left"/>
              <w:rPr>
                <w:sz w:val="18"/>
              </w:rPr>
            </w:pPr>
          </w:p>
        </w:tc>
      </w:tr>
      <w:tr w:rsidR="00450C0F" w:rsidRPr="00E27A5D" w14:paraId="5EAA2C0D" w14:textId="77777777" w:rsidTr="002F55DE">
        <w:trPr>
          <w:jc w:val="center"/>
        </w:trPr>
        <w:tc>
          <w:tcPr>
            <w:tcW w:w="3240" w:type="dxa"/>
            <w:vAlign w:val="center"/>
          </w:tcPr>
          <w:p w14:paraId="33C5EDC6" w14:textId="77777777" w:rsidR="00450C0F" w:rsidRPr="00E27A5D" w:rsidRDefault="00450C0F" w:rsidP="00450C0F">
            <w:pPr>
              <w:spacing w:after="0"/>
              <w:jc w:val="left"/>
              <w:rPr>
                <w:sz w:val="18"/>
              </w:rPr>
            </w:pPr>
            <w:r w:rsidRPr="00E27A5D">
              <w:rPr>
                <w:sz w:val="18"/>
              </w:rPr>
              <w:t>Actuarial valuation date</w:t>
            </w:r>
          </w:p>
        </w:tc>
        <w:tc>
          <w:tcPr>
            <w:tcW w:w="5940" w:type="dxa"/>
            <w:vAlign w:val="center"/>
          </w:tcPr>
          <w:p w14:paraId="4B3F83A5" w14:textId="56013D44" w:rsidR="00450C0F" w:rsidRPr="00E27A5D" w:rsidRDefault="00450C0F" w:rsidP="00450C0F">
            <w:pPr>
              <w:spacing w:after="0"/>
              <w:jc w:val="left"/>
              <w:rPr>
                <w:sz w:val="18"/>
              </w:rPr>
            </w:pPr>
            <w:r w:rsidRPr="00E27A5D">
              <w:rPr>
                <w:sz w:val="18"/>
              </w:rPr>
              <w:t xml:space="preserve">June 30, </w:t>
            </w:r>
            <w:r w:rsidR="00A10C7F" w:rsidRPr="00E27A5D">
              <w:rPr>
                <w:sz w:val="18"/>
                <w:highlight w:val="yellow"/>
              </w:rPr>
              <w:t>20</w:t>
            </w:r>
            <w:r w:rsidR="00B16D57">
              <w:rPr>
                <w:sz w:val="18"/>
                <w:highlight w:val="yellow"/>
              </w:rPr>
              <w:t>2</w:t>
            </w:r>
            <w:r w:rsidR="00C9728E">
              <w:rPr>
                <w:sz w:val="18"/>
                <w:highlight w:val="yellow"/>
              </w:rPr>
              <w:t>2</w:t>
            </w:r>
          </w:p>
        </w:tc>
      </w:tr>
      <w:tr w:rsidR="00450C0F" w:rsidRPr="00E27A5D" w14:paraId="7BD5A4F3" w14:textId="77777777" w:rsidTr="002F55DE">
        <w:trPr>
          <w:jc w:val="center"/>
        </w:trPr>
        <w:tc>
          <w:tcPr>
            <w:tcW w:w="3240" w:type="dxa"/>
            <w:vAlign w:val="center"/>
          </w:tcPr>
          <w:p w14:paraId="4168EA21" w14:textId="77777777" w:rsidR="00450C0F" w:rsidRPr="00E27A5D" w:rsidRDefault="00450C0F" w:rsidP="00450C0F">
            <w:pPr>
              <w:spacing w:after="0"/>
              <w:jc w:val="left"/>
              <w:rPr>
                <w:sz w:val="18"/>
              </w:rPr>
            </w:pPr>
            <w:r w:rsidRPr="00E27A5D">
              <w:rPr>
                <w:sz w:val="18"/>
              </w:rPr>
              <w:t>Actuarial cost method</w:t>
            </w:r>
          </w:p>
        </w:tc>
        <w:tc>
          <w:tcPr>
            <w:tcW w:w="5940" w:type="dxa"/>
            <w:vAlign w:val="center"/>
          </w:tcPr>
          <w:p w14:paraId="70EAD40B" w14:textId="77777777" w:rsidR="00450C0F" w:rsidRPr="00E27A5D" w:rsidRDefault="00450C0F" w:rsidP="00450C0F">
            <w:pPr>
              <w:spacing w:after="0"/>
              <w:jc w:val="left"/>
              <w:rPr>
                <w:sz w:val="18"/>
              </w:rPr>
            </w:pPr>
            <w:r w:rsidRPr="00E27A5D">
              <w:rPr>
                <w:sz w:val="18"/>
              </w:rPr>
              <w:t>Entry age normal</w:t>
            </w:r>
          </w:p>
        </w:tc>
      </w:tr>
      <w:tr w:rsidR="00450C0F" w:rsidRPr="00E27A5D" w14:paraId="61C5C22A" w14:textId="77777777" w:rsidTr="002F55DE">
        <w:trPr>
          <w:jc w:val="center"/>
        </w:trPr>
        <w:tc>
          <w:tcPr>
            <w:tcW w:w="3240" w:type="dxa"/>
            <w:vAlign w:val="center"/>
          </w:tcPr>
          <w:p w14:paraId="4E260154" w14:textId="668F382A" w:rsidR="00450C0F" w:rsidRPr="00E27A5D" w:rsidRDefault="003019CF" w:rsidP="00450C0F">
            <w:pPr>
              <w:spacing w:after="0"/>
              <w:jc w:val="left"/>
              <w:rPr>
                <w:sz w:val="18"/>
              </w:rPr>
            </w:pPr>
            <w:r w:rsidRPr="00E27A5D">
              <w:rPr>
                <w:sz w:val="18"/>
              </w:rPr>
              <w:t>Investment rate of return</w:t>
            </w:r>
          </w:p>
        </w:tc>
        <w:tc>
          <w:tcPr>
            <w:tcW w:w="5940" w:type="dxa"/>
            <w:vAlign w:val="center"/>
          </w:tcPr>
          <w:p w14:paraId="230DC185" w14:textId="51E93B2C" w:rsidR="00450C0F" w:rsidRPr="00624A55" w:rsidRDefault="00450C0F" w:rsidP="00450C0F">
            <w:pPr>
              <w:spacing w:after="0"/>
              <w:jc w:val="left"/>
              <w:rPr>
                <w:sz w:val="18"/>
                <w:highlight w:val="yellow"/>
              </w:rPr>
            </w:pPr>
            <w:r w:rsidRPr="00624A55">
              <w:rPr>
                <w:sz w:val="18"/>
                <w:highlight w:val="yellow"/>
              </w:rPr>
              <w:t>7.</w:t>
            </w:r>
            <w:r w:rsidR="00624A55" w:rsidRPr="00624A55">
              <w:rPr>
                <w:sz w:val="18"/>
                <w:highlight w:val="yellow"/>
              </w:rPr>
              <w:t>2</w:t>
            </w:r>
            <w:r w:rsidRPr="00624A55">
              <w:rPr>
                <w:sz w:val="18"/>
                <w:highlight w:val="yellow"/>
              </w:rPr>
              <w:t>%</w:t>
            </w:r>
          </w:p>
        </w:tc>
      </w:tr>
      <w:tr w:rsidR="00450C0F" w:rsidRPr="00E27A5D" w14:paraId="15D3A6D8" w14:textId="77777777" w:rsidTr="002F55DE">
        <w:trPr>
          <w:jc w:val="center"/>
        </w:trPr>
        <w:tc>
          <w:tcPr>
            <w:tcW w:w="3240" w:type="dxa"/>
            <w:vAlign w:val="center"/>
          </w:tcPr>
          <w:p w14:paraId="7AB69D98" w14:textId="175FBCC1" w:rsidR="00450C0F" w:rsidRPr="00980955" w:rsidRDefault="003576BD" w:rsidP="00450C0F">
            <w:pPr>
              <w:spacing w:after="0"/>
              <w:jc w:val="left"/>
              <w:rPr>
                <w:sz w:val="18"/>
              </w:rPr>
            </w:pPr>
            <w:r w:rsidRPr="00980955">
              <w:rPr>
                <w:sz w:val="18"/>
              </w:rPr>
              <w:t>Wage inflation</w:t>
            </w:r>
          </w:p>
        </w:tc>
        <w:tc>
          <w:tcPr>
            <w:tcW w:w="5940" w:type="dxa"/>
            <w:vAlign w:val="center"/>
          </w:tcPr>
          <w:p w14:paraId="4AC8D657" w14:textId="59B7BF1A" w:rsidR="00450C0F" w:rsidRPr="00980955" w:rsidRDefault="003576BD" w:rsidP="00450C0F">
            <w:pPr>
              <w:spacing w:after="0"/>
              <w:jc w:val="left"/>
              <w:rPr>
                <w:sz w:val="18"/>
              </w:rPr>
            </w:pPr>
            <w:r w:rsidRPr="00994FD3">
              <w:rPr>
                <w:sz w:val="18"/>
                <w:highlight w:val="yellow"/>
              </w:rPr>
              <w:t>3.</w:t>
            </w:r>
            <w:r w:rsidR="008A2080" w:rsidRPr="00994FD3">
              <w:rPr>
                <w:sz w:val="18"/>
                <w:highlight w:val="yellow"/>
              </w:rPr>
              <w:t>0</w:t>
            </w:r>
            <w:r w:rsidR="00994FD3" w:rsidRPr="00994FD3">
              <w:rPr>
                <w:sz w:val="18"/>
                <w:highlight w:val="yellow"/>
              </w:rPr>
              <w:t xml:space="preserve"> – 6.25</w:t>
            </w:r>
            <w:r w:rsidR="00450C0F" w:rsidRPr="00994FD3">
              <w:rPr>
                <w:sz w:val="18"/>
                <w:highlight w:val="yellow"/>
              </w:rPr>
              <w:t>%</w:t>
            </w:r>
            <w:r w:rsidR="00450C0F" w:rsidRPr="00980955">
              <w:rPr>
                <w:sz w:val="18"/>
              </w:rPr>
              <w:t xml:space="preserve"> </w:t>
            </w:r>
            <w:r w:rsidR="00E12796" w:rsidRPr="00980955">
              <w:rPr>
                <w:sz w:val="18"/>
              </w:rPr>
              <w:t>for pensions/not applicable for OPEB</w:t>
            </w:r>
          </w:p>
        </w:tc>
      </w:tr>
      <w:tr w:rsidR="00450C0F" w:rsidRPr="00E27A5D" w14:paraId="6FDD0180" w14:textId="77777777" w:rsidTr="002F55DE">
        <w:trPr>
          <w:jc w:val="center"/>
        </w:trPr>
        <w:tc>
          <w:tcPr>
            <w:tcW w:w="3240" w:type="dxa"/>
            <w:vAlign w:val="center"/>
          </w:tcPr>
          <w:p w14:paraId="73B45AC6" w14:textId="7A7C1EF6" w:rsidR="00450C0F" w:rsidRPr="00980955" w:rsidRDefault="003576BD" w:rsidP="00450C0F">
            <w:pPr>
              <w:spacing w:after="0"/>
              <w:jc w:val="left"/>
              <w:rPr>
                <w:sz w:val="18"/>
              </w:rPr>
            </w:pPr>
            <w:r w:rsidRPr="00980955">
              <w:rPr>
                <w:sz w:val="18"/>
              </w:rPr>
              <w:t>Price i</w:t>
            </w:r>
            <w:r w:rsidR="00450C0F" w:rsidRPr="00980955">
              <w:rPr>
                <w:sz w:val="18"/>
              </w:rPr>
              <w:t>nflation</w:t>
            </w:r>
          </w:p>
        </w:tc>
        <w:tc>
          <w:tcPr>
            <w:tcW w:w="5940" w:type="dxa"/>
            <w:vAlign w:val="center"/>
          </w:tcPr>
          <w:p w14:paraId="690B4182" w14:textId="5CBD001E" w:rsidR="00450C0F" w:rsidRPr="00980955" w:rsidRDefault="003576BD" w:rsidP="00450C0F">
            <w:pPr>
              <w:spacing w:after="0"/>
              <w:jc w:val="left"/>
              <w:rPr>
                <w:sz w:val="18"/>
              </w:rPr>
            </w:pPr>
            <w:r w:rsidRPr="00980955">
              <w:rPr>
                <w:sz w:val="18"/>
              </w:rPr>
              <w:t>2.5</w:t>
            </w:r>
            <w:r w:rsidR="00450C0F" w:rsidRPr="00980955">
              <w:rPr>
                <w:sz w:val="18"/>
              </w:rPr>
              <w:t>%</w:t>
            </w:r>
            <w:r w:rsidR="00985DB2" w:rsidRPr="00980955">
              <w:rPr>
                <w:sz w:val="18"/>
              </w:rPr>
              <w:t xml:space="preserve"> for pensions/not applicable for OPEB</w:t>
            </w:r>
          </w:p>
        </w:tc>
      </w:tr>
      <w:tr w:rsidR="009A4721" w:rsidRPr="00E27A5D" w14:paraId="0CAA9B38" w14:textId="77777777" w:rsidTr="002F55DE">
        <w:trPr>
          <w:jc w:val="center"/>
        </w:trPr>
        <w:tc>
          <w:tcPr>
            <w:tcW w:w="3240" w:type="dxa"/>
            <w:vAlign w:val="center"/>
          </w:tcPr>
          <w:p w14:paraId="6CBAA7AF" w14:textId="3E0A8791" w:rsidR="009A4721" w:rsidRPr="005A657E" w:rsidRDefault="005A657E" w:rsidP="00450C0F">
            <w:pPr>
              <w:spacing w:after="0"/>
              <w:jc w:val="left"/>
              <w:rPr>
                <w:sz w:val="18"/>
                <w:highlight w:val="yellow"/>
              </w:rPr>
            </w:pPr>
            <w:r w:rsidRPr="000F7BC0">
              <w:rPr>
                <w:sz w:val="18"/>
              </w:rPr>
              <w:t>Cost-of-living adjustment</w:t>
            </w:r>
          </w:p>
        </w:tc>
        <w:tc>
          <w:tcPr>
            <w:tcW w:w="5940" w:type="dxa"/>
            <w:vAlign w:val="center"/>
          </w:tcPr>
          <w:p w14:paraId="4FBFD065" w14:textId="1650B333" w:rsidR="009A4721" w:rsidRPr="00202B07" w:rsidRDefault="008A2A6C" w:rsidP="00450C0F">
            <w:pPr>
              <w:spacing w:after="0"/>
              <w:jc w:val="left"/>
              <w:rPr>
                <w:sz w:val="18"/>
              </w:rPr>
            </w:pPr>
            <w:r w:rsidRPr="00DA298D">
              <w:rPr>
                <w:sz w:val="18"/>
                <w:highlight w:val="yellow"/>
              </w:rPr>
              <w:t>1.</w:t>
            </w:r>
            <w:r w:rsidR="00DA298D" w:rsidRPr="00DA298D">
              <w:rPr>
                <w:sz w:val="18"/>
                <w:highlight w:val="yellow"/>
              </w:rPr>
              <w:t>8</w:t>
            </w:r>
            <w:r w:rsidRPr="00DA298D">
              <w:rPr>
                <w:sz w:val="18"/>
                <w:highlight w:val="yellow"/>
              </w:rPr>
              <w:t>5</w:t>
            </w:r>
            <w:r w:rsidR="0074054A" w:rsidRPr="00DA298D">
              <w:rPr>
                <w:sz w:val="18"/>
                <w:highlight w:val="yellow"/>
              </w:rPr>
              <w:t>%</w:t>
            </w:r>
            <w:r w:rsidR="009A4721" w:rsidRPr="00202B07">
              <w:rPr>
                <w:sz w:val="18"/>
              </w:rPr>
              <w:t xml:space="preserve"> for pensions/not applicable for OPEB</w:t>
            </w:r>
          </w:p>
        </w:tc>
      </w:tr>
      <w:tr w:rsidR="00450C0F" w:rsidRPr="00E27A5D" w14:paraId="5328EF81" w14:textId="77777777" w:rsidTr="002F55DE">
        <w:trPr>
          <w:jc w:val="center"/>
        </w:trPr>
        <w:tc>
          <w:tcPr>
            <w:tcW w:w="3240" w:type="dxa"/>
          </w:tcPr>
          <w:p w14:paraId="112813BE" w14:textId="77777777" w:rsidR="00450C0F" w:rsidRPr="00E27A5D" w:rsidRDefault="00450C0F" w:rsidP="00450C0F">
            <w:pPr>
              <w:spacing w:after="0"/>
              <w:jc w:val="left"/>
              <w:rPr>
                <w:sz w:val="18"/>
              </w:rPr>
            </w:pPr>
            <w:r w:rsidRPr="00E27A5D">
              <w:rPr>
                <w:sz w:val="18"/>
              </w:rPr>
              <w:t>Mortality rates</w:t>
            </w:r>
          </w:p>
        </w:tc>
        <w:tc>
          <w:tcPr>
            <w:tcW w:w="5940" w:type="dxa"/>
            <w:vAlign w:val="center"/>
          </w:tcPr>
          <w:p w14:paraId="498A2136" w14:textId="46D8DF5D" w:rsidR="00450C0F" w:rsidRPr="00202B07" w:rsidRDefault="00640C2B" w:rsidP="001F094C">
            <w:pPr>
              <w:spacing w:after="0"/>
              <w:jc w:val="left"/>
              <w:rPr>
                <w:sz w:val="18"/>
              </w:rPr>
            </w:pPr>
            <w:r w:rsidRPr="00202B07">
              <w:rPr>
                <w:sz w:val="18"/>
              </w:rPr>
              <w:t>PubS</w:t>
            </w:r>
            <w:r w:rsidR="00647C32" w:rsidRPr="00202B07">
              <w:rPr>
                <w:sz w:val="18"/>
              </w:rPr>
              <w:t>-2010</w:t>
            </w:r>
            <w:r w:rsidR="003576BD" w:rsidRPr="00202B07">
              <w:rPr>
                <w:sz w:val="18"/>
              </w:rPr>
              <w:t xml:space="preserve"> tables </w:t>
            </w:r>
          </w:p>
        </w:tc>
      </w:tr>
      <w:tr w:rsidR="00187F88" w:rsidRPr="00E27A5D" w14:paraId="72CF93F1" w14:textId="77777777" w:rsidTr="00187F88">
        <w:trPr>
          <w:jc w:val="center"/>
        </w:trPr>
        <w:tc>
          <w:tcPr>
            <w:tcW w:w="3240" w:type="dxa"/>
          </w:tcPr>
          <w:p w14:paraId="0EE2E39F" w14:textId="77777777" w:rsidR="00187F88" w:rsidRPr="00085D43" w:rsidRDefault="00187F88" w:rsidP="0065510B">
            <w:pPr>
              <w:spacing w:after="0"/>
              <w:jc w:val="left"/>
              <w:rPr>
                <w:sz w:val="18"/>
              </w:rPr>
            </w:pPr>
            <w:r w:rsidRPr="00085D43">
              <w:rPr>
                <w:sz w:val="18"/>
              </w:rPr>
              <w:t>Healthcare cost trend rate</w:t>
            </w:r>
          </w:p>
        </w:tc>
        <w:tc>
          <w:tcPr>
            <w:tcW w:w="5940" w:type="dxa"/>
            <w:vAlign w:val="center"/>
          </w:tcPr>
          <w:p w14:paraId="314302CF" w14:textId="77777777" w:rsidR="00187F88" w:rsidRPr="00085D43" w:rsidRDefault="00187F88" w:rsidP="0065510B">
            <w:pPr>
              <w:spacing w:after="0"/>
              <w:jc w:val="left"/>
              <w:rPr>
                <w:sz w:val="18"/>
              </w:rPr>
            </w:pPr>
            <w:r w:rsidRPr="00085D43">
              <w:rPr>
                <w:sz w:val="18"/>
              </w:rPr>
              <w:t>Not applicable</w:t>
            </w:r>
          </w:p>
        </w:tc>
      </w:tr>
    </w:tbl>
    <w:p w14:paraId="64790E5D" w14:textId="77777777" w:rsidR="00450C0F" w:rsidRPr="00D11042" w:rsidRDefault="00450C0F" w:rsidP="00450C0F">
      <w:pPr>
        <w:spacing w:after="0"/>
        <w:ind w:left="1080"/>
      </w:pPr>
    </w:p>
    <w:p w14:paraId="1328F236" w14:textId="3FA957AA" w:rsidR="00450C0F" w:rsidRPr="00D11042" w:rsidRDefault="00450C0F" w:rsidP="000D769F">
      <w:pPr>
        <w:spacing w:after="240"/>
        <w:jc w:val="left"/>
      </w:pPr>
      <w:r w:rsidRPr="00D11042">
        <w:t xml:space="preserve">Actuarial assumptions used in the June 30, </w:t>
      </w:r>
      <w:r w:rsidR="00A10C7F">
        <w:rPr>
          <w:highlight w:val="yellow"/>
        </w:rPr>
        <w:t>20</w:t>
      </w:r>
      <w:r w:rsidR="00F00737">
        <w:rPr>
          <w:highlight w:val="yellow"/>
        </w:rPr>
        <w:t>2</w:t>
      </w:r>
      <w:r w:rsidR="0040508A">
        <w:rPr>
          <w:highlight w:val="yellow"/>
        </w:rPr>
        <w:t>2</w:t>
      </w:r>
      <w:r w:rsidRPr="00D11042">
        <w:t xml:space="preserve">, valuation were based on the results of an actuarial experience study for the 5-year period ended June 30, </w:t>
      </w:r>
      <w:r w:rsidRPr="001A29B9">
        <w:rPr>
          <w:highlight w:val="yellow"/>
        </w:rPr>
        <w:t>20</w:t>
      </w:r>
      <w:r w:rsidR="0040508A" w:rsidRPr="001A29B9">
        <w:rPr>
          <w:highlight w:val="yellow"/>
        </w:rPr>
        <w:t>21</w:t>
      </w:r>
      <w:r w:rsidRPr="006B61DC">
        <w:t>.</w:t>
      </w:r>
    </w:p>
    <w:p w14:paraId="24E0AEBA" w14:textId="5969108B" w:rsidR="00450C0F" w:rsidRPr="00D11042" w:rsidRDefault="00450C0F" w:rsidP="000D769F">
      <w:pPr>
        <w:spacing w:after="240"/>
        <w:jc w:val="left"/>
      </w:pPr>
      <w:r w:rsidRPr="006F08F0">
        <w:t xml:space="preserve">The long-term expected rate of return on PSPRS and CORP plan investments was determined to be </w:t>
      </w:r>
      <w:r w:rsidRPr="00FF3F8C">
        <w:rPr>
          <w:highlight w:val="yellow"/>
        </w:rPr>
        <w:t>7.</w:t>
      </w:r>
      <w:r w:rsidR="00FF3F8C" w:rsidRPr="00FF3F8C">
        <w:rPr>
          <w:highlight w:val="yellow"/>
        </w:rPr>
        <w:t>2</w:t>
      </w:r>
      <w:r w:rsidRPr="006F08F0">
        <w:t xml:space="preserve"> percent using a building-block method in which best-estimate ranges of expected future real rates of return (expected returns, net of plan investment expenses and inflation) are developed for each major asset class. </w:t>
      </w:r>
      <w:r w:rsidRPr="006B1DAF">
        <w:t>The target allocation</w:t>
      </w:r>
      <w:r w:rsidRPr="006F08F0">
        <w:t xml:space="preserve"> and best estimates of </w:t>
      </w:r>
      <w:r w:rsidR="001831DA" w:rsidRPr="006F08F0">
        <w:t>geometric</w:t>
      </w:r>
      <w:r w:rsidRPr="006F08F0">
        <w:t xml:space="preserve"> real rates of return for each major asset class are</w:t>
      </w:r>
      <w:r w:rsidRPr="00D11042">
        <w:t xml:space="preserve"> summarized in the following table:</w:t>
      </w:r>
    </w:p>
    <w:tbl>
      <w:tblPr>
        <w:tblW w:w="7200" w:type="dxa"/>
        <w:jc w:val="center"/>
        <w:tblLayout w:type="fixed"/>
        <w:tblLook w:val="0000" w:firstRow="0" w:lastRow="0" w:firstColumn="0" w:lastColumn="0" w:noHBand="0" w:noVBand="0"/>
      </w:tblPr>
      <w:tblGrid>
        <w:gridCol w:w="2790"/>
        <w:gridCol w:w="1260"/>
        <w:gridCol w:w="3150"/>
      </w:tblGrid>
      <w:tr w:rsidR="00450C0F" w:rsidRPr="00E27A5D" w14:paraId="307C6A76" w14:textId="77777777" w:rsidTr="001831DA">
        <w:trPr>
          <w:trHeight w:val="535"/>
          <w:tblHeader/>
          <w:jc w:val="center"/>
        </w:trPr>
        <w:tc>
          <w:tcPr>
            <w:tcW w:w="2790" w:type="dxa"/>
            <w:vAlign w:val="bottom"/>
          </w:tcPr>
          <w:p w14:paraId="277C4C03" w14:textId="322B8D0C" w:rsidR="00450C0F" w:rsidRPr="00E27A5D" w:rsidRDefault="00450C0F" w:rsidP="00F6573F">
            <w:pPr>
              <w:keepNext/>
              <w:spacing w:after="0"/>
              <w:jc w:val="left"/>
              <w:rPr>
                <w:rFonts w:ascii="Swis721 Md BT" w:hAnsi="Swis721 Md BT"/>
                <w:sz w:val="18"/>
                <w:szCs w:val="18"/>
              </w:rPr>
            </w:pPr>
            <w:r w:rsidRPr="00E27A5D">
              <w:rPr>
                <w:rFonts w:ascii="Swis721 Md BT" w:hAnsi="Swis721 Md BT"/>
                <w:sz w:val="18"/>
                <w:szCs w:val="18"/>
              </w:rPr>
              <w:lastRenderedPageBreak/>
              <w:t>PSPRS and CORP</w:t>
            </w:r>
          </w:p>
          <w:p w14:paraId="667CE3D5" w14:textId="49CFDD11" w:rsidR="00450C0F" w:rsidRPr="00E27A5D" w:rsidRDefault="00450C0F" w:rsidP="00450C0F">
            <w:pPr>
              <w:keepNext/>
              <w:spacing w:after="0"/>
              <w:jc w:val="center"/>
              <w:rPr>
                <w:sz w:val="18"/>
                <w:szCs w:val="18"/>
              </w:rPr>
            </w:pPr>
            <w:r w:rsidRPr="00E27A5D">
              <w:rPr>
                <w:rFonts w:ascii="Swis721 Md BT" w:hAnsi="Swis721 Md BT"/>
                <w:sz w:val="18"/>
                <w:szCs w:val="18"/>
              </w:rPr>
              <w:t xml:space="preserve">Asset </w:t>
            </w:r>
            <w:r w:rsidR="00F6573F" w:rsidRPr="00E27A5D">
              <w:rPr>
                <w:rFonts w:ascii="Swis721 Md BT" w:hAnsi="Swis721 Md BT"/>
                <w:sz w:val="18"/>
                <w:szCs w:val="18"/>
              </w:rPr>
              <w:t>c</w:t>
            </w:r>
            <w:r w:rsidRPr="00E27A5D">
              <w:rPr>
                <w:rFonts w:ascii="Swis721 Md BT" w:hAnsi="Swis721 Md BT"/>
                <w:sz w:val="18"/>
                <w:szCs w:val="18"/>
              </w:rPr>
              <w:t>lass</w:t>
            </w:r>
          </w:p>
        </w:tc>
        <w:tc>
          <w:tcPr>
            <w:tcW w:w="1260" w:type="dxa"/>
            <w:vAlign w:val="bottom"/>
          </w:tcPr>
          <w:p w14:paraId="603D4CED" w14:textId="36C59E3D" w:rsidR="00450C0F" w:rsidRPr="00E27A5D" w:rsidRDefault="00450C0F" w:rsidP="00450C0F">
            <w:pPr>
              <w:keepNext/>
              <w:spacing w:after="0"/>
              <w:jc w:val="center"/>
              <w:rPr>
                <w:rFonts w:ascii="Swis721 Md BT" w:hAnsi="Swis721 Md BT"/>
                <w:bCs/>
                <w:sz w:val="18"/>
                <w:szCs w:val="18"/>
              </w:rPr>
            </w:pPr>
            <w:r w:rsidRPr="00E27A5D">
              <w:rPr>
                <w:rFonts w:ascii="Swis721 Md BT" w:hAnsi="Swis721 Md BT"/>
                <w:sz w:val="18"/>
                <w:szCs w:val="18"/>
              </w:rPr>
              <w:t xml:space="preserve">Target </w:t>
            </w:r>
            <w:r w:rsidR="00F6573F" w:rsidRPr="00E27A5D">
              <w:rPr>
                <w:rFonts w:ascii="Swis721 Md BT" w:hAnsi="Swis721 Md BT"/>
                <w:sz w:val="18"/>
                <w:szCs w:val="18"/>
              </w:rPr>
              <w:t>a</w:t>
            </w:r>
            <w:r w:rsidRPr="00E27A5D">
              <w:rPr>
                <w:rFonts w:ascii="Swis721 Md BT" w:hAnsi="Swis721 Md BT"/>
                <w:sz w:val="18"/>
                <w:szCs w:val="18"/>
              </w:rPr>
              <w:t>llocation</w:t>
            </w:r>
          </w:p>
        </w:tc>
        <w:tc>
          <w:tcPr>
            <w:tcW w:w="3150" w:type="dxa"/>
            <w:vAlign w:val="bottom"/>
          </w:tcPr>
          <w:p w14:paraId="2ABD052D" w14:textId="543B7314" w:rsidR="00450C0F" w:rsidRPr="00E27A5D" w:rsidRDefault="00450C0F" w:rsidP="00450C0F">
            <w:pPr>
              <w:keepNext/>
              <w:spacing w:after="0"/>
              <w:jc w:val="center"/>
              <w:rPr>
                <w:rFonts w:ascii="Swis721 Md BT" w:hAnsi="Swis721 Md BT"/>
                <w:bCs/>
                <w:sz w:val="18"/>
                <w:szCs w:val="18"/>
              </w:rPr>
            </w:pPr>
            <w:r w:rsidRPr="00E27A5D">
              <w:rPr>
                <w:rFonts w:ascii="Swis721 Md BT" w:hAnsi="Swis721 Md BT"/>
                <w:sz w:val="18"/>
                <w:szCs w:val="18"/>
              </w:rPr>
              <w:t>Long-</w:t>
            </w:r>
            <w:r w:rsidR="00F6573F" w:rsidRPr="00E27A5D">
              <w:rPr>
                <w:rFonts w:ascii="Swis721 Md BT" w:hAnsi="Swis721 Md BT"/>
                <w:sz w:val="18"/>
                <w:szCs w:val="18"/>
              </w:rPr>
              <w:t xml:space="preserve">term expected </w:t>
            </w:r>
            <w:r w:rsidR="001831DA" w:rsidRPr="001B4CAD">
              <w:rPr>
                <w:rFonts w:ascii="Swis721 Md BT" w:hAnsi="Swis721 Md BT"/>
                <w:sz w:val="18"/>
                <w:szCs w:val="18"/>
              </w:rPr>
              <w:t>geometric</w:t>
            </w:r>
            <w:r w:rsidR="001831DA" w:rsidRPr="00E27A5D">
              <w:rPr>
                <w:rFonts w:ascii="Swis721 Md BT" w:hAnsi="Swis721 Md BT"/>
                <w:sz w:val="18"/>
                <w:szCs w:val="18"/>
              </w:rPr>
              <w:t xml:space="preserve"> </w:t>
            </w:r>
            <w:r w:rsidR="00F6573F" w:rsidRPr="00E27A5D">
              <w:rPr>
                <w:rFonts w:ascii="Swis721 Md BT" w:hAnsi="Swis721 Md BT"/>
                <w:sz w:val="18"/>
                <w:szCs w:val="18"/>
              </w:rPr>
              <w:t>real rate of return</w:t>
            </w:r>
          </w:p>
        </w:tc>
      </w:tr>
      <w:tr w:rsidR="00450C0F" w:rsidRPr="00E27A5D" w14:paraId="72E6CC3B" w14:textId="77777777" w:rsidTr="00FD2632">
        <w:trPr>
          <w:trHeight w:val="72"/>
          <w:jc w:val="center"/>
        </w:trPr>
        <w:tc>
          <w:tcPr>
            <w:tcW w:w="2790" w:type="dxa"/>
          </w:tcPr>
          <w:p w14:paraId="300D05E9" w14:textId="7B8EE5CD" w:rsidR="00450C0F" w:rsidRPr="001401B3" w:rsidRDefault="003A2E46" w:rsidP="00450C0F">
            <w:pPr>
              <w:keepNext/>
              <w:spacing w:after="0"/>
              <w:ind w:left="144" w:hanging="144"/>
              <w:jc w:val="left"/>
              <w:rPr>
                <w:sz w:val="18"/>
                <w:szCs w:val="18"/>
                <w:highlight w:val="yellow"/>
              </w:rPr>
            </w:pPr>
            <w:r w:rsidRPr="00607281">
              <w:rPr>
                <w:sz w:val="18"/>
                <w:szCs w:val="18"/>
              </w:rPr>
              <w:t>U.S. public</w:t>
            </w:r>
            <w:r w:rsidR="0062473F" w:rsidRPr="00607281">
              <w:rPr>
                <w:sz w:val="18"/>
                <w:szCs w:val="18"/>
              </w:rPr>
              <w:t xml:space="preserve"> equity</w:t>
            </w:r>
          </w:p>
        </w:tc>
        <w:tc>
          <w:tcPr>
            <w:tcW w:w="1260" w:type="dxa"/>
          </w:tcPr>
          <w:p w14:paraId="7EA89BB3" w14:textId="5C8DF858" w:rsidR="00450C0F" w:rsidRPr="001401B3" w:rsidRDefault="0062473F" w:rsidP="00450C0F">
            <w:pPr>
              <w:keepNext/>
              <w:spacing w:after="0"/>
              <w:ind w:right="224"/>
              <w:jc w:val="right"/>
              <w:rPr>
                <w:sz w:val="18"/>
                <w:szCs w:val="18"/>
                <w:highlight w:val="yellow"/>
              </w:rPr>
            </w:pPr>
            <w:r w:rsidRPr="009A53F2">
              <w:rPr>
                <w:sz w:val="18"/>
                <w:szCs w:val="18"/>
              </w:rPr>
              <w:t>2</w:t>
            </w:r>
            <w:r w:rsidR="00607281" w:rsidRPr="009A53F2">
              <w:rPr>
                <w:sz w:val="18"/>
                <w:szCs w:val="18"/>
              </w:rPr>
              <w:t>4</w:t>
            </w:r>
            <w:r w:rsidRPr="009A53F2">
              <w:rPr>
                <w:sz w:val="18"/>
                <w:szCs w:val="18"/>
              </w:rPr>
              <w:t>%</w:t>
            </w:r>
          </w:p>
        </w:tc>
        <w:tc>
          <w:tcPr>
            <w:tcW w:w="3150" w:type="dxa"/>
          </w:tcPr>
          <w:p w14:paraId="256A1CFD" w14:textId="10429E06" w:rsidR="00450C0F" w:rsidRPr="001401B3" w:rsidRDefault="009A53F2" w:rsidP="00450C0F">
            <w:pPr>
              <w:keepNext/>
              <w:spacing w:after="0"/>
              <w:jc w:val="center"/>
              <w:rPr>
                <w:sz w:val="18"/>
                <w:szCs w:val="18"/>
                <w:highlight w:val="yellow"/>
              </w:rPr>
            </w:pPr>
            <w:r>
              <w:rPr>
                <w:sz w:val="18"/>
                <w:szCs w:val="18"/>
                <w:highlight w:val="yellow"/>
              </w:rPr>
              <w:t>3.49</w:t>
            </w:r>
            <w:r w:rsidR="00F6130B" w:rsidRPr="001401B3">
              <w:rPr>
                <w:sz w:val="18"/>
                <w:szCs w:val="18"/>
                <w:highlight w:val="yellow"/>
              </w:rPr>
              <w:t>%</w:t>
            </w:r>
          </w:p>
        </w:tc>
      </w:tr>
      <w:tr w:rsidR="00450C0F" w:rsidRPr="00E27A5D" w14:paraId="082758B6" w14:textId="77777777" w:rsidTr="00FD2632">
        <w:trPr>
          <w:trHeight w:val="90"/>
          <w:jc w:val="center"/>
        </w:trPr>
        <w:tc>
          <w:tcPr>
            <w:tcW w:w="2790" w:type="dxa"/>
          </w:tcPr>
          <w:p w14:paraId="7C66C7EA" w14:textId="0066987C" w:rsidR="00450C0F" w:rsidRPr="001401B3" w:rsidRDefault="00F6130B" w:rsidP="00450C0F">
            <w:pPr>
              <w:keepNext/>
              <w:spacing w:after="0"/>
              <w:ind w:left="144" w:hanging="144"/>
              <w:jc w:val="left"/>
              <w:rPr>
                <w:sz w:val="18"/>
                <w:szCs w:val="18"/>
                <w:highlight w:val="yellow"/>
              </w:rPr>
            </w:pPr>
            <w:r w:rsidRPr="00531A49">
              <w:rPr>
                <w:sz w:val="18"/>
                <w:szCs w:val="18"/>
              </w:rPr>
              <w:t>International public equity</w:t>
            </w:r>
          </w:p>
        </w:tc>
        <w:tc>
          <w:tcPr>
            <w:tcW w:w="1260" w:type="dxa"/>
          </w:tcPr>
          <w:p w14:paraId="0E105C83" w14:textId="7118758F" w:rsidR="00450C0F" w:rsidRPr="001401B3" w:rsidRDefault="004A36DB" w:rsidP="00450C0F">
            <w:pPr>
              <w:keepNext/>
              <w:spacing w:after="0"/>
              <w:ind w:right="224"/>
              <w:jc w:val="right"/>
              <w:rPr>
                <w:sz w:val="18"/>
                <w:szCs w:val="18"/>
                <w:highlight w:val="yellow"/>
              </w:rPr>
            </w:pPr>
            <w:r w:rsidRPr="009A53F2">
              <w:rPr>
                <w:sz w:val="18"/>
                <w:szCs w:val="18"/>
              </w:rPr>
              <w:t>1</w:t>
            </w:r>
            <w:r w:rsidR="00531A49" w:rsidRPr="009A53F2">
              <w:rPr>
                <w:sz w:val="18"/>
                <w:szCs w:val="18"/>
              </w:rPr>
              <w:t>6</w:t>
            </w:r>
            <w:r w:rsidRPr="009A53F2">
              <w:rPr>
                <w:sz w:val="18"/>
                <w:szCs w:val="18"/>
              </w:rPr>
              <w:t>%</w:t>
            </w:r>
          </w:p>
        </w:tc>
        <w:tc>
          <w:tcPr>
            <w:tcW w:w="3150" w:type="dxa"/>
          </w:tcPr>
          <w:p w14:paraId="24B9D4D9" w14:textId="695170C4" w:rsidR="00450C0F" w:rsidRPr="001401B3" w:rsidRDefault="00176F89" w:rsidP="00450C0F">
            <w:pPr>
              <w:keepNext/>
              <w:spacing w:after="0"/>
              <w:jc w:val="center"/>
              <w:rPr>
                <w:sz w:val="18"/>
                <w:szCs w:val="18"/>
                <w:highlight w:val="yellow"/>
              </w:rPr>
            </w:pPr>
            <w:r>
              <w:rPr>
                <w:sz w:val="18"/>
                <w:szCs w:val="18"/>
                <w:highlight w:val="yellow"/>
              </w:rPr>
              <w:t>4.47</w:t>
            </w:r>
            <w:r w:rsidR="004A36DB" w:rsidRPr="001401B3">
              <w:rPr>
                <w:sz w:val="18"/>
                <w:szCs w:val="18"/>
                <w:highlight w:val="yellow"/>
              </w:rPr>
              <w:t>%</w:t>
            </w:r>
          </w:p>
        </w:tc>
      </w:tr>
      <w:tr w:rsidR="00450C0F" w:rsidRPr="00E27A5D" w14:paraId="7B1F2D0B" w14:textId="77777777" w:rsidTr="00FD2632">
        <w:trPr>
          <w:trHeight w:val="57"/>
          <w:jc w:val="center"/>
        </w:trPr>
        <w:tc>
          <w:tcPr>
            <w:tcW w:w="2790" w:type="dxa"/>
          </w:tcPr>
          <w:p w14:paraId="6882E35B" w14:textId="4A5C2EDF" w:rsidR="00450C0F" w:rsidRPr="001401B3" w:rsidRDefault="004A36DB" w:rsidP="00450C0F">
            <w:pPr>
              <w:keepNext/>
              <w:spacing w:after="0"/>
              <w:ind w:left="144" w:hanging="144"/>
              <w:jc w:val="left"/>
              <w:rPr>
                <w:sz w:val="18"/>
                <w:szCs w:val="18"/>
                <w:highlight w:val="yellow"/>
              </w:rPr>
            </w:pPr>
            <w:r w:rsidRPr="00236A16">
              <w:rPr>
                <w:sz w:val="18"/>
                <w:szCs w:val="18"/>
              </w:rPr>
              <w:t>Global private equity</w:t>
            </w:r>
          </w:p>
        </w:tc>
        <w:tc>
          <w:tcPr>
            <w:tcW w:w="1260" w:type="dxa"/>
          </w:tcPr>
          <w:p w14:paraId="0058FE77" w14:textId="39C4E016" w:rsidR="00450C0F" w:rsidRPr="001401B3" w:rsidRDefault="00236A16" w:rsidP="00450C0F">
            <w:pPr>
              <w:keepNext/>
              <w:spacing w:after="0"/>
              <w:ind w:right="224"/>
              <w:jc w:val="right"/>
              <w:rPr>
                <w:sz w:val="18"/>
                <w:szCs w:val="18"/>
                <w:highlight w:val="yellow"/>
              </w:rPr>
            </w:pPr>
            <w:r w:rsidRPr="00176F89">
              <w:rPr>
                <w:sz w:val="18"/>
                <w:szCs w:val="18"/>
              </w:rPr>
              <w:t>20</w:t>
            </w:r>
            <w:r w:rsidR="00A0431A" w:rsidRPr="00176F89">
              <w:rPr>
                <w:sz w:val="18"/>
                <w:szCs w:val="18"/>
              </w:rPr>
              <w:t>%</w:t>
            </w:r>
          </w:p>
        </w:tc>
        <w:tc>
          <w:tcPr>
            <w:tcW w:w="3150" w:type="dxa"/>
          </w:tcPr>
          <w:p w14:paraId="7126DDFD" w14:textId="2D2B6873" w:rsidR="00450C0F" w:rsidRPr="001401B3" w:rsidRDefault="00236A16" w:rsidP="00450C0F">
            <w:pPr>
              <w:keepNext/>
              <w:spacing w:after="0"/>
              <w:jc w:val="center"/>
              <w:rPr>
                <w:sz w:val="18"/>
                <w:szCs w:val="18"/>
                <w:highlight w:val="yellow"/>
              </w:rPr>
            </w:pPr>
            <w:r>
              <w:rPr>
                <w:sz w:val="18"/>
                <w:szCs w:val="18"/>
                <w:highlight w:val="yellow"/>
              </w:rPr>
              <w:t>7.</w:t>
            </w:r>
            <w:r w:rsidR="00176F89">
              <w:rPr>
                <w:sz w:val="18"/>
                <w:szCs w:val="18"/>
                <w:highlight w:val="yellow"/>
              </w:rPr>
              <w:t>18</w:t>
            </w:r>
            <w:r w:rsidR="00A0431A" w:rsidRPr="001401B3">
              <w:rPr>
                <w:sz w:val="18"/>
                <w:szCs w:val="18"/>
                <w:highlight w:val="yellow"/>
              </w:rPr>
              <w:t>%</w:t>
            </w:r>
          </w:p>
        </w:tc>
      </w:tr>
      <w:tr w:rsidR="00450C0F" w:rsidRPr="00E27A5D" w14:paraId="2B1F002E" w14:textId="77777777" w:rsidTr="00FD2632">
        <w:trPr>
          <w:trHeight w:val="99"/>
          <w:jc w:val="center"/>
        </w:trPr>
        <w:tc>
          <w:tcPr>
            <w:tcW w:w="2790" w:type="dxa"/>
          </w:tcPr>
          <w:p w14:paraId="760FEA11" w14:textId="07C0D8C9" w:rsidR="00450C0F" w:rsidRPr="001401B3" w:rsidRDefault="00984524" w:rsidP="00450C0F">
            <w:pPr>
              <w:keepNext/>
              <w:spacing w:after="0"/>
              <w:ind w:left="144" w:hanging="144"/>
              <w:jc w:val="left"/>
              <w:rPr>
                <w:sz w:val="18"/>
                <w:szCs w:val="18"/>
                <w:highlight w:val="yellow"/>
              </w:rPr>
            </w:pPr>
            <w:r w:rsidRPr="005436CC">
              <w:rPr>
                <w:sz w:val="18"/>
                <w:szCs w:val="18"/>
              </w:rPr>
              <w:t>Other asset</w:t>
            </w:r>
            <w:r w:rsidR="00BD5D6C" w:rsidRPr="005436CC">
              <w:rPr>
                <w:sz w:val="18"/>
                <w:szCs w:val="18"/>
              </w:rPr>
              <w:t>s (capital appreciation)</w:t>
            </w:r>
          </w:p>
        </w:tc>
        <w:tc>
          <w:tcPr>
            <w:tcW w:w="1260" w:type="dxa"/>
          </w:tcPr>
          <w:p w14:paraId="5B937DBE" w14:textId="308424CD" w:rsidR="00450C0F" w:rsidRPr="001401B3" w:rsidRDefault="00BD5D6C" w:rsidP="00450C0F">
            <w:pPr>
              <w:keepNext/>
              <w:spacing w:after="0"/>
              <w:ind w:right="224"/>
              <w:jc w:val="right"/>
              <w:rPr>
                <w:sz w:val="18"/>
                <w:szCs w:val="18"/>
                <w:highlight w:val="yellow"/>
              </w:rPr>
            </w:pPr>
            <w:r w:rsidRPr="005436CC">
              <w:rPr>
                <w:sz w:val="18"/>
                <w:szCs w:val="18"/>
              </w:rPr>
              <w:t>7%</w:t>
            </w:r>
          </w:p>
        </w:tc>
        <w:tc>
          <w:tcPr>
            <w:tcW w:w="3150" w:type="dxa"/>
          </w:tcPr>
          <w:p w14:paraId="444BCDB2" w14:textId="68612C73" w:rsidR="00450C0F" w:rsidRPr="001401B3" w:rsidRDefault="00176F89" w:rsidP="00450C0F">
            <w:pPr>
              <w:keepNext/>
              <w:spacing w:after="0"/>
              <w:jc w:val="center"/>
              <w:rPr>
                <w:sz w:val="18"/>
                <w:szCs w:val="18"/>
                <w:highlight w:val="yellow"/>
              </w:rPr>
            </w:pPr>
            <w:r>
              <w:rPr>
                <w:sz w:val="18"/>
                <w:szCs w:val="18"/>
                <w:highlight w:val="yellow"/>
              </w:rPr>
              <w:t>4.83</w:t>
            </w:r>
            <w:r w:rsidR="00BD5D6C" w:rsidRPr="001401B3">
              <w:rPr>
                <w:sz w:val="18"/>
                <w:szCs w:val="18"/>
                <w:highlight w:val="yellow"/>
              </w:rPr>
              <w:t>%</w:t>
            </w:r>
          </w:p>
        </w:tc>
      </w:tr>
      <w:tr w:rsidR="00450C0F" w:rsidRPr="00E27A5D" w14:paraId="51B76056" w14:textId="77777777" w:rsidTr="00FD2632">
        <w:trPr>
          <w:trHeight w:val="63"/>
          <w:jc w:val="center"/>
        </w:trPr>
        <w:tc>
          <w:tcPr>
            <w:tcW w:w="2790" w:type="dxa"/>
          </w:tcPr>
          <w:p w14:paraId="5F56A85F" w14:textId="6908F62F" w:rsidR="00450C0F" w:rsidRPr="001401B3" w:rsidRDefault="00082D3D" w:rsidP="00450C0F">
            <w:pPr>
              <w:keepNext/>
              <w:spacing w:after="0"/>
              <w:ind w:left="144" w:hanging="144"/>
              <w:jc w:val="left"/>
              <w:rPr>
                <w:sz w:val="18"/>
                <w:szCs w:val="18"/>
                <w:highlight w:val="yellow"/>
              </w:rPr>
            </w:pPr>
            <w:r w:rsidRPr="005436CC">
              <w:rPr>
                <w:sz w:val="18"/>
                <w:szCs w:val="18"/>
              </w:rPr>
              <w:t>Core bonds</w:t>
            </w:r>
          </w:p>
        </w:tc>
        <w:tc>
          <w:tcPr>
            <w:tcW w:w="1260" w:type="dxa"/>
          </w:tcPr>
          <w:p w14:paraId="1A861F2D" w14:textId="0D9CE1DD" w:rsidR="00450C0F" w:rsidRPr="001401B3" w:rsidRDefault="00082D3D" w:rsidP="00450C0F">
            <w:pPr>
              <w:keepNext/>
              <w:spacing w:after="0"/>
              <w:ind w:right="224"/>
              <w:jc w:val="right"/>
              <w:rPr>
                <w:sz w:val="18"/>
                <w:szCs w:val="18"/>
                <w:highlight w:val="yellow"/>
              </w:rPr>
            </w:pPr>
            <w:r w:rsidRPr="0060168A">
              <w:rPr>
                <w:sz w:val="18"/>
                <w:szCs w:val="18"/>
              </w:rPr>
              <w:t>2%</w:t>
            </w:r>
          </w:p>
        </w:tc>
        <w:tc>
          <w:tcPr>
            <w:tcW w:w="3150" w:type="dxa"/>
          </w:tcPr>
          <w:p w14:paraId="2666D2F2" w14:textId="703D0272" w:rsidR="00450C0F" w:rsidRPr="001401B3" w:rsidRDefault="00082D3D" w:rsidP="00450C0F">
            <w:pPr>
              <w:keepNext/>
              <w:spacing w:after="0"/>
              <w:jc w:val="center"/>
              <w:rPr>
                <w:sz w:val="18"/>
                <w:szCs w:val="18"/>
                <w:highlight w:val="yellow"/>
              </w:rPr>
            </w:pPr>
            <w:r w:rsidRPr="001401B3">
              <w:rPr>
                <w:sz w:val="18"/>
                <w:szCs w:val="18"/>
                <w:highlight w:val="yellow"/>
              </w:rPr>
              <w:t>0.</w:t>
            </w:r>
            <w:r w:rsidR="0060168A">
              <w:rPr>
                <w:sz w:val="18"/>
                <w:szCs w:val="18"/>
                <w:highlight w:val="yellow"/>
              </w:rPr>
              <w:t>4</w:t>
            </w:r>
            <w:r w:rsidR="004B3A14">
              <w:rPr>
                <w:sz w:val="18"/>
                <w:szCs w:val="18"/>
                <w:highlight w:val="yellow"/>
              </w:rPr>
              <w:t>5</w:t>
            </w:r>
            <w:r w:rsidRPr="001401B3">
              <w:rPr>
                <w:sz w:val="18"/>
                <w:szCs w:val="18"/>
                <w:highlight w:val="yellow"/>
              </w:rPr>
              <w:t>%</w:t>
            </w:r>
          </w:p>
        </w:tc>
      </w:tr>
      <w:tr w:rsidR="00450C0F" w:rsidRPr="00E27A5D" w14:paraId="023B77BE" w14:textId="77777777" w:rsidTr="00FD2632">
        <w:trPr>
          <w:trHeight w:val="57"/>
          <w:jc w:val="center"/>
        </w:trPr>
        <w:tc>
          <w:tcPr>
            <w:tcW w:w="2790" w:type="dxa"/>
          </w:tcPr>
          <w:p w14:paraId="02F79598" w14:textId="3ED8B1D6" w:rsidR="00450C0F" w:rsidRPr="00E27A5D" w:rsidRDefault="00450C0F" w:rsidP="00450C0F">
            <w:pPr>
              <w:keepNext/>
              <w:spacing w:after="0"/>
              <w:ind w:left="144" w:hanging="144"/>
              <w:jc w:val="left"/>
              <w:rPr>
                <w:sz w:val="18"/>
                <w:szCs w:val="18"/>
              </w:rPr>
            </w:pPr>
            <w:r w:rsidRPr="00E27A5D">
              <w:rPr>
                <w:sz w:val="18"/>
                <w:szCs w:val="18"/>
              </w:rPr>
              <w:t xml:space="preserve">Private </w:t>
            </w:r>
            <w:r w:rsidR="001831DA" w:rsidRPr="001D1938">
              <w:rPr>
                <w:sz w:val="18"/>
                <w:szCs w:val="18"/>
              </w:rPr>
              <w:t>credit</w:t>
            </w:r>
          </w:p>
        </w:tc>
        <w:tc>
          <w:tcPr>
            <w:tcW w:w="1260" w:type="dxa"/>
          </w:tcPr>
          <w:p w14:paraId="6F328D3B" w14:textId="0BC8AFDF" w:rsidR="00450C0F" w:rsidRPr="004B3A14" w:rsidRDefault="001401B3" w:rsidP="00450C0F">
            <w:pPr>
              <w:keepNext/>
              <w:spacing w:after="0"/>
              <w:ind w:right="224"/>
              <w:jc w:val="right"/>
              <w:rPr>
                <w:sz w:val="18"/>
                <w:szCs w:val="18"/>
              </w:rPr>
            </w:pPr>
            <w:r w:rsidRPr="004B3A14">
              <w:rPr>
                <w:sz w:val="18"/>
                <w:szCs w:val="18"/>
              </w:rPr>
              <w:t>2</w:t>
            </w:r>
            <w:r w:rsidR="0060168A" w:rsidRPr="004B3A14">
              <w:rPr>
                <w:sz w:val="18"/>
                <w:szCs w:val="18"/>
              </w:rPr>
              <w:t>0</w:t>
            </w:r>
            <w:r w:rsidR="00450C0F" w:rsidRPr="004B3A14">
              <w:rPr>
                <w:sz w:val="18"/>
                <w:szCs w:val="18"/>
              </w:rPr>
              <w:t>%</w:t>
            </w:r>
          </w:p>
        </w:tc>
        <w:tc>
          <w:tcPr>
            <w:tcW w:w="3150" w:type="dxa"/>
          </w:tcPr>
          <w:p w14:paraId="0161064D" w14:textId="10B548FF" w:rsidR="00450C0F" w:rsidRPr="008C69FD" w:rsidRDefault="005E0744" w:rsidP="00450C0F">
            <w:pPr>
              <w:keepNext/>
              <w:spacing w:after="0"/>
              <w:jc w:val="center"/>
              <w:rPr>
                <w:sz w:val="18"/>
                <w:szCs w:val="18"/>
              </w:rPr>
            </w:pPr>
            <w:r w:rsidRPr="00E06407">
              <w:rPr>
                <w:sz w:val="18"/>
                <w:szCs w:val="18"/>
                <w:highlight w:val="yellow"/>
              </w:rPr>
              <w:t>5</w:t>
            </w:r>
            <w:r w:rsidR="001831DA" w:rsidRPr="00E06407">
              <w:rPr>
                <w:sz w:val="18"/>
                <w:szCs w:val="18"/>
                <w:highlight w:val="yellow"/>
              </w:rPr>
              <w:t>.</w:t>
            </w:r>
            <w:r w:rsidR="004B3A14">
              <w:rPr>
                <w:sz w:val="18"/>
                <w:szCs w:val="18"/>
                <w:highlight w:val="yellow"/>
              </w:rPr>
              <w:t>10</w:t>
            </w:r>
            <w:r w:rsidR="00450C0F" w:rsidRPr="00E06407">
              <w:rPr>
                <w:sz w:val="18"/>
                <w:szCs w:val="18"/>
                <w:highlight w:val="yellow"/>
              </w:rPr>
              <w:t>%</w:t>
            </w:r>
          </w:p>
        </w:tc>
      </w:tr>
      <w:tr w:rsidR="00450C0F" w:rsidRPr="00E27A5D" w14:paraId="25C3BAF5" w14:textId="77777777" w:rsidTr="00FD2632">
        <w:trPr>
          <w:trHeight w:val="90"/>
          <w:jc w:val="center"/>
        </w:trPr>
        <w:tc>
          <w:tcPr>
            <w:tcW w:w="2790" w:type="dxa"/>
          </w:tcPr>
          <w:p w14:paraId="3E6D573E" w14:textId="22B21CAD" w:rsidR="00450C0F" w:rsidRPr="00831B2A" w:rsidRDefault="00E10AD8" w:rsidP="00450C0F">
            <w:pPr>
              <w:keepNext/>
              <w:spacing w:after="0"/>
              <w:ind w:left="144" w:hanging="144"/>
              <w:jc w:val="left"/>
              <w:rPr>
                <w:sz w:val="18"/>
                <w:szCs w:val="18"/>
                <w:highlight w:val="yellow"/>
              </w:rPr>
            </w:pPr>
            <w:r w:rsidRPr="00AD5833">
              <w:rPr>
                <w:sz w:val="18"/>
                <w:szCs w:val="18"/>
              </w:rPr>
              <w:t>Diversifying strategies</w:t>
            </w:r>
          </w:p>
        </w:tc>
        <w:tc>
          <w:tcPr>
            <w:tcW w:w="1260" w:type="dxa"/>
          </w:tcPr>
          <w:p w14:paraId="03B8B2BD" w14:textId="6579237B" w:rsidR="00450C0F" w:rsidRPr="004B3A14" w:rsidRDefault="00831B2A" w:rsidP="00450C0F">
            <w:pPr>
              <w:keepNext/>
              <w:spacing w:after="0"/>
              <w:ind w:right="224"/>
              <w:jc w:val="right"/>
              <w:rPr>
                <w:sz w:val="18"/>
                <w:szCs w:val="18"/>
              </w:rPr>
            </w:pPr>
            <w:r w:rsidRPr="004B3A14">
              <w:rPr>
                <w:sz w:val="18"/>
                <w:szCs w:val="18"/>
              </w:rPr>
              <w:t>1</w:t>
            </w:r>
            <w:r w:rsidR="00AD5833" w:rsidRPr="004B3A14">
              <w:rPr>
                <w:sz w:val="18"/>
                <w:szCs w:val="18"/>
              </w:rPr>
              <w:t>0</w:t>
            </w:r>
            <w:r w:rsidRPr="004B3A14">
              <w:rPr>
                <w:sz w:val="18"/>
                <w:szCs w:val="18"/>
              </w:rPr>
              <w:t>%</w:t>
            </w:r>
          </w:p>
        </w:tc>
        <w:tc>
          <w:tcPr>
            <w:tcW w:w="3150" w:type="dxa"/>
          </w:tcPr>
          <w:p w14:paraId="5FADB348" w14:textId="27C86E38" w:rsidR="00450C0F" w:rsidRPr="00831B2A" w:rsidRDefault="000E0D06" w:rsidP="00450C0F">
            <w:pPr>
              <w:keepNext/>
              <w:spacing w:after="0"/>
              <w:jc w:val="center"/>
              <w:rPr>
                <w:sz w:val="18"/>
                <w:szCs w:val="18"/>
                <w:highlight w:val="yellow"/>
              </w:rPr>
            </w:pPr>
            <w:r>
              <w:rPr>
                <w:sz w:val="18"/>
                <w:szCs w:val="18"/>
                <w:highlight w:val="yellow"/>
              </w:rPr>
              <w:t>2</w:t>
            </w:r>
            <w:r w:rsidR="00831B2A" w:rsidRPr="00831B2A">
              <w:rPr>
                <w:sz w:val="18"/>
                <w:szCs w:val="18"/>
                <w:highlight w:val="yellow"/>
              </w:rPr>
              <w:t>.</w:t>
            </w:r>
            <w:r>
              <w:rPr>
                <w:sz w:val="18"/>
                <w:szCs w:val="18"/>
                <w:highlight w:val="yellow"/>
              </w:rPr>
              <w:t>68</w:t>
            </w:r>
            <w:r w:rsidR="00831B2A" w:rsidRPr="00831B2A">
              <w:rPr>
                <w:sz w:val="18"/>
                <w:szCs w:val="18"/>
                <w:highlight w:val="yellow"/>
              </w:rPr>
              <w:t>%</w:t>
            </w:r>
          </w:p>
        </w:tc>
      </w:tr>
      <w:tr w:rsidR="00450C0F" w:rsidRPr="00E27A5D" w14:paraId="46C103B2" w14:textId="77777777" w:rsidTr="00FD2632">
        <w:trPr>
          <w:trHeight w:val="72"/>
          <w:jc w:val="center"/>
        </w:trPr>
        <w:tc>
          <w:tcPr>
            <w:tcW w:w="2790" w:type="dxa"/>
          </w:tcPr>
          <w:p w14:paraId="0492ACA8" w14:textId="62EA9D15" w:rsidR="00450C0F" w:rsidRPr="002E154D" w:rsidRDefault="002E154D" w:rsidP="00450C0F">
            <w:pPr>
              <w:keepNext/>
              <w:spacing w:after="0"/>
              <w:ind w:left="144" w:hanging="144"/>
              <w:jc w:val="left"/>
              <w:rPr>
                <w:sz w:val="18"/>
                <w:szCs w:val="18"/>
                <w:highlight w:val="yellow"/>
              </w:rPr>
            </w:pPr>
            <w:r w:rsidRPr="002C1568">
              <w:rPr>
                <w:sz w:val="18"/>
                <w:szCs w:val="18"/>
              </w:rPr>
              <w:t>Cash - Mellon</w:t>
            </w:r>
          </w:p>
        </w:tc>
        <w:tc>
          <w:tcPr>
            <w:tcW w:w="1260" w:type="dxa"/>
          </w:tcPr>
          <w:p w14:paraId="09F6601B" w14:textId="5C2B6957" w:rsidR="00450C0F" w:rsidRPr="002E154D" w:rsidRDefault="00450C0F" w:rsidP="00450C0F">
            <w:pPr>
              <w:keepNext/>
              <w:spacing w:after="0"/>
              <w:ind w:right="224"/>
              <w:jc w:val="right"/>
              <w:rPr>
                <w:sz w:val="18"/>
                <w:szCs w:val="18"/>
                <w:highlight w:val="yellow"/>
                <w:u w:val="single"/>
              </w:rPr>
            </w:pPr>
            <w:r w:rsidRPr="002C1568">
              <w:rPr>
                <w:sz w:val="18"/>
                <w:szCs w:val="18"/>
                <w:u w:val="single"/>
              </w:rPr>
              <w:t xml:space="preserve"> </w:t>
            </w:r>
            <w:r w:rsidR="002E154D" w:rsidRPr="002C1568">
              <w:rPr>
                <w:sz w:val="18"/>
                <w:szCs w:val="18"/>
                <w:u w:val="single"/>
              </w:rPr>
              <w:t xml:space="preserve">  </w:t>
            </w:r>
            <w:r w:rsidRPr="002C1568">
              <w:rPr>
                <w:sz w:val="18"/>
                <w:szCs w:val="18"/>
                <w:u w:val="single"/>
              </w:rPr>
              <w:t xml:space="preserve"> 1%</w:t>
            </w:r>
          </w:p>
        </w:tc>
        <w:tc>
          <w:tcPr>
            <w:tcW w:w="3150" w:type="dxa"/>
          </w:tcPr>
          <w:p w14:paraId="4BD1B2B1" w14:textId="5E6BD993" w:rsidR="00450C0F" w:rsidRPr="002E154D" w:rsidRDefault="002E154D" w:rsidP="00450C0F">
            <w:pPr>
              <w:keepNext/>
              <w:spacing w:after="0"/>
              <w:jc w:val="center"/>
              <w:rPr>
                <w:sz w:val="18"/>
                <w:szCs w:val="18"/>
                <w:highlight w:val="yellow"/>
              </w:rPr>
            </w:pPr>
            <w:r>
              <w:rPr>
                <w:sz w:val="18"/>
                <w:szCs w:val="18"/>
                <w:highlight w:val="yellow"/>
              </w:rPr>
              <w:t>-0.</w:t>
            </w:r>
            <w:r w:rsidR="002C1568">
              <w:rPr>
                <w:sz w:val="18"/>
                <w:szCs w:val="18"/>
                <w:highlight w:val="yellow"/>
              </w:rPr>
              <w:t>3</w:t>
            </w:r>
            <w:r w:rsidR="000E0D06">
              <w:rPr>
                <w:sz w:val="18"/>
                <w:szCs w:val="18"/>
                <w:highlight w:val="yellow"/>
              </w:rPr>
              <w:t>5</w:t>
            </w:r>
            <w:r w:rsidR="00450C0F" w:rsidRPr="002E154D">
              <w:rPr>
                <w:sz w:val="18"/>
                <w:szCs w:val="18"/>
                <w:highlight w:val="yellow"/>
              </w:rPr>
              <w:t>%</w:t>
            </w:r>
          </w:p>
        </w:tc>
      </w:tr>
      <w:tr w:rsidR="00450C0F" w:rsidRPr="00E27A5D" w14:paraId="0B7C983B" w14:textId="77777777" w:rsidTr="001831DA">
        <w:trPr>
          <w:trHeight w:val="274"/>
          <w:jc w:val="center"/>
        </w:trPr>
        <w:tc>
          <w:tcPr>
            <w:tcW w:w="2790" w:type="dxa"/>
          </w:tcPr>
          <w:p w14:paraId="75B7A3DE" w14:textId="77777777" w:rsidR="00450C0F" w:rsidRPr="00E27A5D" w:rsidRDefault="00450C0F" w:rsidP="00450C0F">
            <w:pPr>
              <w:keepNext/>
              <w:spacing w:after="0"/>
              <w:jc w:val="left"/>
              <w:rPr>
                <w:sz w:val="18"/>
                <w:szCs w:val="18"/>
              </w:rPr>
            </w:pPr>
            <w:r w:rsidRPr="00E27A5D">
              <w:rPr>
                <w:sz w:val="18"/>
                <w:szCs w:val="18"/>
              </w:rPr>
              <w:t>Total</w:t>
            </w:r>
          </w:p>
        </w:tc>
        <w:tc>
          <w:tcPr>
            <w:tcW w:w="1260" w:type="dxa"/>
          </w:tcPr>
          <w:p w14:paraId="2116848B" w14:textId="77777777" w:rsidR="00450C0F" w:rsidRPr="00E27A5D" w:rsidRDefault="00450C0F" w:rsidP="00450C0F">
            <w:pPr>
              <w:keepNext/>
              <w:spacing w:after="0"/>
              <w:ind w:right="224"/>
              <w:jc w:val="right"/>
              <w:rPr>
                <w:sz w:val="18"/>
                <w:szCs w:val="18"/>
                <w:u w:val="double"/>
              </w:rPr>
            </w:pPr>
            <w:r w:rsidRPr="00E27A5D">
              <w:rPr>
                <w:sz w:val="18"/>
                <w:szCs w:val="18"/>
                <w:u w:val="double"/>
              </w:rPr>
              <w:t>100%</w:t>
            </w:r>
          </w:p>
        </w:tc>
        <w:tc>
          <w:tcPr>
            <w:tcW w:w="3150" w:type="dxa"/>
          </w:tcPr>
          <w:p w14:paraId="77E79CF0" w14:textId="77777777" w:rsidR="00450C0F" w:rsidRPr="00E27A5D" w:rsidRDefault="00450C0F" w:rsidP="00450C0F">
            <w:pPr>
              <w:keepNext/>
              <w:spacing w:after="0"/>
              <w:jc w:val="center"/>
              <w:rPr>
                <w:sz w:val="18"/>
                <w:szCs w:val="18"/>
              </w:rPr>
            </w:pPr>
          </w:p>
        </w:tc>
      </w:tr>
    </w:tbl>
    <w:p w14:paraId="45E8B86B" w14:textId="2716FB4C" w:rsidR="00450C0F" w:rsidRPr="00D11042" w:rsidRDefault="00450C0F" w:rsidP="001F48FF">
      <w:pPr>
        <w:spacing w:after="0"/>
      </w:pPr>
    </w:p>
    <w:p w14:paraId="469AFB5E" w14:textId="081047B1" w:rsidR="003E3BFF" w:rsidRDefault="003E3BFF" w:rsidP="006A24C7">
      <w:pPr>
        <w:spacing w:after="240"/>
        <w:jc w:val="left"/>
        <w:rPr>
          <w:rFonts w:ascii="Swis721 Md BT" w:hAnsi="Swis721 Md BT"/>
          <w:i/>
          <w:color w:val="C00000"/>
        </w:rPr>
      </w:pPr>
      <w:r w:rsidRPr="008F528D">
        <w:rPr>
          <w:rFonts w:ascii="Swis721 Md BT" w:hAnsi="Swis721 Md BT"/>
          <w:i/>
          <w:color w:val="C00000"/>
        </w:rPr>
        <w:t>Discount rate information s</w:t>
      </w:r>
      <w:r w:rsidRPr="008F528D">
        <w:rPr>
          <w:rFonts w:ascii="Swis721 Md BT" w:hAnsi="Swis721 Md BT"/>
          <w:i/>
          <w:iCs/>
          <w:color w:val="C00000"/>
        </w:rPr>
        <w:t xml:space="preserve">ource: </w:t>
      </w:r>
      <w:r w:rsidR="001F48FF" w:rsidRPr="008F528D">
        <w:rPr>
          <w:rFonts w:ascii="Swis721 Md BT" w:hAnsi="Swis721 Md BT"/>
          <w:i/>
          <w:iCs/>
          <w:color w:val="C00000"/>
        </w:rPr>
        <w:t xml:space="preserve">County’s individual agent plan </w:t>
      </w:r>
      <w:r w:rsidRPr="008F528D">
        <w:rPr>
          <w:rFonts w:ascii="Swis721 Md BT" w:hAnsi="Swis721 Md BT"/>
          <w:i/>
          <w:iCs/>
          <w:color w:val="C00000"/>
        </w:rPr>
        <w:t>GASB Statement No. 68</w:t>
      </w:r>
      <w:r w:rsidR="00CC5B06" w:rsidRPr="00CC5B06">
        <w:rPr>
          <w:rFonts w:ascii="Swis721 Md BT" w:hAnsi="Swis721 Md BT"/>
          <w:i/>
          <w:iCs/>
          <w:color w:val="C00000"/>
        </w:rPr>
        <w:t xml:space="preserve"> </w:t>
      </w:r>
      <w:r w:rsidR="00CC5B06">
        <w:rPr>
          <w:rFonts w:ascii="Swis721 Md BT" w:hAnsi="Swis721 Md BT"/>
          <w:i/>
          <w:iCs/>
          <w:color w:val="C00000"/>
        </w:rPr>
        <w:t xml:space="preserve">or </w:t>
      </w:r>
      <w:r w:rsidR="004F3CC6">
        <w:rPr>
          <w:rFonts w:ascii="Swis721 Md BT" w:hAnsi="Swis721 Md BT"/>
          <w:i/>
          <w:iCs/>
          <w:color w:val="C00000"/>
        </w:rPr>
        <w:t xml:space="preserve">75 </w:t>
      </w:r>
      <w:r w:rsidR="004F3CC6" w:rsidRPr="008F528D">
        <w:rPr>
          <w:rFonts w:ascii="Swis721 Md BT" w:hAnsi="Swis721 Md BT"/>
          <w:i/>
          <w:iCs/>
          <w:color w:val="C00000"/>
        </w:rPr>
        <w:t>actuarial</w:t>
      </w:r>
      <w:r w:rsidR="00F6573F" w:rsidRPr="008F528D">
        <w:rPr>
          <w:rFonts w:ascii="Swis721 Md BT" w:hAnsi="Swis721 Md BT"/>
          <w:i/>
          <w:iCs/>
          <w:color w:val="C00000"/>
        </w:rPr>
        <w:t xml:space="preserve"> report, executive summary</w:t>
      </w:r>
    </w:p>
    <w:p w14:paraId="1B9C9BF3" w14:textId="5D8E4670" w:rsidR="00450C0F" w:rsidRPr="00D11042" w:rsidRDefault="00450C0F" w:rsidP="006A24C7">
      <w:pPr>
        <w:spacing w:after="240"/>
        <w:jc w:val="left"/>
      </w:pPr>
      <w:r w:rsidRPr="005377AD">
        <w:rPr>
          <w:rFonts w:ascii="Swis721 Md BT" w:hAnsi="Swis721 Md BT"/>
          <w:i/>
          <w:color w:val="C00000"/>
        </w:rPr>
        <w:t xml:space="preserve">If all of the County’s PSPRS and CORP plans used the long-term expected rate of return </w:t>
      </w:r>
      <w:r w:rsidR="0050107A" w:rsidRPr="005377AD">
        <w:rPr>
          <w:rFonts w:ascii="Swis721 Md BT" w:hAnsi="Swis721 Md BT"/>
          <w:i/>
          <w:color w:val="C00000"/>
        </w:rPr>
        <w:t xml:space="preserve">of </w:t>
      </w:r>
      <w:r w:rsidR="0050107A" w:rsidRPr="00C9363E">
        <w:rPr>
          <w:rFonts w:ascii="Swis721 Md BT" w:hAnsi="Swis721 Md BT"/>
          <w:i/>
          <w:color w:val="C00000"/>
        </w:rPr>
        <w:t>7.</w:t>
      </w:r>
      <w:r w:rsidR="00BF2F7B">
        <w:rPr>
          <w:rFonts w:ascii="Swis721 Md BT" w:hAnsi="Swis721 Md BT"/>
          <w:i/>
          <w:color w:val="C00000"/>
        </w:rPr>
        <w:t>3</w:t>
      </w:r>
      <w:r w:rsidR="007C57E4" w:rsidRPr="005377AD">
        <w:rPr>
          <w:rFonts w:ascii="Swis721 Md BT" w:hAnsi="Swis721 Md BT"/>
          <w:i/>
          <w:color w:val="C00000"/>
        </w:rPr>
        <w:t xml:space="preserve"> percent</w:t>
      </w:r>
      <w:r w:rsidR="0050107A" w:rsidRPr="008F528D">
        <w:rPr>
          <w:rFonts w:ascii="Swis721 Md BT" w:hAnsi="Swis721 Md BT"/>
          <w:i/>
          <w:color w:val="C00000"/>
        </w:rPr>
        <w:t xml:space="preserve"> </w:t>
      </w:r>
      <w:r w:rsidRPr="008F528D">
        <w:rPr>
          <w:rFonts w:ascii="Swis721 Md BT" w:hAnsi="Swis721 Md BT"/>
          <w:i/>
          <w:color w:val="C00000"/>
        </w:rPr>
        <w:t>as the discount rate</w:t>
      </w:r>
      <w:r w:rsidR="0050107A" w:rsidRPr="008F528D">
        <w:rPr>
          <w:rFonts w:ascii="Swis721 Md BT" w:hAnsi="Swis721 Md BT"/>
          <w:i/>
          <w:color w:val="C00000"/>
        </w:rPr>
        <w:t xml:space="preserve"> for the </w:t>
      </w:r>
      <w:r w:rsidR="0050107A" w:rsidRPr="00C50897">
        <w:rPr>
          <w:rFonts w:ascii="Swis721 Md BT" w:hAnsi="Swis721 Md BT"/>
          <w:i/>
          <w:color w:val="C00000"/>
        </w:rPr>
        <w:t xml:space="preserve">year ended June 30, </w:t>
      </w:r>
      <w:r w:rsidR="00A10C7F" w:rsidRPr="000F0075">
        <w:rPr>
          <w:rFonts w:ascii="Swis721 Md BT" w:hAnsi="Swis721 Md BT"/>
          <w:i/>
          <w:color w:val="C00000"/>
        </w:rPr>
        <w:t>20</w:t>
      </w:r>
      <w:r w:rsidR="00BF2F7B">
        <w:rPr>
          <w:rFonts w:ascii="Swis721 Md BT" w:hAnsi="Swis721 Md BT"/>
          <w:i/>
          <w:color w:val="C00000"/>
        </w:rPr>
        <w:t>2</w:t>
      </w:r>
      <w:r w:rsidR="00BE62E8">
        <w:rPr>
          <w:rFonts w:ascii="Swis721 Md BT" w:hAnsi="Swis721 Md BT"/>
          <w:i/>
          <w:color w:val="C00000"/>
        </w:rPr>
        <w:t>2</w:t>
      </w:r>
      <w:r w:rsidR="008F528D" w:rsidRPr="000F0075">
        <w:rPr>
          <w:rFonts w:ascii="Swis721 Md BT" w:hAnsi="Swis721 Md BT"/>
          <w:i/>
          <w:color w:val="C00000"/>
        </w:rPr>
        <w:t xml:space="preserve">, </w:t>
      </w:r>
      <w:r w:rsidR="0050107A" w:rsidRPr="000F0075">
        <w:rPr>
          <w:rFonts w:ascii="Swis721 Md BT" w:hAnsi="Swis721 Md BT"/>
          <w:i/>
          <w:color w:val="C00000"/>
        </w:rPr>
        <w:t xml:space="preserve">and </w:t>
      </w:r>
      <w:r w:rsidR="008F528D" w:rsidRPr="000F0075">
        <w:rPr>
          <w:rFonts w:ascii="Swis721 Md BT" w:hAnsi="Swis721 Md BT"/>
          <w:i/>
          <w:color w:val="C00000"/>
        </w:rPr>
        <w:t>7.</w:t>
      </w:r>
      <w:r w:rsidR="0073277B">
        <w:rPr>
          <w:rFonts w:ascii="Swis721 Md BT" w:hAnsi="Swis721 Md BT"/>
          <w:i/>
          <w:color w:val="C00000"/>
        </w:rPr>
        <w:t>2</w:t>
      </w:r>
      <w:r w:rsidR="008F528D" w:rsidRPr="000F0075">
        <w:rPr>
          <w:rFonts w:ascii="Swis721 Md BT" w:hAnsi="Swis721 Md BT"/>
          <w:i/>
          <w:color w:val="C00000"/>
        </w:rPr>
        <w:t xml:space="preserve"> percent as the discount rate for the year ended June 30, </w:t>
      </w:r>
      <w:r w:rsidR="00A10C7F" w:rsidRPr="000F0075">
        <w:rPr>
          <w:rFonts w:ascii="Swis721 Md BT" w:hAnsi="Swis721 Md BT"/>
          <w:i/>
          <w:color w:val="C00000"/>
        </w:rPr>
        <w:t>20</w:t>
      </w:r>
      <w:r w:rsidR="008B718F">
        <w:rPr>
          <w:rFonts w:ascii="Swis721 Md BT" w:hAnsi="Swis721 Md BT"/>
          <w:i/>
          <w:color w:val="C00000"/>
        </w:rPr>
        <w:t>2</w:t>
      </w:r>
      <w:r w:rsidR="0073277B">
        <w:rPr>
          <w:rFonts w:ascii="Swis721 Md BT" w:hAnsi="Swis721 Md BT"/>
          <w:i/>
          <w:color w:val="C00000"/>
        </w:rPr>
        <w:t>3</w:t>
      </w:r>
      <w:r w:rsidRPr="000F0075">
        <w:rPr>
          <w:rFonts w:ascii="Swis721 Md BT" w:hAnsi="Swis721 Md BT"/>
          <w:i/>
          <w:color w:val="C00000"/>
        </w:rPr>
        <w:t>, include the f</w:t>
      </w:r>
      <w:r w:rsidRPr="008F528D">
        <w:rPr>
          <w:rFonts w:ascii="Swis721 Md BT" w:hAnsi="Swis721 Md BT"/>
          <w:i/>
          <w:color w:val="C00000"/>
        </w:rPr>
        <w:t>ollowing paragraph:</w:t>
      </w:r>
      <w:r w:rsidRPr="008F528D">
        <w:rPr>
          <w:color w:val="C00000"/>
        </w:rPr>
        <w:t xml:space="preserve"> </w:t>
      </w:r>
      <w:r w:rsidR="0031302A" w:rsidRPr="003C4D10">
        <w:rPr>
          <w:rFonts w:ascii="Swis721 Md BT" w:hAnsi="Swis721 Md BT"/>
        </w:rPr>
        <w:t xml:space="preserve">Discount </w:t>
      </w:r>
      <w:r w:rsidR="00F133B5" w:rsidRPr="003C4D10">
        <w:rPr>
          <w:rFonts w:ascii="Swis721 Md BT" w:hAnsi="Swis721 Md BT"/>
        </w:rPr>
        <w:t>rate—</w:t>
      </w:r>
      <w:r w:rsidR="008F528D" w:rsidRPr="00C50897">
        <w:t xml:space="preserve">At June 30, </w:t>
      </w:r>
      <w:r w:rsidR="00A10C7F" w:rsidRPr="00C50897">
        <w:rPr>
          <w:highlight w:val="yellow"/>
        </w:rPr>
        <w:t>20</w:t>
      </w:r>
      <w:r w:rsidR="00A52831">
        <w:rPr>
          <w:highlight w:val="yellow"/>
        </w:rPr>
        <w:t>2</w:t>
      </w:r>
      <w:r w:rsidR="0073277B">
        <w:rPr>
          <w:highlight w:val="yellow"/>
        </w:rPr>
        <w:t>2</w:t>
      </w:r>
      <w:r w:rsidR="008F528D" w:rsidRPr="00C50897">
        <w:t>, t</w:t>
      </w:r>
      <w:r w:rsidR="0050107A" w:rsidRPr="00C50897">
        <w:t>he discount</w:t>
      </w:r>
      <w:r w:rsidR="0050107A" w:rsidRPr="008F528D">
        <w:t xml:space="preserve"> rate used to measure the PSPRS and CORP total </w:t>
      </w:r>
      <w:r w:rsidR="0050107A" w:rsidRPr="00E900E1">
        <w:t>pension</w:t>
      </w:r>
      <w:r w:rsidR="00965945" w:rsidRPr="00E900E1">
        <w:t>/OPEB</w:t>
      </w:r>
      <w:r w:rsidR="0050107A" w:rsidRPr="008F528D">
        <w:t xml:space="preserve"> liabilities was </w:t>
      </w:r>
      <w:r w:rsidR="0050107A" w:rsidRPr="008656DC">
        <w:rPr>
          <w:highlight w:val="yellow"/>
        </w:rPr>
        <w:t>7.</w:t>
      </w:r>
      <w:r w:rsidR="001977B0" w:rsidRPr="008656DC">
        <w:rPr>
          <w:highlight w:val="yellow"/>
        </w:rPr>
        <w:t>2</w:t>
      </w:r>
      <w:r w:rsidR="0050107A" w:rsidRPr="008656DC">
        <w:rPr>
          <w:highlight w:val="yellow"/>
        </w:rPr>
        <w:t xml:space="preserve"> percent</w:t>
      </w:r>
      <w:r w:rsidR="008E636D" w:rsidRPr="008656DC">
        <w:rPr>
          <w:highlight w:val="yellow"/>
        </w:rPr>
        <w:t>, which was a decrease of 0.1 from the discount rate</w:t>
      </w:r>
      <w:r w:rsidR="008656DC" w:rsidRPr="008656DC">
        <w:rPr>
          <w:highlight w:val="yellow"/>
        </w:rPr>
        <w:t xml:space="preserve"> used as of June 30, 2021</w:t>
      </w:r>
      <w:r w:rsidR="00F133B5" w:rsidRPr="00983AF8">
        <w:t>.</w:t>
      </w:r>
      <w:r w:rsidR="00F133B5" w:rsidRPr="008F528D">
        <w:t xml:space="preserve"> </w:t>
      </w:r>
      <w:r w:rsidRPr="008F528D">
        <w:t>The projection of cash flows used to determine the discount rate assumed that plan member contributions will be made at the current contribution rate and that employer</w:t>
      </w:r>
      <w:r w:rsidRPr="00D11042">
        <w:t xml:space="preserve"> contributions will be made at rates equal to the difference between the actuarially determined contribution rate and the member rate. Based on those assumptions, </w:t>
      </w:r>
      <w:r w:rsidRPr="00D47C2E">
        <w:t>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5154F6" w:rsidRPr="00D47C2E">
        <w:t>/OPEB</w:t>
      </w:r>
      <w:r w:rsidRPr="00D47C2E">
        <w:t xml:space="preserve"> liability</w:t>
      </w:r>
      <w:r w:rsidRPr="00D11042">
        <w:t>.</w:t>
      </w:r>
    </w:p>
    <w:p w14:paraId="0FA73137" w14:textId="0AA417B3" w:rsidR="00756821" w:rsidRPr="008F528D" w:rsidRDefault="00756821" w:rsidP="002F55DE">
      <w:pPr>
        <w:jc w:val="center"/>
        <w:rPr>
          <w:rFonts w:ascii="Swis721 Md BT" w:hAnsi="Swis721 Md BT"/>
          <w:i/>
          <w:iCs/>
          <w:color w:val="C00000"/>
        </w:rPr>
      </w:pPr>
      <w:r w:rsidRPr="008F528D">
        <w:rPr>
          <w:rFonts w:ascii="Swis721 Md BT" w:hAnsi="Swis721 Md BT"/>
          <w:i/>
          <w:iCs/>
          <w:color w:val="C00000"/>
        </w:rPr>
        <w:t>OR</w:t>
      </w:r>
    </w:p>
    <w:p w14:paraId="7D241703" w14:textId="4F9A161C" w:rsidR="00756821" w:rsidRPr="008F528D" w:rsidRDefault="00756821" w:rsidP="006A24C7">
      <w:pPr>
        <w:spacing w:after="240"/>
        <w:jc w:val="left"/>
      </w:pPr>
      <w:r w:rsidRPr="008F528D">
        <w:rPr>
          <w:rFonts w:ascii="Swis721 Md BT" w:hAnsi="Swis721 Md BT"/>
          <w:i/>
          <w:color w:val="C00000"/>
        </w:rPr>
        <w:t>If any of the County’s PSPRS and CORP plans used the municipal bond rate along with the long-term expected rate of return to calculate the discount rate for the year ended June 30</w:t>
      </w:r>
      <w:r w:rsidRPr="00B431EF">
        <w:rPr>
          <w:rFonts w:ascii="Swis721 Md BT" w:hAnsi="Swis721 Md BT"/>
          <w:i/>
          <w:color w:val="C00000"/>
        </w:rPr>
        <w:t xml:space="preserve">, </w:t>
      </w:r>
      <w:r w:rsidR="00A10C7F" w:rsidRPr="00B431EF">
        <w:rPr>
          <w:rFonts w:ascii="Swis721 Md BT" w:hAnsi="Swis721 Md BT"/>
          <w:i/>
          <w:color w:val="C00000"/>
        </w:rPr>
        <w:t>20</w:t>
      </w:r>
      <w:r w:rsidR="008F3D34">
        <w:rPr>
          <w:rFonts w:ascii="Swis721 Md BT" w:hAnsi="Swis721 Md BT"/>
          <w:i/>
          <w:color w:val="C00000"/>
        </w:rPr>
        <w:t>2</w:t>
      </w:r>
      <w:r w:rsidR="00CF6DFD">
        <w:rPr>
          <w:rFonts w:ascii="Swis721 Md BT" w:hAnsi="Swis721 Md BT"/>
          <w:i/>
          <w:color w:val="C00000"/>
        </w:rPr>
        <w:t>2</w:t>
      </w:r>
      <w:r w:rsidRPr="00B431EF">
        <w:rPr>
          <w:rFonts w:ascii="Swis721 Md BT" w:hAnsi="Swis721 Md BT"/>
          <w:i/>
          <w:color w:val="C00000"/>
        </w:rPr>
        <w:t>, but all of the County’s PSPRS and CORP plans used the long-term expected rate of return of 7.</w:t>
      </w:r>
      <w:r w:rsidR="00CF6DFD">
        <w:rPr>
          <w:rFonts w:ascii="Swis721 Md BT" w:hAnsi="Swis721 Md BT"/>
          <w:i/>
          <w:color w:val="C00000"/>
        </w:rPr>
        <w:t>2</w:t>
      </w:r>
      <w:r w:rsidR="007C57E4" w:rsidRPr="00B431EF">
        <w:rPr>
          <w:rFonts w:ascii="Swis721 Md BT" w:hAnsi="Swis721 Md BT"/>
          <w:i/>
          <w:color w:val="C00000"/>
        </w:rPr>
        <w:t xml:space="preserve"> percent</w:t>
      </w:r>
      <w:r w:rsidRPr="00B431EF">
        <w:rPr>
          <w:rFonts w:ascii="Swis721 Md BT" w:hAnsi="Swis721 Md BT"/>
          <w:i/>
          <w:color w:val="C00000"/>
        </w:rPr>
        <w:t xml:space="preserve"> as the discount rate for the year ended June 30, </w:t>
      </w:r>
      <w:r w:rsidR="00A10C7F" w:rsidRPr="00B431EF">
        <w:rPr>
          <w:rFonts w:ascii="Swis721 Md BT" w:hAnsi="Swis721 Md BT"/>
          <w:i/>
          <w:color w:val="C00000"/>
        </w:rPr>
        <w:t>20</w:t>
      </w:r>
      <w:r w:rsidR="000B6B10">
        <w:rPr>
          <w:rFonts w:ascii="Swis721 Md BT" w:hAnsi="Swis721 Md BT"/>
          <w:i/>
          <w:color w:val="C00000"/>
        </w:rPr>
        <w:t>2</w:t>
      </w:r>
      <w:r w:rsidR="00CF6DFD">
        <w:rPr>
          <w:rFonts w:ascii="Swis721 Md BT" w:hAnsi="Swis721 Md BT"/>
          <w:i/>
          <w:color w:val="C00000"/>
        </w:rPr>
        <w:t>3</w:t>
      </w:r>
      <w:r w:rsidRPr="00B431EF">
        <w:rPr>
          <w:rFonts w:ascii="Swis721 Md BT" w:hAnsi="Swis721 Md BT"/>
          <w:i/>
          <w:color w:val="C00000"/>
        </w:rPr>
        <w:t>, include the following paragraph:</w:t>
      </w:r>
      <w:r w:rsidRPr="008F528D">
        <w:rPr>
          <w:rFonts w:ascii="Swis721 Md BT" w:hAnsi="Swis721 Md BT"/>
          <w:i/>
          <w:color w:val="C00000"/>
        </w:rPr>
        <w:t xml:space="preserve"> </w:t>
      </w:r>
      <w:r w:rsidR="0031302A" w:rsidRPr="00A323B6">
        <w:rPr>
          <w:rFonts w:ascii="Swis721 Md BT" w:hAnsi="Swis721 Md BT"/>
        </w:rPr>
        <w:t xml:space="preserve">Discount </w:t>
      </w:r>
      <w:r w:rsidRPr="00A323B6">
        <w:rPr>
          <w:rFonts w:ascii="Swis721 Md BT" w:hAnsi="Swis721 Md BT"/>
        </w:rPr>
        <w:t>r</w:t>
      </w:r>
      <w:r w:rsidRPr="008F528D">
        <w:rPr>
          <w:rFonts w:ascii="Swis721 Md BT" w:hAnsi="Swis721 Md BT"/>
        </w:rPr>
        <w:t>ates—</w:t>
      </w:r>
      <w:r w:rsidR="00683CBD" w:rsidRPr="00C50897">
        <w:t xml:space="preserve">At June 30, </w:t>
      </w:r>
      <w:r w:rsidR="00A10C7F">
        <w:rPr>
          <w:highlight w:val="yellow"/>
        </w:rPr>
        <w:t>20</w:t>
      </w:r>
      <w:r w:rsidR="00DB1BE8">
        <w:rPr>
          <w:highlight w:val="yellow"/>
        </w:rPr>
        <w:t>2</w:t>
      </w:r>
      <w:r w:rsidR="005C5052">
        <w:rPr>
          <w:highlight w:val="yellow"/>
        </w:rPr>
        <w:t>2</w:t>
      </w:r>
      <w:r w:rsidR="00683CBD" w:rsidRPr="00C50897">
        <w:t>, the</w:t>
      </w:r>
      <w:r w:rsidR="00683CBD" w:rsidRPr="008F528D">
        <w:t xml:space="preserve"> </w:t>
      </w:r>
      <w:r w:rsidRPr="008F528D">
        <w:t>discount rate used to measure the PSPRS and CORP total pension</w:t>
      </w:r>
      <w:r w:rsidR="00965945" w:rsidRPr="00A323B6">
        <w:t>/OPEB</w:t>
      </w:r>
      <w:r w:rsidRPr="008F528D">
        <w:t xml:space="preserve"> liabilities was </w:t>
      </w:r>
      <w:r w:rsidRPr="005C5052">
        <w:rPr>
          <w:highlight w:val="yellow"/>
        </w:rPr>
        <w:t>7.</w:t>
      </w:r>
      <w:r w:rsidR="005C5052" w:rsidRPr="005C5052">
        <w:rPr>
          <w:highlight w:val="yellow"/>
        </w:rPr>
        <w:t>2</w:t>
      </w:r>
      <w:r w:rsidRPr="008F528D">
        <w:t xml:space="preserve"> percent</w:t>
      </w:r>
      <w:r w:rsidR="00826ED7" w:rsidRPr="008F528D">
        <w:t xml:space="preserve">, which was an </w:t>
      </w:r>
      <w:r w:rsidR="00D620F7" w:rsidRPr="00D620F7">
        <w:t>(increase/decrease)</w:t>
      </w:r>
      <w:r w:rsidR="00D620F7">
        <w:t xml:space="preserve"> </w:t>
      </w:r>
      <w:r w:rsidR="00826ED7" w:rsidRPr="008F528D">
        <w:t>of ____ for the _________________ plan</w:t>
      </w:r>
      <w:r w:rsidR="00835FB0">
        <w:t>.</w:t>
      </w:r>
      <w:r w:rsidR="00826ED7" w:rsidRPr="008F528D">
        <w:t xml:space="preserve"> </w:t>
      </w:r>
      <w:r w:rsidR="00835FB0" w:rsidRPr="00696EE9">
        <w:t>T</w:t>
      </w:r>
      <w:r w:rsidR="009223F8" w:rsidRPr="00696EE9">
        <w:t xml:space="preserve">he discount rate </w:t>
      </w:r>
      <w:r w:rsidR="00161F8F" w:rsidRPr="00696EE9">
        <w:t xml:space="preserve">for the </w:t>
      </w:r>
      <w:r w:rsidR="00683CBD" w:rsidRPr="00696EE9">
        <w:t>____________, ____________, and CORP AOC plans</w:t>
      </w:r>
      <w:r w:rsidR="00BF2693" w:rsidRPr="00696EE9">
        <w:t xml:space="preserve"> did not change from the prior years</w:t>
      </w:r>
      <w:r w:rsidR="00826ED7" w:rsidRPr="00696EE9">
        <w:t>.</w:t>
      </w:r>
      <w:r w:rsidR="00826ED7" w:rsidRPr="00C50897">
        <w:t xml:space="preserve"> </w:t>
      </w:r>
      <w:r w:rsidRPr="00C50897">
        <w:t>The</w:t>
      </w:r>
      <w:r w:rsidRPr="008F528D">
        <w:t xml:space="preserve"> projection of cash flows used to determine the discount rates assumed that plan member contributions will be made at the current contribution rate and that employer contributions will be made at rates equal to the difference between the actuarially determined contribution rate and the member rate. Based on those assumptions, </w:t>
      </w:r>
      <w:r w:rsidRPr="00326AD3">
        <w:t>the plans’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5154F6" w:rsidRPr="00326AD3">
        <w:t>/OPEB</w:t>
      </w:r>
      <w:r w:rsidRPr="00326AD3">
        <w:t xml:space="preserve"> liability</w:t>
      </w:r>
      <w:r w:rsidRPr="008F528D">
        <w:t>.</w:t>
      </w:r>
    </w:p>
    <w:p w14:paraId="62177AFD" w14:textId="00DA9AD9" w:rsidR="00450C0F" w:rsidRPr="008F528D" w:rsidRDefault="00450C0F" w:rsidP="002F55DE">
      <w:pPr>
        <w:jc w:val="center"/>
        <w:rPr>
          <w:rFonts w:ascii="Swis721 Md BT" w:hAnsi="Swis721 Md BT"/>
          <w:i/>
          <w:iCs/>
          <w:color w:val="C00000"/>
        </w:rPr>
      </w:pPr>
      <w:r w:rsidRPr="008F528D">
        <w:rPr>
          <w:rFonts w:ascii="Swis721 Md BT" w:hAnsi="Swis721 Md BT"/>
          <w:i/>
          <w:iCs/>
          <w:color w:val="C00000"/>
        </w:rPr>
        <w:t>OR</w:t>
      </w:r>
    </w:p>
    <w:p w14:paraId="4EBD5921" w14:textId="29949A6A" w:rsidR="00F133B5" w:rsidRPr="008F528D" w:rsidRDefault="00450C0F" w:rsidP="006A24C7">
      <w:pPr>
        <w:spacing w:after="240"/>
        <w:jc w:val="left"/>
      </w:pPr>
      <w:r w:rsidRPr="008F528D">
        <w:rPr>
          <w:rFonts w:ascii="Swis721 Md BT" w:hAnsi="Swis721 Md BT"/>
          <w:i/>
          <w:color w:val="C00000"/>
        </w:rPr>
        <w:lastRenderedPageBreak/>
        <w:t>If any of the County’s PSPRS and CORP plans used the municipal bond rate along with the long-term expected rate of return to calculate the discount rate</w:t>
      </w:r>
      <w:r w:rsidR="00F133B5" w:rsidRPr="008F528D">
        <w:rPr>
          <w:rFonts w:ascii="Swis721 Md BT" w:hAnsi="Swis721 Md BT"/>
          <w:i/>
          <w:color w:val="C00000"/>
        </w:rPr>
        <w:t xml:space="preserve"> </w:t>
      </w:r>
      <w:r w:rsidR="00826ED7" w:rsidRPr="008F528D">
        <w:rPr>
          <w:rFonts w:ascii="Swis721 Md BT" w:hAnsi="Swis721 Md BT"/>
          <w:i/>
          <w:color w:val="C00000"/>
        </w:rPr>
        <w:t>for</w:t>
      </w:r>
      <w:r w:rsidR="00F133B5" w:rsidRPr="008F528D">
        <w:rPr>
          <w:rFonts w:ascii="Swis721 Md BT" w:hAnsi="Swis721 Md BT"/>
          <w:i/>
          <w:color w:val="C00000"/>
        </w:rPr>
        <w:t xml:space="preserve"> the year ended June 30</w:t>
      </w:r>
      <w:r w:rsidR="00F133B5" w:rsidRPr="0084589F">
        <w:rPr>
          <w:rFonts w:ascii="Swis721 Md BT" w:hAnsi="Swis721 Md BT"/>
          <w:i/>
          <w:color w:val="C00000"/>
        </w:rPr>
        <w:t xml:space="preserve">, </w:t>
      </w:r>
      <w:r w:rsidR="00A10C7F" w:rsidRPr="0084589F">
        <w:rPr>
          <w:rFonts w:ascii="Swis721 Md BT" w:hAnsi="Swis721 Md BT"/>
          <w:i/>
          <w:color w:val="C00000"/>
        </w:rPr>
        <w:t>20</w:t>
      </w:r>
      <w:r w:rsidR="009E54E9">
        <w:rPr>
          <w:rFonts w:ascii="Swis721 Md BT" w:hAnsi="Swis721 Md BT"/>
          <w:i/>
          <w:color w:val="C00000"/>
        </w:rPr>
        <w:t>2</w:t>
      </w:r>
      <w:r w:rsidR="00FA6437">
        <w:rPr>
          <w:rFonts w:ascii="Swis721 Md BT" w:hAnsi="Swis721 Md BT"/>
          <w:i/>
          <w:color w:val="C00000"/>
        </w:rPr>
        <w:t>3</w:t>
      </w:r>
      <w:r w:rsidRPr="008F528D">
        <w:rPr>
          <w:rFonts w:ascii="Swis721 Md BT" w:hAnsi="Swis721 Md BT"/>
          <w:i/>
          <w:color w:val="C00000"/>
        </w:rPr>
        <w:t>, include the following</w:t>
      </w:r>
      <w:r w:rsidR="00F133B5" w:rsidRPr="008F528D">
        <w:rPr>
          <w:rFonts w:ascii="Swis721 Md BT" w:hAnsi="Swis721 Md BT"/>
          <w:i/>
          <w:color w:val="C00000"/>
        </w:rPr>
        <w:t xml:space="preserve"> table and</w:t>
      </w:r>
      <w:r w:rsidRPr="008F528D">
        <w:rPr>
          <w:rFonts w:ascii="Swis721 Md BT" w:hAnsi="Swis721 Md BT"/>
          <w:i/>
          <w:color w:val="C00000"/>
        </w:rPr>
        <w:t xml:space="preserve"> paragraph: </w:t>
      </w:r>
      <w:r w:rsidR="0031302A" w:rsidRPr="009E244A">
        <w:rPr>
          <w:rFonts w:ascii="Swis721 Md BT" w:hAnsi="Swis721 Md BT"/>
        </w:rPr>
        <w:t>D</w:t>
      </w:r>
      <w:r w:rsidR="00F133B5" w:rsidRPr="009E244A">
        <w:rPr>
          <w:rFonts w:ascii="Swis721 Md BT" w:hAnsi="Swis721 Md BT"/>
        </w:rPr>
        <w:t>iscount rates</w:t>
      </w:r>
      <w:r w:rsidR="00F133B5" w:rsidRPr="008F528D">
        <w:rPr>
          <w:rFonts w:ascii="Swis721 Md BT" w:hAnsi="Swis721 Md BT"/>
        </w:rPr>
        <w:t>—</w:t>
      </w:r>
      <w:r w:rsidR="00F133B5" w:rsidRPr="008F528D">
        <w:t>The following discount rates were used to measure the total pension</w:t>
      </w:r>
      <w:r w:rsidR="00965945" w:rsidRPr="009E244A">
        <w:t>/OPEB</w:t>
      </w:r>
      <w:r w:rsidR="00F133B5" w:rsidRPr="008F528D">
        <w:t xml:space="preserve"> liabilities:</w:t>
      </w:r>
    </w:p>
    <w:tbl>
      <w:tblPr>
        <w:tblW w:w="9249" w:type="dxa"/>
        <w:jc w:val="center"/>
        <w:tblLayout w:type="fixed"/>
        <w:tblLook w:val="0000" w:firstRow="0" w:lastRow="0" w:firstColumn="0" w:lastColumn="0" w:noHBand="0" w:noVBand="0"/>
      </w:tblPr>
      <w:tblGrid>
        <w:gridCol w:w="3060"/>
        <w:gridCol w:w="887"/>
        <w:gridCol w:w="1443"/>
        <w:gridCol w:w="1173"/>
        <w:gridCol w:w="1263"/>
        <w:gridCol w:w="1423"/>
      </w:tblGrid>
      <w:tr w:rsidR="00830DE3" w:rsidRPr="00830DE3" w14:paraId="56A2EBBC" w14:textId="745E1F61" w:rsidTr="00541D03">
        <w:trPr>
          <w:trHeight w:val="369"/>
          <w:tblHeader/>
          <w:jc w:val="center"/>
        </w:trPr>
        <w:tc>
          <w:tcPr>
            <w:tcW w:w="3060" w:type="dxa"/>
            <w:vAlign w:val="bottom"/>
          </w:tcPr>
          <w:p w14:paraId="511131D6" w14:textId="66E58BC1" w:rsidR="00830DE3" w:rsidRPr="00830DE3" w:rsidRDefault="00830DE3" w:rsidP="00616C78">
            <w:pPr>
              <w:keepNext/>
              <w:spacing w:after="0"/>
              <w:jc w:val="left"/>
              <w:rPr>
                <w:rFonts w:ascii="Swis721 Md BT" w:hAnsi="Swis721 Md BT"/>
                <w:sz w:val="18"/>
                <w:szCs w:val="18"/>
              </w:rPr>
            </w:pPr>
          </w:p>
        </w:tc>
        <w:tc>
          <w:tcPr>
            <w:tcW w:w="887" w:type="dxa"/>
            <w:vAlign w:val="bottom"/>
          </w:tcPr>
          <w:p w14:paraId="1BB1B955"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PSPRS</w:t>
            </w:r>
          </w:p>
          <w:p w14:paraId="0C1FBC83" w14:textId="77777777" w:rsidR="00830DE3" w:rsidRPr="00830DE3" w:rsidRDefault="00830DE3" w:rsidP="00616C78">
            <w:pPr>
              <w:keepNext/>
              <w:spacing w:after="0"/>
              <w:jc w:val="center"/>
              <w:rPr>
                <w:bCs/>
                <w:sz w:val="18"/>
                <w:szCs w:val="18"/>
              </w:rPr>
            </w:pPr>
            <w:r w:rsidRPr="00830DE3">
              <w:rPr>
                <w:rFonts w:ascii="Swis721 Md BT" w:hAnsi="Swis721 Md BT"/>
                <w:sz w:val="18"/>
                <w:szCs w:val="18"/>
              </w:rPr>
              <w:t>Sheriff</w:t>
            </w:r>
          </w:p>
        </w:tc>
        <w:tc>
          <w:tcPr>
            <w:tcW w:w="1443" w:type="dxa"/>
            <w:vAlign w:val="bottom"/>
          </w:tcPr>
          <w:p w14:paraId="388F9DC5"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PSPRS</w:t>
            </w:r>
          </w:p>
          <w:p w14:paraId="78A46089" w14:textId="77777777" w:rsidR="00830DE3" w:rsidRPr="00830DE3" w:rsidRDefault="00830DE3" w:rsidP="00616C78">
            <w:pPr>
              <w:keepNext/>
              <w:spacing w:after="0"/>
              <w:jc w:val="center"/>
              <w:rPr>
                <w:bCs/>
                <w:sz w:val="18"/>
                <w:szCs w:val="18"/>
              </w:rPr>
            </w:pPr>
            <w:r w:rsidRPr="00830DE3">
              <w:rPr>
                <w:rFonts w:ascii="Swis721 Md BT" w:hAnsi="Swis721 Md BT"/>
                <w:sz w:val="18"/>
                <w:szCs w:val="18"/>
              </w:rPr>
              <w:t>Attorney Investigators</w:t>
            </w:r>
          </w:p>
        </w:tc>
        <w:tc>
          <w:tcPr>
            <w:tcW w:w="1173" w:type="dxa"/>
            <w:vAlign w:val="bottom"/>
          </w:tcPr>
          <w:p w14:paraId="55185D08"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CORP</w:t>
            </w:r>
          </w:p>
          <w:p w14:paraId="22B5E016" w14:textId="77777777" w:rsidR="00830DE3" w:rsidRPr="00830DE3" w:rsidRDefault="00830DE3" w:rsidP="00616C78">
            <w:pPr>
              <w:keepNext/>
              <w:spacing w:after="0"/>
              <w:jc w:val="center"/>
              <w:rPr>
                <w:sz w:val="18"/>
                <w:szCs w:val="18"/>
              </w:rPr>
            </w:pPr>
            <w:r w:rsidRPr="00830DE3">
              <w:rPr>
                <w:rFonts w:ascii="Swis721 Md BT" w:hAnsi="Swis721 Md BT"/>
                <w:sz w:val="18"/>
                <w:szCs w:val="18"/>
              </w:rPr>
              <w:t>Detention</w:t>
            </w:r>
          </w:p>
        </w:tc>
        <w:tc>
          <w:tcPr>
            <w:tcW w:w="1263" w:type="dxa"/>
            <w:vAlign w:val="bottom"/>
          </w:tcPr>
          <w:p w14:paraId="36628036"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CORP</w:t>
            </w:r>
          </w:p>
          <w:p w14:paraId="7BDD77BF" w14:textId="77777777" w:rsidR="00830DE3" w:rsidRPr="00830DE3" w:rsidRDefault="00830DE3" w:rsidP="00616C78">
            <w:pPr>
              <w:keepNext/>
              <w:spacing w:after="0"/>
              <w:jc w:val="center"/>
              <w:rPr>
                <w:rFonts w:ascii="Swis721 Md BT" w:hAnsi="Swis721 Md BT"/>
                <w:sz w:val="18"/>
                <w:szCs w:val="18"/>
              </w:rPr>
            </w:pPr>
            <w:r w:rsidRPr="00830DE3">
              <w:rPr>
                <w:rFonts w:ascii="Swis721 Md BT" w:hAnsi="Swis721 Md BT"/>
                <w:sz w:val="18"/>
                <w:szCs w:val="18"/>
              </w:rPr>
              <w:t>Dispatchers</w:t>
            </w:r>
          </w:p>
        </w:tc>
        <w:tc>
          <w:tcPr>
            <w:tcW w:w="1423" w:type="dxa"/>
            <w:vAlign w:val="bottom"/>
          </w:tcPr>
          <w:p w14:paraId="26B4230B" w14:textId="77777777" w:rsidR="00830DE3" w:rsidRPr="00830DE3" w:rsidRDefault="00830DE3" w:rsidP="00830DE3">
            <w:pPr>
              <w:keepNext/>
              <w:spacing w:after="0"/>
              <w:jc w:val="center"/>
              <w:rPr>
                <w:rFonts w:ascii="Swis721 Md BT" w:hAnsi="Swis721 Md BT"/>
                <w:sz w:val="18"/>
                <w:szCs w:val="18"/>
              </w:rPr>
            </w:pPr>
            <w:r w:rsidRPr="00830DE3">
              <w:rPr>
                <w:rFonts w:ascii="Swis721 Md BT" w:hAnsi="Swis721 Md BT"/>
                <w:sz w:val="18"/>
                <w:szCs w:val="18"/>
              </w:rPr>
              <w:t>CORP</w:t>
            </w:r>
          </w:p>
          <w:p w14:paraId="0569DC04" w14:textId="67B115A4" w:rsidR="00830DE3" w:rsidRPr="00830DE3" w:rsidRDefault="00830DE3" w:rsidP="00830DE3">
            <w:pPr>
              <w:keepNext/>
              <w:spacing w:after="0"/>
              <w:jc w:val="center"/>
              <w:rPr>
                <w:rFonts w:ascii="Swis721 Md BT" w:hAnsi="Swis721 Md BT"/>
                <w:sz w:val="18"/>
                <w:szCs w:val="18"/>
              </w:rPr>
            </w:pPr>
            <w:r w:rsidRPr="00830DE3">
              <w:rPr>
                <w:rFonts w:ascii="Swis721 Md BT" w:hAnsi="Swis721 Md BT"/>
                <w:sz w:val="18"/>
                <w:szCs w:val="18"/>
              </w:rPr>
              <w:t>AOC</w:t>
            </w:r>
          </w:p>
        </w:tc>
      </w:tr>
      <w:tr w:rsidR="00830DE3" w:rsidRPr="00830DE3" w14:paraId="3FED9AA7" w14:textId="57EC6045" w:rsidTr="00541D03">
        <w:trPr>
          <w:trHeight w:val="171"/>
          <w:jc w:val="center"/>
        </w:trPr>
        <w:tc>
          <w:tcPr>
            <w:tcW w:w="3060" w:type="dxa"/>
          </w:tcPr>
          <w:p w14:paraId="4C8C7FEC" w14:textId="0F2F549E" w:rsidR="00830DE3" w:rsidRPr="00830DE3" w:rsidRDefault="00830DE3" w:rsidP="00830DE3">
            <w:pPr>
              <w:spacing w:after="0"/>
              <w:ind w:left="144" w:hanging="144"/>
              <w:jc w:val="left"/>
              <w:rPr>
                <w:sz w:val="18"/>
                <w:szCs w:val="18"/>
              </w:rPr>
            </w:pPr>
            <w:r w:rsidRPr="00830DE3">
              <w:rPr>
                <w:rFonts w:ascii="Swis721 Md BT" w:hAnsi="Swis721 Md BT"/>
                <w:sz w:val="18"/>
                <w:szCs w:val="18"/>
              </w:rPr>
              <w:t>Pension</w:t>
            </w:r>
          </w:p>
        </w:tc>
        <w:tc>
          <w:tcPr>
            <w:tcW w:w="887" w:type="dxa"/>
          </w:tcPr>
          <w:p w14:paraId="45144ECF" w14:textId="77777777" w:rsidR="00830DE3" w:rsidRPr="00830DE3" w:rsidRDefault="00830DE3" w:rsidP="00830DE3">
            <w:pPr>
              <w:spacing w:after="0"/>
              <w:jc w:val="center"/>
              <w:rPr>
                <w:sz w:val="18"/>
                <w:szCs w:val="18"/>
              </w:rPr>
            </w:pPr>
          </w:p>
        </w:tc>
        <w:tc>
          <w:tcPr>
            <w:tcW w:w="1443" w:type="dxa"/>
          </w:tcPr>
          <w:p w14:paraId="37203F61" w14:textId="77777777" w:rsidR="00830DE3" w:rsidRPr="00830DE3" w:rsidRDefault="00830DE3" w:rsidP="00830DE3">
            <w:pPr>
              <w:spacing w:after="0"/>
              <w:jc w:val="center"/>
              <w:rPr>
                <w:sz w:val="18"/>
                <w:szCs w:val="18"/>
              </w:rPr>
            </w:pPr>
          </w:p>
        </w:tc>
        <w:tc>
          <w:tcPr>
            <w:tcW w:w="1173" w:type="dxa"/>
          </w:tcPr>
          <w:p w14:paraId="6B2C4075" w14:textId="77777777" w:rsidR="00830DE3" w:rsidRPr="00830DE3" w:rsidRDefault="00830DE3" w:rsidP="00830DE3">
            <w:pPr>
              <w:spacing w:after="0"/>
              <w:jc w:val="center"/>
              <w:rPr>
                <w:sz w:val="18"/>
                <w:szCs w:val="18"/>
              </w:rPr>
            </w:pPr>
          </w:p>
        </w:tc>
        <w:tc>
          <w:tcPr>
            <w:tcW w:w="1263" w:type="dxa"/>
          </w:tcPr>
          <w:p w14:paraId="1BB1A8A4" w14:textId="77777777" w:rsidR="00830DE3" w:rsidRPr="00830DE3" w:rsidRDefault="00830DE3" w:rsidP="00830DE3">
            <w:pPr>
              <w:spacing w:after="0"/>
              <w:jc w:val="center"/>
              <w:rPr>
                <w:sz w:val="18"/>
                <w:szCs w:val="18"/>
              </w:rPr>
            </w:pPr>
          </w:p>
        </w:tc>
        <w:tc>
          <w:tcPr>
            <w:tcW w:w="1423" w:type="dxa"/>
          </w:tcPr>
          <w:p w14:paraId="5CA89135" w14:textId="77777777" w:rsidR="00830DE3" w:rsidRPr="00830DE3" w:rsidRDefault="00830DE3" w:rsidP="00830DE3">
            <w:pPr>
              <w:spacing w:after="0"/>
              <w:jc w:val="center"/>
              <w:rPr>
                <w:sz w:val="18"/>
                <w:szCs w:val="18"/>
                <w:highlight w:val="yellow"/>
              </w:rPr>
            </w:pPr>
          </w:p>
        </w:tc>
      </w:tr>
      <w:tr w:rsidR="00830DE3" w:rsidRPr="00830DE3" w14:paraId="36438FDC" w14:textId="214778B0" w:rsidTr="00541D03">
        <w:trPr>
          <w:trHeight w:val="135"/>
          <w:jc w:val="center"/>
        </w:trPr>
        <w:tc>
          <w:tcPr>
            <w:tcW w:w="3060" w:type="dxa"/>
          </w:tcPr>
          <w:p w14:paraId="433A60DD" w14:textId="77777777" w:rsidR="00830DE3" w:rsidRPr="00830DE3" w:rsidRDefault="00830DE3" w:rsidP="00830DE3">
            <w:pPr>
              <w:spacing w:after="0"/>
              <w:ind w:left="144" w:hanging="144"/>
              <w:jc w:val="left"/>
              <w:rPr>
                <w:sz w:val="18"/>
                <w:szCs w:val="18"/>
              </w:rPr>
            </w:pPr>
            <w:r w:rsidRPr="00830DE3">
              <w:rPr>
                <w:sz w:val="18"/>
                <w:szCs w:val="18"/>
              </w:rPr>
              <w:t>Discount rates</w:t>
            </w:r>
          </w:p>
        </w:tc>
        <w:tc>
          <w:tcPr>
            <w:tcW w:w="887" w:type="dxa"/>
          </w:tcPr>
          <w:p w14:paraId="31A2E8C2" w14:textId="77777777" w:rsidR="00830DE3" w:rsidRPr="00830DE3" w:rsidRDefault="00830DE3" w:rsidP="00830DE3">
            <w:pPr>
              <w:spacing w:after="0"/>
              <w:jc w:val="center"/>
              <w:rPr>
                <w:sz w:val="18"/>
                <w:szCs w:val="18"/>
              </w:rPr>
            </w:pPr>
          </w:p>
        </w:tc>
        <w:tc>
          <w:tcPr>
            <w:tcW w:w="1443" w:type="dxa"/>
          </w:tcPr>
          <w:p w14:paraId="51C83896" w14:textId="77777777" w:rsidR="00830DE3" w:rsidRPr="00830DE3" w:rsidRDefault="00830DE3" w:rsidP="00830DE3">
            <w:pPr>
              <w:spacing w:after="0"/>
              <w:jc w:val="center"/>
              <w:rPr>
                <w:sz w:val="18"/>
                <w:szCs w:val="18"/>
              </w:rPr>
            </w:pPr>
          </w:p>
        </w:tc>
        <w:tc>
          <w:tcPr>
            <w:tcW w:w="1173" w:type="dxa"/>
          </w:tcPr>
          <w:p w14:paraId="092FB1BB" w14:textId="77777777" w:rsidR="00830DE3" w:rsidRPr="00830DE3" w:rsidRDefault="00830DE3" w:rsidP="00830DE3">
            <w:pPr>
              <w:spacing w:after="0"/>
              <w:jc w:val="center"/>
              <w:rPr>
                <w:sz w:val="18"/>
                <w:szCs w:val="18"/>
              </w:rPr>
            </w:pPr>
          </w:p>
        </w:tc>
        <w:tc>
          <w:tcPr>
            <w:tcW w:w="1263" w:type="dxa"/>
          </w:tcPr>
          <w:p w14:paraId="05C2013E" w14:textId="77777777" w:rsidR="00830DE3" w:rsidRPr="00830DE3" w:rsidRDefault="00830DE3" w:rsidP="00830DE3">
            <w:pPr>
              <w:spacing w:after="0"/>
              <w:jc w:val="center"/>
              <w:rPr>
                <w:sz w:val="18"/>
                <w:szCs w:val="18"/>
              </w:rPr>
            </w:pPr>
          </w:p>
        </w:tc>
        <w:tc>
          <w:tcPr>
            <w:tcW w:w="1423" w:type="dxa"/>
          </w:tcPr>
          <w:p w14:paraId="13EA7158" w14:textId="0C8FA7F6" w:rsidR="00830DE3" w:rsidRPr="008F344E" w:rsidRDefault="00830DE3" w:rsidP="00830DE3">
            <w:pPr>
              <w:spacing w:after="0"/>
              <w:jc w:val="center"/>
              <w:rPr>
                <w:sz w:val="18"/>
                <w:szCs w:val="18"/>
                <w:highlight w:val="yellow"/>
              </w:rPr>
            </w:pPr>
            <w:r w:rsidRPr="008F344E">
              <w:rPr>
                <w:sz w:val="18"/>
                <w:szCs w:val="18"/>
                <w:highlight w:val="yellow"/>
              </w:rPr>
              <w:t>7.</w:t>
            </w:r>
            <w:r w:rsidR="008F344E" w:rsidRPr="008F344E">
              <w:rPr>
                <w:sz w:val="18"/>
                <w:szCs w:val="18"/>
                <w:highlight w:val="yellow"/>
              </w:rPr>
              <w:t>2</w:t>
            </w:r>
            <w:r w:rsidRPr="008F344E">
              <w:rPr>
                <w:sz w:val="18"/>
                <w:szCs w:val="18"/>
                <w:highlight w:val="yellow"/>
              </w:rPr>
              <w:t>%</w:t>
            </w:r>
          </w:p>
        </w:tc>
      </w:tr>
      <w:tr w:rsidR="00830DE3" w:rsidRPr="00830DE3" w14:paraId="0AE76B2C" w14:textId="17D6410F" w:rsidTr="00541D03">
        <w:trPr>
          <w:trHeight w:val="99"/>
          <w:jc w:val="center"/>
        </w:trPr>
        <w:tc>
          <w:tcPr>
            <w:tcW w:w="3060" w:type="dxa"/>
          </w:tcPr>
          <w:p w14:paraId="20B3C4C2" w14:textId="6D8B8449" w:rsidR="00830DE3" w:rsidRPr="00830DE3" w:rsidRDefault="00830DE3" w:rsidP="00830DE3">
            <w:pPr>
              <w:spacing w:after="0"/>
              <w:ind w:left="144" w:hanging="144"/>
              <w:jc w:val="left"/>
              <w:rPr>
                <w:sz w:val="18"/>
                <w:szCs w:val="18"/>
              </w:rPr>
            </w:pPr>
            <w:r w:rsidRPr="00830DE3">
              <w:rPr>
                <w:sz w:val="18"/>
                <w:szCs w:val="18"/>
              </w:rPr>
              <w:t>Change from prior year</w:t>
            </w:r>
          </w:p>
        </w:tc>
        <w:tc>
          <w:tcPr>
            <w:tcW w:w="887" w:type="dxa"/>
            <w:vAlign w:val="bottom"/>
          </w:tcPr>
          <w:p w14:paraId="2B900E8F" w14:textId="77777777" w:rsidR="00830DE3" w:rsidRPr="00830DE3" w:rsidRDefault="00830DE3" w:rsidP="00830DE3">
            <w:pPr>
              <w:spacing w:after="0"/>
              <w:jc w:val="center"/>
              <w:rPr>
                <w:sz w:val="18"/>
                <w:szCs w:val="18"/>
              </w:rPr>
            </w:pPr>
          </w:p>
        </w:tc>
        <w:tc>
          <w:tcPr>
            <w:tcW w:w="1443" w:type="dxa"/>
            <w:vAlign w:val="bottom"/>
          </w:tcPr>
          <w:p w14:paraId="508B53BF" w14:textId="77777777" w:rsidR="00830DE3" w:rsidRPr="00830DE3" w:rsidRDefault="00830DE3" w:rsidP="00830DE3">
            <w:pPr>
              <w:spacing w:after="0"/>
              <w:jc w:val="center"/>
              <w:rPr>
                <w:sz w:val="18"/>
                <w:szCs w:val="18"/>
              </w:rPr>
            </w:pPr>
          </w:p>
        </w:tc>
        <w:tc>
          <w:tcPr>
            <w:tcW w:w="1173" w:type="dxa"/>
            <w:vAlign w:val="bottom"/>
          </w:tcPr>
          <w:p w14:paraId="0C18B163" w14:textId="77777777" w:rsidR="00830DE3" w:rsidRPr="00830DE3" w:rsidRDefault="00830DE3" w:rsidP="00830DE3">
            <w:pPr>
              <w:spacing w:after="0"/>
              <w:jc w:val="center"/>
              <w:rPr>
                <w:sz w:val="18"/>
                <w:szCs w:val="18"/>
              </w:rPr>
            </w:pPr>
          </w:p>
        </w:tc>
        <w:tc>
          <w:tcPr>
            <w:tcW w:w="1263" w:type="dxa"/>
            <w:vAlign w:val="bottom"/>
          </w:tcPr>
          <w:p w14:paraId="2A59E521" w14:textId="77777777" w:rsidR="00830DE3" w:rsidRPr="00830DE3" w:rsidRDefault="00830DE3" w:rsidP="00830DE3">
            <w:pPr>
              <w:spacing w:after="0"/>
              <w:jc w:val="center"/>
              <w:rPr>
                <w:sz w:val="18"/>
                <w:szCs w:val="18"/>
              </w:rPr>
            </w:pPr>
          </w:p>
        </w:tc>
        <w:tc>
          <w:tcPr>
            <w:tcW w:w="1423" w:type="dxa"/>
            <w:vAlign w:val="bottom"/>
          </w:tcPr>
          <w:p w14:paraId="0D6ADBE0" w14:textId="5DC2E6B2" w:rsidR="00830DE3" w:rsidRPr="008F344E" w:rsidRDefault="009D6EAC" w:rsidP="00830DE3">
            <w:pPr>
              <w:spacing w:after="0"/>
              <w:jc w:val="center"/>
              <w:rPr>
                <w:sz w:val="18"/>
                <w:szCs w:val="18"/>
                <w:highlight w:val="yellow"/>
              </w:rPr>
            </w:pPr>
            <w:r w:rsidRPr="008F344E">
              <w:rPr>
                <w:sz w:val="18"/>
                <w:szCs w:val="18"/>
                <w:highlight w:val="yellow"/>
              </w:rPr>
              <w:t>(</w:t>
            </w:r>
            <w:r w:rsidR="00830DE3" w:rsidRPr="008F344E">
              <w:rPr>
                <w:sz w:val="18"/>
                <w:szCs w:val="18"/>
                <w:highlight w:val="yellow"/>
              </w:rPr>
              <w:t>0.</w:t>
            </w:r>
            <w:r w:rsidR="008F344E" w:rsidRPr="008F344E">
              <w:rPr>
                <w:sz w:val="18"/>
                <w:szCs w:val="18"/>
                <w:highlight w:val="yellow"/>
              </w:rPr>
              <w:t>1</w:t>
            </w:r>
            <w:r w:rsidRPr="008F344E">
              <w:rPr>
                <w:sz w:val="18"/>
                <w:szCs w:val="18"/>
                <w:highlight w:val="yellow"/>
              </w:rPr>
              <w:t>)</w:t>
            </w:r>
          </w:p>
        </w:tc>
      </w:tr>
      <w:tr w:rsidR="00830DE3" w:rsidRPr="00830DE3" w14:paraId="673C44AF" w14:textId="51E78456" w:rsidTr="00541D03">
        <w:trPr>
          <w:trHeight w:val="54"/>
          <w:jc w:val="center"/>
        </w:trPr>
        <w:tc>
          <w:tcPr>
            <w:tcW w:w="3060" w:type="dxa"/>
          </w:tcPr>
          <w:p w14:paraId="7A682481" w14:textId="2F2E14A8" w:rsidR="00830DE3" w:rsidRPr="009E244A" w:rsidRDefault="00830DE3" w:rsidP="00541D03">
            <w:pPr>
              <w:spacing w:after="0"/>
              <w:ind w:left="144" w:hanging="144"/>
              <w:jc w:val="left"/>
              <w:rPr>
                <w:rFonts w:ascii="Swis721 Md BT" w:hAnsi="Swis721 Md BT"/>
                <w:sz w:val="18"/>
                <w:szCs w:val="18"/>
              </w:rPr>
            </w:pPr>
            <w:r w:rsidRPr="009E244A">
              <w:rPr>
                <w:rFonts w:ascii="Swis721 Md BT" w:hAnsi="Swis721 Md BT"/>
                <w:sz w:val="18"/>
                <w:szCs w:val="18"/>
              </w:rPr>
              <w:t>Health insurance premium benefit</w:t>
            </w:r>
          </w:p>
        </w:tc>
        <w:tc>
          <w:tcPr>
            <w:tcW w:w="887" w:type="dxa"/>
          </w:tcPr>
          <w:p w14:paraId="084D634D" w14:textId="77777777" w:rsidR="00830DE3" w:rsidRPr="00830DE3" w:rsidRDefault="00830DE3" w:rsidP="00541D03">
            <w:pPr>
              <w:spacing w:after="0"/>
              <w:jc w:val="center"/>
              <w:rPr>
                <w:sz w:val="18"/>
                <w:szCs w:val="18"/>
              </w:rPr>
            </w:pPr>
          </w:p>
        </w:tc>
        <w:tc>
          <w:tcPr>
            <w:tcW w:w="1443" w:type="dxa"/>
          </w:tcPr>
          <w:p w14:paraId="1BE72CF5" w14:textId="77777777" w:rsidR="00830DE3" w:rsidRPr="00830DE3" w:rsidRDefault="00830DE3" w:rsidP="00541D03">
            <w:pPr>
              <w:spacing w:after="0"/>
              <w:jc w:val="center"/>
              <w:rPr>
                <w:sz w:val="18"/>
                <w:szCs w:val="18"/>
              </w:rPr>
            </w:pPr>
          </w:p>
        </w:tc>
        <w:tc>
          <w:tcPr>
            <w:tcW w:w="1173" w:type="dxa"/>
          </w:tcPr>
          <w:p w14:paraId="0EB47E63" w14:textId="77777777" w:rsidR="00830DE3" w:rsidRPr="00830DE3" w:rsidRDefault="00830DE3" w:rsidP="00541D03">
            <w:pPr>
              <w:spacing w:after="0"/>
              <w:jc w:val="center"/>
              <w:rPr>
                <w:sz w:val="18"/>
                <w:szCs w:val="18"/>
              </w:rPr>
            </w:pPr>
          </w:p>
        </w:tc>
        <w:tc>
          <w:tcPr>
            <w:tcW w:w="1263" w:type="dxa"/>
          </w:tcPr>
          <w:p w14:paraId="3D61451A" w14:textId="77777777" w:rsidR="00830DE3" w:rsidRPr="00830DE3" w:rsidRDefault="00830DE3" w:rsidP="00541D03">
            <w:pPr>
              <w:spacing w:after="0"/>
              <w:jc w:val="center"/>
              <w:rPr>
                <w:sz w:val="18"/>
                <w:szCs w:val="18"/>
              </w:rPr>
            </w:pPr>
          </w:p>
        </w:tc>
        <w:tc>
          <w:tcPr>
            <w:tcW w:w="1423" w:type="dxa"/>
          </w:tcPr>
          <w:p w14:paraId="62C5C73A" w14:textId="77777777" w:rsidR="00830DE3" w:rsidRPr="00830DE3" w:rsidRDefault="00830DE3" w:rsidP="00541D03">
            <w:pPr>
              <w:spacing w:after="0"/>
              <w:jc w:val="center"/>
              <w:rPr>
                <w:sz w:val="18"/>
                <w:szCs w:val="18"/>
                <w:highlight w:val="yellow"/>
              </w:rPr>
            </w:pPr>
          </w:p>
        </w:tc>
      </w:tr>
      <w:tr w:rsidR="00830DE3" w:rsidRPr="00830DE3" w14:paraId="5B55C455" w14:textId="40B6502A" w:rsidTr="00541D03">
        <w:trPr>
          <w:trHeight w:val="81"/>
          <w:jc w:val="center"/>
        </w:trPr>
        <w:tc>
          <w:tcPr>
            <w:tcW w:w="3060" w:type="dxa"/>
          </w:tcPr>
          <w:p w14:paraId="0D240B8C" w14:textId="489D7F76" w:rsidR="00830DE3" w:rsidRPr="009E244A" w:rsidRDefault="00830DE3" w:rsidP="00830DE3">
            <w:pPr>
              <w:spacing w:after="0"/>
              <w:ind w:left="144" w:hanging="144"/>
              <w:jc w:val="left"/>
              <w:rPr>
                <w:sz w:val="18"/>
                <w:szCs w:val="18"/>
              </w:rPr>
            </w:pPr>
            <w:r w:rsidRPr="009E244A">
              <w:rPr>
                <w:sz w:val="18"/>
                <w:szCs w:val="18"/>
              </w:rPr>
              <w:t>Discount rates</w:t>
            </w:r>
          </w:p>
        </w:tc>
        <w:tc>
          <w:tcPr>
            <w:tcW w:w="887" w:type="dxa"/>
            <w:vAlign w:val="bottom"/>
          </w:tcPr>
          <w:p w14:paraId="3ADBA71E" w14:textId="77777777" w:rsidR="00830DE3" w:rsidRPr="00830DE3" w:rsidRDefault="00830DE3" w:rsidP="00830DE3">
            <w:pPr>
              <w:spacing w:after="0"/>
              <w:jc w:val="center"/>
              <w:rPr>
                <w:sz w:val="18"/>
                <w:szCs w:val="18"/>
              </w:rPr>
            </w:pPr>
          </w:p>
        </w:tc>
        <w:tc>
          <w:tcPr>
            <w:tcW w:w="1443" w:type="dxa"/>
            <w:vAlign w:val="bottom"/>
          </w:tcPr>
          <w:p w14:paraId="17A6F8A7" w14:textId="77777777" w:rsidR="00830DE3" w:rsidRPr="00830DE3" w:rsidRDefault="00830DE3" w:rsidP="00830DE3">
            <w:pPr>
              <w:spacing w:after="0"/>
              <w:jc w:val="center"/>
              <w:rPr>
                <w:sz w:val="18"/>
                <w:szCs w:val="18"/>
              </w:rPr>
            </w:pPr>
          </w:p>
        </w:tc>
        <w:tc>
          <w:tcPr>
            <w:tcW w:w="1173" w:type="dxa"/>
            <w:vAlign w:val="bottom"/>
          </w:tcPr>
          <w:p w14:paraId="7B9DCE78" w14:textId="77777777" w:rsidR="00830DE3" w:rsidRPr="00830DE3" w:rsidRDefault="00830DE3" w:rsidP="00830DE3">
            <w:pPr>
              <w:spacing w:after="0"/>
              <w:jc w:val="center"/>
              <w:rPr>
                <w:sz w:val="18"/>
                <w:szCs w:val="18"/>
              </w:rPr>
            </w:pPr>
          </w:p>
        </w:tc>
        <w:tc>
          <w:tcPr>
            <w:tcW w:w="1263" w:type="dxa"/>
            <w:vAlign w:val="bottom"/>
          </w:tcPr>
          <w:p w14:paraId="7006CD73" w14:textId="77777777" w:rsidR="00830DE3" w:rsidRPr="00830DE3" w:rsidRDefault="00830DE3" w:rsidP="00830DE3">
            <w:pPr>
              <w:spacing w:after="0"/>
              <w:jc w:val="center"/>
              <w:rPr>
                <w:sz w:val="18"/>
                <w:szCs w:val="18"/>
              </w:rPr>
            </w:pPr>
          </w:p>
        </w:tc>
        <w:tc>
          <w:tcPr>
            <w:tcW w:w="1423" w:type="dxa"/>
            <w:vAlign w:val="bottom"/>
          </w:tcPr>
          <w:p w14:paraId="78953D50" w14:textId="76283D02" w:rsidR="00830DE3" w:rsidRPr="008F344E" w:rsidRDefault="00830DE3" w:rsidP="00830DE3">
            <w:pPr>
              <w:spacing w:after="0"/>
              <w:jc w:val="center"/>
              <w:rPr>
                <w:sz w:val="18"/>
                <w:szCs w:val="18"/>
                <w:highlight w:val="yellow"/>
              </w:rPr>
            </w:pPr>
            <w:r w:rsidRPr="008F344E">
              <w:rPr>
                <w:sz w:val="18"/>
                <w:szCs w:val="18"/>
                <w:highlight w:val="yellow"/>
              </w:rPr>
              <w:t>7.</w:t>
            </w:r>
            <w:r w:rsidR="008F344E" w:rsidRPr="008F344E">
              <w:rPr>
                <w:sz w:val="18"/>
                <w:szCs w:val="18"/>
                <w:highlight w:val="yellow"/>
              </w:rPr>
              <w:t>2</w:t>
            </w:r>
            <w:r w:rsidRPr="008F344E">
              <w:rPr>
                <w:sz w:val="18"/>
                <w:szCs w:val="18"/>
                <w:highlight w:val="yellow"/>
              </w:rPr>
              <w:t>%</w:t>
            </w:r>
          </w:p>
        </w:tc>
      </w:tr>
      <w:tr w:rsidR="00830DE3" w:rsidRPr="00830DE3" w14:paraId="52E08427" w14:textId="49CF4DE1" w:rsidTr="00541D03">
        <w:trPr>
          <w:trHeight w:val="144"/>
          <w:jc w:val="center"/>
        </w:trPr>
        <w:tc>
          <w:tcPr>
            <w:tcW w:w="3060" w:type="dxa"/>
          </w:tcPr>
          <w:p w14:paraId="0E6D8188" w14:textId="5D2FB66B" w:rsidR="00830DE3" w:rsidRPr="009E244A" w:rsidRDefault="00830DE3" w:rsidP="00830DE3">
            <w:pPr>
              <w:spacing w:after="0"/>
              <w:ind w:left="144" w:hanging="144"/>
              <w:jc w:val="left"/>
              <w:rPr>
                <w:sz w:val="18"/>
                <w:szCs w:val="18"/>
              </w:rPr>
            </w:pPr>
            <w:r w:rsidRPr="009E244A">
              <w:rPr>
                <w:sz w:val="18"/>
                <w:szCs w:val="18"/>
              </w:rPr>
              <w:t>Change from prior year</w:t>
            </w:r>
          </w:p>
        </w:tc>
        <w:tc>
          <w:tcPr>
            <w:tcW w:w="887" w:type="dxa"/>
            <w:vAlign w:val="bottom"/>
          </w:tcPr>
          <w:p w14:paraId="1A0EEC57" w14:textId="77777777" w:rsidR="00830DE3" w:rsidRPr="00830DE3" w:rsidRDefault="00830DE3" w:rsidP="00830DE3">
            <w:pPr>
              <w:spacing w:after="0"/>
              <w:jc w:val="center"/>
              <w:rPr>
                <w:sz w:val="18"/>
                <w:szCs w:val="18"/>
              </w:rPr>
            </w:pPr>
          </w:p>
        </w:tc>
        <w:tc>
          <w:tcPr>
            <w:tcW w:w="1443" w:type="dxa"/>
            <w:vAlign w:val="bottom"/>
          </w:tcPr>
          <w:p w14:paraId="498D8658" w14:textId="77777777" w:rsidR="00830DE3" w:rsidRPr="00830DE3" w:rsidRDefault="00830DE3" w:rsidP="00830DE3">
            <w:pPr>
              <w:spacing w:after="0"/>
              <w:jc w:val="center"/>
              <w:rPr>
                <w:sz w:val="18"/>
                <w:szCs w:val="18"/>
              </w:rPr>
            </w:pPr>
          </w:p>
        </w:tc>
        <w:tc>
          <w:tcPr>
            <w:tcW w:w="1173" w:type="dxa"/>
            <w:vAlign w:val="bottom"/>
          </w:tcPr>
          <w:p w14:paraId="5567B569" w14:textId="77777777" w:rsidR="00830DE3" w:rsidRPr="00830DE3" w:rsidRDefault="00830DE3" w:rsidP="00830DE3">
            <w:pPr>
              <w:spacing w:after="0"/>
              <w:jc w:val="center"/>
              <w:rPr>
                <w:sz w:val="18"/>
                <w:szCs w:val="18"/>
              </w:rPr>
            </w:pPr>
          </w:p>
        </w:tc>
        <w:tc>
          <w:tcPr>
            <w:tcW w:w="1263" w:type="dxa"/>
            <w:vAlign w:val="bottom"/>
          </w:tcPr>
          <w:p w14:paraId="06A75603" w14:textId="77777777" w:rsidR="00830DE3" w:rsidRPr="00830DE3" w:rsidRDefault="00830DE3" w:rsidP="00830DE3">
            <w:pPr>
              <w:spacing w:after="0"/>
              <w:jc w:val="center"/>
              <w:rPr>
                <w:sz w:val="18"/>
                <w:szCs w:val="18"/>
              </w:rPr>
            </w:pPr>
          </w:p>
        </w:tc>
        <w:tc>
          <w:tcPr>
            <w:tcW w:w="1423" w:type="dxa"/>
            <w:vAlign w:val="bottom"/>
          </w:tcPr>
          <w:p w14:paraId="07AB44F6" w14:textId="66F0B191" w:rsidR="00830DE3" w:rsidRPr="008F344E" w:rsidRDefault="009D6EAC" w:rsidP="00830DE3">
            <w:pPr>
              <w:spacing w:after="0"/>
              <w:jc w:val="center"/>
              <w:rPr>
                <w:sz w:val="18"/>
                <w:szCs w:val="18"/>
                <w:highlight w:val="yellow"/>
              </w:rPr>
            </w:pPr>
            <w:r w:rsidRPr="008F344E">
              <w:rPr>
                <w:sz w:val="18"/>
                <w:szCs w:val="18"/>
                <w:highlight w:val="yellow"/>
              </w:rPr>
              <w:t>(</w:t>
            </w:r>
            <w:r w:rsidR="00830DE3" w:rsidRPr="008F344E">
              <w:rPr>
                <w:sz w:val="18"/>
                <w:szCs w:val="18"/>
                <w:highlight w:val="yellow"/>
              </w:rPr>
              <w:t>0.</w:t>
            </w:r>
            <w:r w:rsidR="008F344E" w:rsidRPr="008F344E">
              <w:rPr>
                <w:sz w:val="18"/>
                <w:szCs w:val="18"/>
                <w:highlight w:val="yellow"/>
              </w:rPr>
              <w:t>1</w:t>
            </w:r>
            <w:r w:rsidRPr="008F344E">
              <w:rPr>
                <w:sz w:val="18"/>
                <w:szCs w:val="18"/>
                <w:highlight w:val="yellow"/>
              </w:rPr>
              <w:t>)</w:t>
            </w:r>
          </w:p>
        </w:tc>
      </w:tr>
    </w:tbl>
    <w:p w14:paraId="58F2C5A9" w14:textId="77777777" w:rsidR="00F133B5" w:rsidRPr="00D11042" w:rsidRDefault="00F133B5" w:rsidP="00F133B5">
      <w:pPr>
        <w:spacing w:after="0"/>
        <w:ind w:left="1080"/>
      </w:pPr>
    </w:p>
    <w:p w14:paraId="39D62137" w14:textId="133D9D15" w:rsidR="00450C0F" w:rsidRPr="00D11042" w:rsidRDefault="00450C0F" w:rsidP="006A24C7">
      <w:pPr>
        <w:spacing w:after="240"/>
        <w:jc w:val="left"/>
      </w:pPr>
      <w:r w:rsidRPr="00D11042">
        <w:t xml:space="preserve">The projection of cash flows used to determine the PSPRS and CORP discount rates assumed that plan member contributions will be made at the current contribution rate and that employer contributions will be made at rates equal to the difference between the actuarially determined contribution rate and the member rate. Based on those assumptions, the ____________, ____________, and CORP AOC plans’ fiduciary net position was projected to be available to make all projected future benefit payments of current plan members. Therefore, the long-term expected rate of </w:t>
      </w:r>
      <w:r w:rsidRPr="00E661CA">
        <w:t>return on plan investments</w:t>
      </w:r>
      <w:r w:rsidRPr="00D11042">
        <w:t xml:space="preserve"> was applied to all periods of projected benefit payments for these plans to determine the total pension</w:t>
      </w:r>
      <w:r w:rsidR="0031302A">
        <w:t>/OPEB</w:t>
      </w:r>
      <w:r w:rsidRPr="00D11042">
        <w:t xml:space="preserve"> liability. However, based on the above assumptions, the _________________ plan’s fiduciary net position was projected to be insufficient to make all projected future benefit payments of current plan members. Therefore, to determine the total pension</w:t>
      </w:r>
      <w:r w:rsidR="0031302A" w:rsidRPr="004A46FF">
        <w:t>/OPEB</w:t>
      </w:r>
      <w:r w:rsidRPr="004A46FF">
        <w:t xml:space="preserve"> liability</w:t>
      </w:r>
      <w:r w:rsidRPr="00D11042">
        <w:t xml:space="preserve"> for this plan, the long-term expected rate of return </w:t>
      </w:r>
      <w:r w:rsidRPr="004A46FF">
        <w:t>on plan</w:t>
      </w:r>
      <w:r w:rsidRPr="00D11042">
        <w:t xml:space="preserve"> investments of </w:t>
      </w:r>
      <w:r w:rsidR="000E69E8" w:rsidRPr="002F40E2">
        <w:rPr>
          <w:highlight w:val="yellow"/>
        </w:rPr>
        <w:t>7.</w:t>
      </w:r>
      <w:r w:rsidR="002F40E2" w:rsidRPr="002F40E2">
        <w:rPr>
          <w:highlight w:val="yellow"/>
        </w:rPr>
        <w:t>2</w:t>
      </w:r>
      <w:r w:rsidRPr="000942BA">
        <w:t xml:space="preserve"> percent</w:t>
      </w:r>
      <w:r w:rsidRPr="00D11042">
        <w:t xml:space="preserve"> was applied to periods of projected benefit payments through the year ended June 30, 20__. A municipal bond rate of </w:t>
      </w:r>
      <w:r w:rsidR="006840F6">
        <w:t>____</w:t>
      </w:r>
      <w:r w:rsidRPr="00B619C2">
        <w:t xml:space="preserve"> </w:t>
      </w:r>
      <w:r w:rsidRPr="00D11042">
        <w:t xml:space="preserve">percent obtained from the </w:t>
      </w:r>
      <w:r w:rsidR="006840F6">
        <w:t>_______________</w:t>
      </w:r>
      <w:r w:rsidR="0031302A" w:rsidRPr="00A66E49">
        <w:t xml:space="preserve"> as of June 30, </w:t>
      </w:r>
      <w:r w:rsidR="0031302A" w:rsidRPr="0031302A">
        <w:rPr>
          <w:highlight w:val="yellow"/>
        </w:rPr>
        <w:t>20</w:t>
      </w:r>
      <w:r w:rsidR="00DB7B75">
        <w:rPr>
          <w:highlight w:val="yellow"/>
        </w:rPr>
        <w:t>2</w:t>
      </w:r>
      <w:r w:rsidR="0063190A">
        <w:rPr>
          <w:highlight w:val="yellow"/>
        </w:rPr>
        <w:t>2</w:t>
      </w:r>
      <w:r w:rsidRPr="00D11042">
        <w:t>, was applied to periods of projected benefit payments after June 30, 20__.</w:t>
      </w:r>
    </w:p>
    <w:p w14:paraId="66C504A2" w14:textId="225F5D73" w:rsidR="00450C0F" w:rsidRPr="00D11042" w:rsidRDefault="00450C0F" w:rsidP="006A24C7">
      <w:pPr>
        <w:keepNext/>
        <w:spacing w:after="240"/>
        <w:jc w:val="left"/>
      </w:pPr>
      <w:r w:rsidRPr="00D11042">
        <w:rPr>
          <w:rFonts w:ascii="Swis721 Md BT" w:hAnsi="Swis721 Md BT"/>
        </w:rPr>
        <w:t xml:space="preserve">Changes in the </w:t>
      </w:r>
      <w:r w:rsidR="003D60D9" w:rsidRPr="00D11042">
        <w:rPr>
          <w:rFonts w:ascii="Swis721 Md BT" w:hAnsi="Swis721 Md BT"/>
        </w:rPr>
        <w:t>net pension</w:t>
      </w:r>
      <w:r w:rsidR="003576BD" w:rsidRPr="009D5ACD">
        <w:rPr>
          <w:rFonts w:ascii="Swis721 Md BT" w:hAnsi="Swis721 Md BT"/>
        </w:rPr>
        <w:t xml:space="preserve">/OPEB </w:t>
      </w:r>
      <w:r w:rsidR="003D60D9" w:rsidRPr="009D5ACD">
        <w:rPr>
          <w:rFonts w:ascii="Swis721 Md BT" w:hAnsi="Swis721 Md BT"/>
        </w:rPr>
        <w:t>liability</w:t>
      </w:r>
      <w:r w:rsidR="008F3FC1" w:rsidRPr="00683CBD">
        <w:rPr>
          <w:rFonts w:ascii="Swis721 Md BT" w:hAnsi="Swis721 Md BT"/>
          <w:i/>
          <w:iCs/>
          <w:color w:val="C00000"/>
        </w:rPr>
        <w:t xml:space="preserve"> Source: </w:t>
      </w:r>
      <w:r w:rsidR="001F48FF" w:rsidRPr="00683CBD">
        <w:rPr>
          <w:rFonts w:ascii="Swis721 Md BT" w:hAnsi="Swis721 Md BT"/>
          <w:i/>
          <w:iCs/>
          <w:color w:val="C00000"/>
        </w:rPr>
        <w:t xml:space="preserve">County’s individual agent plan </w:t>
      </w:r>
      <w:r w:rsidR="008F3FC1" w:rsidRPr="00683CBD">
        <w:rPr>
          <w:rFonts w:ascii="Swis721 Md BT" w:hAnsi="Swis721 Md BT"/>
          <w:i/>
          <w:iCs/>
          <w:color w:val="C00000"/>
        </w:rPr>
        <w:t>GASB Statement No. 68</w:t>
      </w:r>
      <w:r w:rsidR="00CC5B06" w:rsidRPr="00CC5B06">
        <w:rPr>
          <w:rFonts w:ascii="Swis721 Md BT" w:hAnsi="Swis721 Md BT"/>
          <w:i/>
          <w:iCs/>
          <w:color w:val="C00000"/>
        </w:rPr>
        <w:t xml:space="preserve"> </w:t>
      </w:r>
      <w:r w:rsidR="00CC5B06">
        <w:rPr>
          <w:rFonts w:ascii="Swis721 Md BT" w:hAnsi="Swis721 Md BT"/>
          <w:i/>
          <w:iCs/>
          <w:color w:val="C00000"/>
        </w:rPr>
        <w:t xml:space="preserve">or 75 </w:t>
      </w:r>
      <w:r w:rsidR="003D60D9" w:rsidRPr="00683CBD">
        <w:rPr>
          <w:rFonts w:ascii="Swis721 Md BT" w:hAnsi="Swis721 Md BT"/>
          <w:i/>
          <w:iCs/>
          <w:color w:val="C00000"/>
        </w:rPr>
        <w:t xml:space="preserve">actuarial report, </w:t>
      </w:r>
      <w:r w:rsidR="00CC5B06">
        <w:rPr>
          <w:rFonts w:ascii="Swis721 Md BT" w:hAnsi="Swis721 Md BT"/>
          <w:i/>
          <w:iCs/>
          <w:color w:val="C00000"/>
        </w:rPr>
        <w:t>schedule</w:t>
      </w:r>
      <w:r w:rsidR="003D60D9" w:rsidRPr="00683CBD">
        <w:rPr>
          <w:rFonts w:ascii="Swis721 Md BT" w:hAnsi="Swis721 Md BT"/>
          <w:i/>
          <w:iCs/>
          <w:color w:val="C00000"/>
        </w:rPr>
        <w:t xml:space="preserve"> of changes in net pension</w:t>
      </w:r>
      <w:r w:rsidR="00CC5B06">
        <w:rPr>
          <w:rFonts w:ascii="Swis721 Md BT" w:hAnsi="Swis721 Md BT"/>
          <w:i/>
          <w:iCs/>
          <w:color w:val="C00000"/>
        </w:rPr>
        <w:t>/OPEB</w:t>
      </w:r>
      <w:r w:rsidR="003D60D9" w:rsidRPr="00683CBD">
        <w:rPr>
          <w:rFonts w:ascii="Swis721 Md BT" w:hAnsi="Swis721 Md BT"/>
          <w:i/>
          <w:iCs/>
          <w:color w:val="C00000"/>
        </w:rPr>
        <w:t xml:space="preserve"> liability and related ratios and audited schedule of changes in fiduciary net position by individual employer</w:t>
      </w:r>
      <w:r w:rsidR="008F3FC1" w:rsidRPr="00683CBD">
        <w:rPr>
          <w:rFonts w:ascii="Swis721 Md BT" w:hAnsi="Swis721 Md BT"/>
          <w:i/>
          <w:iCs/>
          <w:color w:val="C00000"/>
        </w:rPr>
        <w:t>.</w:t>
      </w:r>
    </w:p>
    <w:tbl>
      <w:tblPr>
        <w:tblW w:w="9900" w:type="dxa"/>
        <w:jc w:val="center"/>
        <w:tblLayout w:type="fixed"/>
        <w:tblLook w:val="0000" w:firstRow="0" w:lastRow="0" w:firstColumn="0" w:lastColumn="0" w:noHBand="0" w:noVBand="0"/>
      </w:tblPr>
      <w:tblGrid>
        <w:gridCol w:w="2790"/>
        <w:gridCol w:w="900"/>
        <w:gridCol w:w="270"/>
        <w:gridCol w:w="990"/>
        <w:gridCol w:w="270"/>
        <w:gridCol w:w="990"/>
        <w:gridCol w:w="270"/>
        <w:gridCol w:w="1080"/>
        <w:gridCol w:w="236"/>
        <w:gridCol w:w="934"/>
        <w:gridCol w:w="236"/>
        <w:gridCol w:w="934"/>
      </w:tblGrid>
      <w:tr w:rsidR="00830DE3" w:rsidRPr="00830DE3" w14:paraId="08FD07E8" w14:textId="77777777" w:rsidTr="00EB120A">
        <w:trPr>
          <w:trHeight w:val="274"/>
          <w:tblHeader/>
          <w:jc w:val="center"/>
        </w:trPr>
        <w:tc>
          <w:tcPr>
            <w:tcW w:w="2790" w:type="dxa"/>
          </w:tcPr>
          <w:p w14:paraId="2F4FA9E6" w14:textId="77777777" w:rsidR="00830DE3" w:rsidRPr="00830DE3" w:rsidRDefault="00830DE3" w:rsidP="009634FB">
            <w:pPr>
              <w:keepNext/>
              <w:spacing w:after="0"/>
              <w:rPr>
                <w:rFonts w:ascii="Swis721 Md BT" w:hAnsi="Swis721 Md BT"/>
                <w:i/>
                <w:iCs/>
                <w:sz w:val="18"/>
                <w:szCs w:val="18"/>
              </w:rPr>
            </w:pPr>
            <w:r w:rsidRPr="00830DE3">
              <w:rPr>
                <w:rFonts w:ascii="Swis721 Md BT" w:hAnsi="Swis721 Md BT"/>
                <w:sz w:val="18"/>
                <w:szCs w:val="18"/>
              </w:rPr>
              <w:t xml:space="preserve">(PSPRS/CORP) </w:t>
            </w:r>
            <w:r w:rsidRPr="00830DE3">
              <w:rPr>
                <w:rFonts w:ascii="Swis721 Md BT" w:hAnsi="Swis721 Md BT"/>
                <w:i/>
                <w:iCs/>
                <w:color w:val="C00000"/>
                <w:sz w:val="18"/>
                <w:szCs w:val="18"/>
              </w:rPr>
              <w:t>Plan Name</w:t>
            </w:r>
          </w:p>
        </w:tc>
        <w:tc>
          <w:tcPr>
            <w:tcW w:w="3420" w:type="dxa"/>
            <w:gridSpan w:val="5"/>
            <w:tcBorders>
              <w:bottom w:val="single" w:sz="4" w:space="0" w:color="auto"/>
            </w:tcBorders>
          </w:tcPr>
          <w:p w14:paraId="65CE9B42" w14:textId="77777777" w:rsidR="00EB120A" w:rsidRDefault="00830DE3" w:rsidP="009634FB">
            <w:pPr>
              <w:keepNext/>
              <w:spacing w:after="0"/>
              <w:jc w:val="center"/>
              <w:rPr>
                <w:rFonts w:ascii="Swis721 Md BT" w:hAnsi="Swis721 Md BT"/>
                <w:sz w:val="18"/>
                <w:szCs w:val="18"/>
              </w:rPr>
            </w:pPr>
            <w:r w:rsidRPr="009D5ACD">
              <w:rPr>
                <w:rFonts w:ascii="Swis721 Md BT" w:hAnsi="Swis721 Md BT"/>
                <w:sz w:val="18"/>
                <w:szCs w:val="18"/>
              </w:rPr>
              <w:t>Pension</w:t>
            </w:r>
          </w:p>
          <w:p w14:paraId="15DA420F" w14:textId="6737E164" w:rsidR="00830DE3" w:rsidRPr="00830DE3" w:rsidRDefault="00EB120A" w:rsidP="009634FB">
            <w:pPr>
              <w:keepNext/>
              <w:spacing w:after="0"/>
              <w:jc w:val="center"/>
              <w:rPr>
                <w:rFonts w:ascii="Swis721 Md BT" w:hAnsi="Swis721 Md BT"/>
                <w:sz w:val="18"/>
                <w:szCs w:val="18"/>
              </w:rPr>
            </w:pPr>
            <w:r>
              <w:rPr>
                <w:rFonts w:ascii="Swis721 Md BT" w:hAnsi="Swis721 Md BT"/>
                <w:sz w:val="18"/>
                <w:szCs w:val="18"/>
              </w:rPr>
              <w:t>I</w:t>
            </w:r>
            <w:r w:rsidR="00830DE3" w:rsidRPr="00830DE3">
              <w:rPr>
                <w:rFonts w:ascii="Swis721 Md BT" w:hAnsi="Swis721 Md BT"/>
                <w:sz w:val="18"/>
                <w:szCs w:val="18"/>
              </w:rPr>
              <w:t>ncrease (decrease)</w:t>
            </w:r>
          </w:p>
        </w:tc>
        <w:tc>
          <w:tcPr>
            <w:tcW w:w="270" w:type="dxa"/>
          </w:tcPr>
          <w:p w14:paraId="6AFA51E7" w14:textId="106CBB34" w:rsidR="00830DE3" w:rsidRPr="00830DE3" w:rsidRDefault="00830DE3" w:rsidP="009634FB">
            <w:pPr>
              <w:keepNext/>
              <w:spacing w:after="0"/>
              <w:jc w:val="center"/>
              <w:rPr>
                <w:rFonts w:ascii="Swis721 Md BT" w:hAnsi="Swis721 Md BT"/>
                <w:sz w:val="18"/>
                <w:szCs w:val="18"/>
              </w:rPr>
            </w:pPr>
          </w:p>
        </w:tc>
        <w:tc>
          <w:tcPr>
            <w:tcW w:w="3420" w:type="dxa"/>
            <w:gridSpan w:val="5"/>
            <w:tcBorders>
              <w:bottom w:val="single" w:sz="4" w:space="0" w:color="auto"/>
            </w:tcBorders>
          </w:tcPr>
          <w:p w14:paraId="717684D3" w14:textId="77777777" w:rsidR="00EB120A"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Health insurance premium benefit</w:t>
            </w:r>
          </w:p>
          <w:p w14:paraId="1E359760" w14:textId="4F0C01C8" w:rsidR="00830DE3" w:rsidRPr="009D5ACD" w:rsidRDefault="00EB120A" w:rsidP="009634FB">
            <w:pPr>
              <w:keepNext/>
              <w:spacing w:after="0"/>
              <w:jc w:val="center"/>
              <w:rPr>
                <w:rFonts w:ascii="Swis721 Md BT" w:hAnsi="Swis721 Md BT"/>
                <w:sz w:val="18"/>
                <w:szCs w:val="18"/>
              </w:rPr>
            </w:pPr>
            <w:r w:rsidRPr="009D5ACD">
              <w:rPr>
                <w:rFonts w:ascii="Swis721 Md BT" w:hAnsi="Swis721 Md BT"/>
                <w:sz w:val="18"/>
                <w:szCs w:val="18"/>
              </w:rPr>
              <w:t>I</w:t>
            </w:r>
            <w:r w:rsidR="00830DE3" w:rsidRPr="009D5ACD">
              <w:rPr>
                <w:rFonts w:ascii="Swis721 Md BT" w:hAnsi="Swis721 Md BT"/>
                <w:sz w:val="18"/>
                <w:szCs w:val="18"/>
              </w:rPr>
              <w:t>ncrease (decrease)</w:t>
            </w:r>
          </w:p>
        </w:tc>
      </w:tr>
      <w:tr w:rsidR="00830DE3" w:rsidRPr="00830DE3" w14:paraId="7669B771" w14:textId="77777777" w:rsidTr="001C0E7D">
        <w:trPr>
          <w:trHeight w:val="764"/>
          <w:tblHeader/>
          <w:jc w:val="center"/>
        </w:trPr>
        <w:tc>
          <w:tcPr>
            <w:tcW w:w="2790" w:type="dxa"/>
          </w:tcPr>
          <w:p w14:paraId="6E251470" w14:textId="1AAD4800" w:rsidR="00830DE3" w:rsidRPr="00830DE3" w:rsidRDefault="00830DE3" w:rsidP="009634FB">
            <w:pPr>
              <w:keepNext/>
              <w:spacing w:after="0"/>
              <w:rPr>
                <w:rFonts w:ascii="Swis721 Md BT" w:hAnsi="Swis721 Md BT"/>
                <w:i/>
                <w:iCs/>
                <w:sz w:val="18"/>
                <w:szCs w:val="18"/>
              </w:rPr>
            </w:pPr>
            <w:r w:rsidRPr="00830DE3">
              <w:rPr>
                <w:rFonts w:ascii="Swis721 Md BT" w:hAnsi="Swis721 Md BT"/>
                <w:i/>
                <w:iCs/>
                <w:color w:val="C00000"/>
                <w:sz w:val="18"/>
                <w:szCs w:val="18"/>
              </w:rPr>
              <w:t>A separate table should be included for each agent plan.</w:t>
            </w:r>
          </w:p>
        </w:tc>
        <w:tc>
          <w:tcPr>
            <w:tcW w:w="900" w:type="dxa"/>
            <w:tcBorders>
              <w:top w:val="single" w:sz="4" w:space="0" w:color="auto"/>
              <w:bottom w:val="single" w:sz="4" w:space="0" w:color="auto"/>
            </w:tcBorders>
            <w:vAlign w:val="bottom"/>
          </w:tcPr>
          <w:p w14:paraId="06134FFA" w14:textId="5E7BD52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 xml:space="preserve">Total pension liability </w:t>
            </w:r>
          </w:p>
          <w:p w14:paraId="05972F7A" w14:textId="2DEFDF9F"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(a)</w:t>
            </w:r>
          </w:p>
        </w:tc>
        <w:tc>
          <w:tcPr>
            <w:tcW w:w="270" w:type="dxa"/>
            <w:tcBorders>
              <w:top w:val="single" w:sz="4" w:space="0" w:color="auto"/>
            </w:tcBorders>
            <w:vAlign w:val="bottom"/>
          </w:tcPr>
          <w:p w14:paraId="140513E5" w14:textId="77777777" w:rsidR="00830DE3" w:rsidRPr="00830DE3" w:rsidRDefault="00830DE3" w:rsidP="009634FB">
            <w:pPr>
              <w:keepNext/>
              <w:spacing w:after="0"/>
              <w:jc w:val="center"/>
              <w:rPr>
                <w:rFonts w:ascii="Swis721 Md BT" w:hAnsi="Swis721 Md BT"/>
                <w:sz w:val="18"/>
                <w:szCs w:val="18"/>
              </w:rPr>
            </w:pPr>
          </w:p>
        </w:tc>
        <w:tc>
          <w:tcPr>
            <w:tcW w:w="990" w:type="dxa"/>
            <w:tcBorders>
              <w:top w:val="single" w:sz="4" w:space="0" w:color="auto"/>
              <w:bottom w:val="single" w:sz="4" w:space="0" w:color="auto"/>
            </w:tcBorders>
            <w:vAlign w:val="bottom"/>
          </w:tcPr>
          <w:p w14:paraId="66629A45" w14:textId="7777777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Plan fiduciary net position</w:t>
            </w:r>
          </w:p>
          <w:p w14:paraId="21D8F0FD" w14:textId="6FC53C27"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(b)</w:t>
            </w:r>
          </w:p>
        </w:tc>
        <w:tc>
          <w:tcPr>
            <w:tcW w:w="270" w:type="dxa"/>
            <w:tcBorders>
              <w:top w:val="single" w:sz="4" w:space="0" w:color="auto"/>
            </w:tcBorders>
          </w:tcPr>
          <w:p w14:paraId="1AA1E79D" w14:textId="77777777" w:rsidR="00830DE3" w:rsidRPr="00830DE3" w:rsidRDefault="00830DE3" w:rsidP="009634FB">
            <w:pPr>
              <w:keepNext/>
              <w:spacing w:after="0"/>
              <w:jc w:val="center"/>
              <w:rPr>
                <w:rFonts w:ascii="Swis721 Md BT" w:hAnsi="Swis721 Md BT"/>
                <w:sz w:val="18"/>
                <w:szCs w:val="18"/>
              </w:rPr>
            </w:pPr>
          </w:p>
        </w:tc>
        <w:tc>
          <w:tcPr>
            <w:tcW w:w="990" w:type="dxa"/>
            <w:tcBorders>
              <w:top w:val="single" w:sz="4" w:space="0" w:color="auto"/>
              <w:bottom w:val="single" w:sz="4" w:space="0" w:color="auto"/>
            </w:tcBorders>
            <w:vAlign w:val="bottom"/>
          </w:tcPr>
          <w:p w14:paraId="7CA1A45E" w14:textId="720C4D23"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 xml:space="preserve">Net pension (asset) liability </w:t>
            </w:r>
          </w:p>
          <w:p w14:paraId="503F335F" w14:textId="602BA242" w:rsidR="00830DE3" w:rsidRPr="00830DE3" w:rsidRDefault="00830DE3" w:rsidP="009634FB">
            <w:pPr>
              <w:keepNext/>
              <w:spacing w:after="0"/>
              <w:jc w:val="center"/>
              <w:rPr>
                <w:rFonts w:ascii="Swis721 Md BT" w:hAnsi="Swis721 Md BT"/>
                <w:sz w:val="18"/>
                <w:szCs w:val="18"/>
              </w:rPr>
            </w:pPr>
            <w:r w:rsidRPr="00830DE3">
              <w:rPr>
                <w:rFonts w:ascii="Swis721 Md BT" w:hAnsi="Swis721 Md BT"/>
                <w:sz w:val="18"/>
                <w:szCs w:val="18"/>
              </w:rPr>
              <w:t>(a) – (b)</w:t>
            </w:r>
          </w:p>
        </w:tc>
        <w:tc>
          <w:tcPr>
            <w:tcW w:w="270" w:type="dxa"/>
          </w:tcPr>
          <w:p w14:paraId="7B298371" w14:textId="7BB26344" w:rsidR="00830DE3" w:rsidRPr="00830DE3" w:rsidRDefault="00830DE3" w:rsidP="009634FB">
            <w:pPr>
              <w:keepNext/>
              <w:spacing w:after="0"/>
              <w:jc w:val="center"/>
              <w:rPr>
                <w:rFonts w:ascii="Swis721 Md BT" w:hAnsi="Swis721 Md BT"/>
                <w:sz w:val="18"/>
                <w:szCs w:val="18"/>
              </w:rPr>
            </w:pPr>
          </w:p>
        </w:tc>
        <w:tc>
          <w:tcPr>
            <w:tcW w:w="1080" w:type="dxa"/>
            <w:tcBorders>
              <w:top w:val="single" w:sz="4" w:space="0" w:color="auto"/>
              <w:bottom w:val="single" w:sz="4" w:space="0" w:color="auto"/>
            </w:tcBorders>
            <w:vAlign w:val="bottom"/>
          </w:tcPr>
          <w:p w14:paraId="1F8DFFA1" w14:textId="1CFECE3A"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 xml:space="preserve">Total OPEB liability </w:t>
            </w:r>
          </w:p>
          <w:p w14:paraId="25948F8B"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(a)</w:t>
            </w:r>
          </w:p>
        </w:tc>
        <w:tc>
          <w:tcPr>
            <w:tcW w:w="236" w:type="dxa"/>
            <w:tcBorders>
              <w:top w:val="single" w:sz="4" w:space="0" w:color="auto"/>
            </w:tcBorders>
            <w:vAlign w:val="bottom"/>
          </w:tcPr>
          <w:p w14:paraId="4F5388FC" w14:textId="77777777" w:rsidR="00830DE3" w:rsidRPr="009D5ACD" w:rsidRDefault="00830DE3" w:rsidP="009634FB">
            <w:pPr>
              <w:keepNext/>
              <w:spacing w:after="0"/>
              <w:jc w:val="center"/>
              <w:rPr>
                <w:bCs/>
                <w:sz w:val="18"/>
                <w:szCs w:val="18"/>
              </w:rPr>
            </w:pPr>
          </w:p>
        </w:tc>
        <w:tc>
          <w:tcPr>
            <w:tcW w:w="934" w:type="dxa"/>
            <w:tcBorders>
              <w:top w:val="single" w:sz="4" w:space="0" w:color="auto"/>
              <w:bottom w:val="single" w:sz="4" w:space="0" w:color="auto"/>
            </w:tcBorders>
            <w:vAlign w:val="bottom"/>
          </w:tcPr>
          <w:p w14:paraId="52BAFBF2" w14:textId="4BB76DEF"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Plan fiduciary net position</w:t>
            </w:r>
          </w:p>
          <w:p w14:paraId="6A6048EE"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(b)</w:t>
            </w:r>
          </w:p>
        </w:tc>
        <w:tc>
          <w:tcPr>
            <w:tcW w:w="236" w:type="dxa"/>
            <w:tcBorders>
              <w:top w:val="single" w:sz="4" w:space="0" w:color="auto"/>
            </w:tcBorders>
          </w:tcPr>
          <w:p w14:paraId="0ADAC062" w14:textId="77777777" w:rsidR="00830DE3" w:rsidRPr="00830DE3" w:rsidRDefault="00830DE3" w:rsidP="009634FB">
            <w:pPr>
              <w:keepNext/>
              <w:spacing w:after="0"/>
              <w:jc w:val="center"/>
              <w:rPr>
                <w:sz w:val="18"/>
                <w:szCs w:val="18"/>
                <w:highlight w:val="yellow"/>
              </w:rPr>
            </w:pPr>
          </w:p>
        </w:tc>
        <w:tc>
          <w:tcPr>
            <w:tcW w:w="934" w:type="dxa"/>
            <w:tcBorders>
              <w:top w:val="single" w:sz="4" w:space="0" w:color="auto"/>
              <w:bottom w:val="single" w:sz="4" w:space="0" w:color="auto"/>
            </w:tcBorders>
            <w:vAlign w:val="bottom"/>
          </w:tcPr>
          <w:p w14:paraId="051334FD" w14:textId="5707AEA3"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 xml:space="preserve">Net OPEB (asset) liability </w:t>
            </w:r>
          </w:p>
          <w:p w14:paraId="4CE48907" w14:textId="77777777" w:rsidR="00830DE3" w:rsidRPr="009D5ACD" w:rsidRDefault="00830DE3" w:rsidP="009634FB">
            <w:pPr>
              <w:keepNext/>
              <w:spacing w:after="0"/>
              <w:jc w:val="center"/>
              <w:rPr>
                <w:rFonts w:ascii="Swis721 Md BT" w:hAnsi="Swis721 Md BT"/>
                <w:sz w:val="18"/>
                <w:szCs w:val="18"/>
              </w:rPr>
            </w:pPr>
            <w:r w:rsidRPr="009D5ACD">
              <w:rPr>
                <w:rFonts w:ascii="Swis721 Md BT" w:hAnsi="Swis721 Md BT"/>
                <w:sz w:val="18"/>
                <w:szCs w:val="18"/>
              </w:rPr>
              <w:t>(a) – (b)</w:t>
            </w:r>
          </w:p>
        </w:tc>
      </w:tr>
      <w:tr w:rsidR="00830DE3" w:rsidRPr="00830DE3" w14:paraId="13591E61" w14:textId="77777777" w:rsidTr="001C0E7D">
        <w:trPr>
          <w:trHeight w:val="47"/>
          <w:jc w:val="center"/>
        </w:trPr>
        <w:tc>
          <w:tcPr>
            <w:tcW w:w="2790" w:type="dxa"/>
          </w:tcPr>
          <w:p w14:paraId="50AF6B74" w14:textId="4331B7CD" w:rsidR="00830DE3" w:rsidRPr="00830DE3" w:rsidRDefault="00830DE3" w:rsidP="009634FB">
            <w:pPr>
              <w:spacing w:after="0"/>
              <w:ind w:left="144" w:hanging="144"/>
              <w:jc w:val="left"/>
              <w:rPr>
                <w:sz w:val="18"/>
                <w:szCs w:val="18"/>
              </w:rPr>
            </w:pPr>
            <w:r w:rsidRPr="00830DE3">
              <w:rPr>
                <w:sz w:val="18"/>
                <w:szCs w:val="18"/>
              </w:rPr>
              <w:t xml:space="preserve">Balances at June 30, </w:t>
            </w:r>
            <w:r w:rsidRPr="00830DE3">
              <w:rPr>
                <w:sz w:val="18"/>
                <w:szCs w:val="18"/>
                <w:highlight w:val="yellow"/>
              </w:rPr>
              <w:t>20</w:t>
            </w:r>
            <w:r w:rsidR="002922DD">
              <w:rPr>
                <w:sz w:val="18"/>
                <w:szCs w:val="18"/>
                <w:highlight w:val="yellow"/>
              </w:rPr>
              <w:t>2</w:t>
            </w:r>
            <w:r w:rsidR="003E7175">
              <w:rPr>
                <w:sz w:val="18"/>
                <w:szCs w:val="18"/>
                <w:highlight w:val="yellow"/>
              </w:rPr>
              <w:t>2</w:t>
            </w:r>
          </w:p>
        </w:tc>
        <w:tc>
          <w:tcPr>
            <w:tcW w:w="900" w:type="dxa"/>
            <w:tcBorders>
              <w:top w:val="single" w:sz="4" w:space="0" w:color="auto"/>
              <w:bottom w:val="single" w:sz="4" w:space="0" w:color="auto"/>
            </w:tcBorders>
          </w:tcPr>
          <w:p w14:paraId="101546EA" w14:textId="77777777" w:rsidR="00830DE3" w:rsidRPr="00830DE3" w:rsidRDefault="00830DE3" w:rsidP="009634FB">
            <w:pPr>
              <w:spacing w:after="0"/>
              <w:jc w:val="left"/>
              <w:rPr>
                <w:sz w:val="18"/>
                <w:szCs w:val="18"/>
              </w:rPr>
            </w:pPr>
          </w:p>
        </w:tc>
        <w:tc>
          <w:tcPr>
            <w:tcW w:w="270" w:type="dxa"/>
          </w:tcPr>
          <w:p w14:paraId="1B4E3CFA"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2385FE9D" w14:textId="77777777" w:rsidR="00830DE3" w:rsidRPr="00830DE3" w:rsidRDefault="00830DE3" w:rsidP="009634FB">
            <w:pPr>
              <w:spacing w:after="0"/>
              <w:jc w:val="left"/>
              <w:rPr>
                <w:sz w:val="18"/>
                <w:szCs w:val="18"/>
              </w:rPr>
            </w:pPr>
          </w:p>
        </w:tc>
        <w:tc>
          <w:tcPr>
            <w:tcW w:w="270" w:type="dxa"/>
          </w:tcPr>
          <w:p w14:paraId="6685A4ED"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3014F469" w14:textId="77777777" w:rsidR="00830DE3" w:rsidRPr="00830DE3" w:rsidRDefault="00830DE3" w:rsidP="009634FB">
            <w:pPr>
              <w:spacing w:after="0"/>
              <w:jc w:val="left"/>
              <w:rPr>
                <w:sz w:val="18"/>
                <w:szCs w:val="18"/>
              </w:rPr>
            </w:pPr>
          </w:p>
        </w:tc>
        <w:tc>
          <w:tcPr>
            <w:tcW w:w="270" w:type="dxa"/>
          </w:tcPr>
          <w:p w14:paraId="5011FD2C" w14:textId="2DD644AC" w:rsidR="00830DE3" w:rsidRPr="00830DE3" w:rsidRDefault="00830DE3" w:rsidP="009634FB">
            <w:pPr>
              <w:spacing w:after="0"/>
              <w:jc w:val="left"/>
              <w:rPr>
                <w:sz w:val="18"/>
                <w:szCs w:val="18"/>
              </w:rPr>
            </w:pPr>
          </w:p>
        </w:tc>
        <w:tc>
          <w:tcPr>
            <w:tcW w:w="1080" w:type="dxa"/>
            <w:tcBorders>
              <w:top w:val="single" w:sz="4" w:space="0" w:color="auto"/>
              <w:bottom w:val="single" w:sz="4" w:space="0" w:color="auto"/>
            </w:tcBorders>
          </w:tcPr>
          <w:p w14:paraId="74BA0F4A" w14:textId="2C4AE3CD" w:rsidR="00830DE3" w:rsidRPr="00830DE3" w:rsidRDefault="00830DE3" w:rsidP="009634FB">
            <w:pPr>
              <w:spacing w:after="0"/>
              <w:jc w:val="left"/>
              <w:rPr>
                <w:sz w:val="18"/>
                <w:szCs w:val="18"/>
                <w:highlight w:val="yellow"/>
              </w:rPr>
            </w:pPr>
          </w:p>
        </w:tc>
        <w:tc>
          <w:tcPr>
            <w:tcW w:w="236" w:type="dxa"/>
          </w:tcPr>
          <w:p w14:paraId="20E97508" w14:textId="77777777" w:rsidR="00830DE3" w:rsidRPr="00830DE3" w:rsidRDefault="00830DE3" w:rsidP="009634FB">
            <w:pPr>
              <w:spacing w:after="0"/>
              <w:jc w:val="left"/>
              <w:rPr>
                <w:sz w:val="18"/>
                <w:szCs w:val="18"/>
                <w:highlight w:val="yellow"/>
              </w:rPr>
            </w:pPr>
          </w:p>
        </w:tc>
        <w:tc>
          <w:tcPr>
            <w:tcW w:w="934" w:type="dxa"/>
            <w:tcBorders>
              <w:top w:val="single" w:sz="4" w:space="0" w:color="auto"/>
              <w:bottom w:val="single" w:sz="4" w:space="0" w:color="auto"/>
            </w:tcBorders>
          </w:tcPr>
          <w:p w14:paraId="373B8428" w14:textId="77777777" w:rsidR="00830DE3" w:rsidRPr="00830DE3" w:rsidRDefault="00830DE3" w:rsidP="009634FB">
            <w:pPr>
              <w:spacing w:after="0"/>
              <w:jc w:val="left"/>
              <w:rPr>
                <w:sz w:val="18"/>
                <w:szCs w:val="18"/>
                <w:highlight w:val="yellow"/>
              </w:rPr>
            </w:pPr>
          </w:p>
        </w:tc>
        <w:tc>
          <w:tcPr>
            <w:tcW w:w="236" w:type="dxa"/>
          </w:tcPr>
          <w:p w14:paraId="0149BA9E" w14:textId="77777777" w:rsidR="00830DE3" w:rsidRPr="00830DE3" w:rsidRDefault="00830DE3" w:rsidP="009634FB">
            <w:pPr>
              <w:spacing w:after="0"/>
              <w:jc w:val="left"/>
              <w:rPr>
                <w:sz w:val="18"/>
                <w:szCs w:val="18"/>
                <w:highlight w:val="yellow"/>
              </w:rPr>
            </w:pPr>
          </w:p>
        </w:tc>
        <w:tc>
          <w:tcPr>
            <w:tcW w:w="934" w:type="dxa"/>
            <w:tcBorders>
              <w:top w:val="single" w:sz="4" w:space="0" w:color="auto"/>
              <w:bottom w:val="single" w:sz="4" w:space="0" w:color="auto"/>
            </w:tcBorders>
          </w:tcPr>
          <w:p w14:paraId="0488E8D6" w14:textId="77777777" w:rsidR="00830DE3" w:rsidRPr="00830DE3" w:rsidRDefault="00830DE3" w:rsidP="009634FB">
            <w:pPr>
              <w:spacing w:after="0"/>
              <w:jc w:val="left"/>
              <w:rPr>
                <w:sz w:val="18"/>
                <w:szCs w:val="18"/>
                <w:highlight w:val="yellow"/>
              </w:rPr>
            </w:pPr>
          </w:p>
        </w:tc>
      </w:tr>
      <w:tr w:rsidR="00830DE3" w:rsidRPr="00830DE3" w14:paraId="5FC6C030" w14:textId="77777777" w:rsidTr="001C0E7D">
        <w:trPr>
          <w:trHeight w:val="80"/>
          <w:jc w:val="center"/>
        </w:trPr>
        <w:tc>
          <w:tcPr>
            <w:tcW w:w="2790" w:type="dxa"/>
          </w:tcPr>
          <w:p w14:paraId="5CEF3CE5" w14:textId="77777777" w:rsidR="00830DE3" w:rsidRPr="00830DE3" w:rsidRDefault="00830DE3" w:rsidP="009634FB">
            <w:pPr>
              <w:spacing w:after="0"/>
              <w:ind w:left="144" w:hanging="144"/>
              <w:jc w:val="left"/>
              <w:rPr>
                <w:sz w:val="18"/>
                <w:szCs w:val="18"/>
              </w:rPr>
            </w:pPr>
            <w:r w:rsidRPr="00830DE3">
              <w:rPr>
                <w:sz w:val="18"/>
                <w:szCs w:val="18"/>
              </w:rPr>
              <w:t>Changes for the year:</w:t>
            </w:r>
          </w:p>
        </w:tc>
        <w:tc>
          <w:tcPr>
            <w:tcW w:w="900" w:type="dxa"/>
            <w:tcBorders>
              <w:top w:val="single" w:sz="4" w:space="0" w:color="auto"/>
            </w:tcBorders>
          </w:tcPr>
          <w:p w14:paraId="5F8126E3" w14:textId="77777777" w:rsidR="00830DE3" w:rsidRPr="00830DE3" w:rsidRDefault="00830DE3" w:rsidP="009634FB">
            <w:pPr>
              <w:spacing w:after="0"/>
              <w:jc w:val="left"/>
              <w:rPr>
                <w:sz w:val="18"/>
                <w:szCs w:val="18"/>
              </w:rPr>
            </w:pPr>
          </w:p>
        </w:tc>
        <w:tc>
          <w:tcPr>
            <w:tcW w:w="270" w:type="dxa"/>
          </w:tcPr>
          <w:p w14:paraId="78BDAFF9" w14:textId="77777777" w:rsidR="00830DE3" w:rsidRPr="00830DE3" w:rsidRDefault="00830DE3" w:rsidP="009634FB">
            <w:pPr>
              <w:spacing w:after="0"/>
              <w:jc w:val="left"/>
              <w:rPr>
                <w:sz w:val="18"/>
                <w:szCs w:val="18"/>
              </w:rPr>
            </w:pPr>
          </w:p>
        </w:tc>
        <w:tc>
          <w:tcPr>
            <w:tcW w:w="990" w:type="dxa"/>
            <w:tcBorders>
              <w:top w:val="single" w:sz="4" w:space="0" w:color="auto"/>
            </w:tcBorders>
          </w:tcPr>
          <w:p w14:paraId="2014D7AC" w14:textId="77777777" w:rsidR="00830DE3" w:rsidRPr="00830DE3" w:rsidRDefault="00830DE3" w:rsidP="009634FB">
            <w:pPr>
              <w:spacing w:after="0"/>
              <w:jc w:val="left"/>
              <w:rPr>
                <w:sz w:val="18"/>
                <w:szCs w:val="18"/>
              </w:rPr>
            </w:pPr>
          </w:p>
        </w:tc>
        <w:tc>
          <w:tcPr>
            <w:tcW w:w="270" w:type="dxa"/>
          </w:tcPr>
          <w:p w14:paraId="5AA2B0D5" w14:textId="77777777" w:rsidR="00830DE3" w:rsidRPr="00830DE3" w:rsidRDefault="00830DE3" w:rsidP="009634FB">
            <w:pPr>
              <w:spacing w:after="0"/>
              <w:jc w:val="left"/>
              <w:rPr>
                <w:sz w:val="18"/>
                <w:szCs w:val="18"/>
              </w:rPr>
            </w:pPr>
          </w:p>
        </w:tc>
        <w:tc>
          <w:tcPr>
            <w:tcW w:w="990" w:type="dxa"/>
            <w:tcBorders>
              <w:top w:val="single" w:sz="4" w:space="0" w:color="auto"/>
            </w:tcBorders>
          </w:tcPr>
          <w:p w14:paraId="2E66C2EE" w14:textId="77777777" w:rsidR="00830DE3" w:rsidRPr="00830DE3" w:rsidRDefault="00830DE3" w:rsidP="009634FB">
            <w:pPr>
              <w:spacing w:after="0"/>
              <w:jc w:val="left"/>
              <w:rPr>
                <w:sz w:val="18"/>
                <w:szCs w:val="18"/>
              </w:rPr>
            </w:pPr>
          </w:p>
        </w:tc>
        <w:tc>
          <w:tcPr>
            <w:tcW w:w="270" w:type="dxa"/>
          </w:tcPr>
          <w:p w14:paraId="6104CF3B" w14:textId="393FCBFB" w:rsidR="00830DE3" w:rsidRPr="00830DE3" w:rsidRDefault="00830DE3" w:rsidP="009634FB">
            <w:pPr>
              <w:spacing w:after="0"/>
              <w:jc w:val="left"/>
              <w:rPr>
                <w:sz w:val="18"/>
                <w:szCs w:val="18"/>
              </w:rPr>
            </w:pPr>
          </w:p>
        </w:tc>
        <w:tc>
          <w:tcPr>
            <w:tcW w:w="1080" w:type="dxa"/>
            <w:tcBorders>
              <w:top w:val="single" w:sz="4" w:space="0" w:color="auto"/>
            </w:tcBorders>
          </w:tcPr>
          <w:p w14:paraId="61000CF7" w14:textId="54732950" w:rsidR="00830DE3" w:rsidRPr="00830DE3" w:rsidRDefault="00830DE3" w:rsidP="009634FB">
            <w:pPr>
              <w:spacing w:after="0"/>
              <w:jc w:val="left"/>
              <w:rPr>
                <w:sz w:val="18"/>
                <w:szCs w:val="18"/>
                <w:highlight w:val="yellow"/>
              </w:rPr>
            </w:pPr>
          </w:p>
        </w:tc>
        <w:tc>
          <w:tcPr>
            <w:tcW w:w="236" w:type="dxa"/>
          </w:tcPr>
          <w:p w14:paraId="59FE41BC" w14:textId="77777777" w:rsidR="00830DE3" w:rsidRPr="00830DE3" w:rsidRDefault="00830DE3" w:rsidP="009634FB">
            <w:pPr>
              <w:spacing w:after="0"/>
              <w:jc w:val="left"/>
              <w:rPr>
                <w:sz w:val="18"/>
                <w:szCs w:val="18"/>
                <w:highlight w:val="yellow"/>
              </w:rPr>
            </w:pPr>
          </w:p>
        </w:tc>
        <w:tc>
          <w:tcPr>
            <w:tcW w:w="934" w:type="dxa"/>
            <w:tcBorders>
              <w:top w:val="single" w:sz="4" w:space="0" w:color="auto"/>
            </w:tcBorders>
          </w:tcPr>
          <w:p w14:paraId="0A2CB99E" w14:textId="77777777" w:rsidR="00830DE3" w:rsidRPr="00830DE3" w:rsidRDefault="00830DE3" w:rsidP="009634FB">
            <w:pPr>
              <w:spacing w:after="0"/>
              <w:jc w:val="left"/>
              <w:rPr>
                <w:sz w:val="18"/>
                <w:szCs w:val="18"/>
                <w:highlight w:val="yellow"/>
              </w:rPr>
            </w:pPr>
          </w:p>
        </w:tc>
        <w:tc>
          <w:tcPr>
            <w:tcW w:w="236" w:type="dxa"/>
          </w:tcPr>
          <w:p w14:paraId="70D9A096" w14:textId="77777777" w:rsidR="00830DE3" w:rsidRPr="00830DE3" w:rsidRDefault="00830DE3" w:rsidP="009634FB">
            <w:pPr>
              <w:spacing w:after="0"/>
              <w:jc w:val="left"/>
              <w:rPr>
                <w:sz w:val="18"/>
                <w:szCs w:val="18"/>
                <w:highlight w:val="yellow"/>
              </w:rPr>
            </w:pPr>
          </w:p>
        </w:tc>
        <w:tc>
          <w:tcPr>
            <w:tcW w:w="934" w:type="dxa"/>
            <w:tcBorders>
              <w:top w:val="single" w:sz="4" w:space="0" w:color="auto"/>
            </w:tcBorders>
          </w:tcPr>
          <w:p w14:paraId="67F2918D" w14:textId="77777777" w:rsidR="00830DE3" w:rsidRPr="00830DE3" w:rsidRDefault="00830DE3" w:rsidP="009634FB">
            <w:pPr>
              <w:spacing w:after="0"/>
              <w:jc w:val="left"/>
              <w:rPr>
                <w:sz w:val="18"/>
                <w:szCs w:val="18"/>
                <w:highlight w:val="yellow"/>
              </w:rPr>
            </w:pPr>
          </w:p>
        </w:tc>
      </w:tr>
      <w:tr w:rsidR="00830DE3" w:rsidRPr="00830DE3" w14:paraId="04D067F6" w14:textId="77777777" w:rsidTr="001C0E7D">
        <w:trPr>
          <w:trHeight w:val="57"/>
          <w:jc w:val="center"/>
        </w:trPr>
        <w:tc>
          <w:tcPr>
            <w:tcW w:w="2790" w:type="dxa"/>
          </w:tcPr>
          <w:p w14:paraId="66C7D5D7" w14:textId="77777777" w:rsidR="00830DE3" w:rsidRPr="00830DE3" w:rsidRDefault="00830DE3" w:rsidP="009634FB">
            <w:pPr>
              <w:spacing w:after="0"/>
              <w:ind w:left="342" w:hanging="144"/>
              <w:jc w:val="left"/>
              <w:rPr>
                <w:sz w:val="18"/>
                <w:szCs w:val="18"/>
              </w:rPr>
            </w:pPr>
            <w:r w:rsidRPr="00830DE3">
              <w:rPr>
                <w:sz w:val="18"/>
                <w:szCs w:val="18"/>
              </w:rPr>
              <w:t>Service cost</w:t>
            </w:r>
          </w:p>
        </w:tc>
        <w:tc>
          <w:tcPr>
            <w:tcW w:w="900" w:type="dxa"/>
          </w:tcPr>
          <w:p w14:paraId="1511BDF2" w14:textId="77777777" w:rsidR="00830DE3" w:rsidRPr="00830DE3" w:rsidRDefault="00830DE3" w:rsidP="009634FB">
            <w:pPr>
              <w:spacing w:after="0"/>
              <w:jc w:val="left"/>
              <w:rPr>
                <w:sz w:val="18"/>
                <w:szCs w:val="18"/>
              </w:rPr>
            </w:pPr>
          </w:p>
        </w:tc>
        <w:tc>
          <w:tcPr>
            <w:tcW w:w="270" w:type="dxa"/>
          </w:tcPr>
          <w:p w14:paraId="64B0ADBA" w14:textId="77777777" w:rsidR="00830DE3" w:rsidRPr="00830DE3" w:rsidRDefault="00830DE3" w:rsidP="009634FB">
            <w:pPr>
              <w:spacing w:after="0"/>
              <w:jc w:val="left"/>
              <w:rPr>
                <w:sz w:val="18"/>
                <w:szCs w:val="18"/>
              </w:rPr>
            </w:pPr>
          </w:p>
        </w:tc>
        <w:tc>
          <w:tcPr>
            <w:tcW w:w="990" w:type="dxa"/>
          </w:tcPr>
          <w:p w14:paraId="690596FA" w14:textId="77777777" w:rsidR="00830DE3" w:rsidRPr="00830DE3" w:rsidRDefault="00830DE3" w:rsidP="009634FB">
            <w:pPr>
              <w:spacing w:after="0"/>
              <w:jc w:val="left"/>
              <w:rPr>
                <w:sz w:val="18"/>
                <w:szCs w:val="18"/>
              </w:rPr>
            </w:pPr>
          </w:p>
        </w:tc>
        <w:tc>
          <w:tcPr>
            <w:tcW w:w="270" w:type="dxa"/>
          </w:tcPr>
          <w:p w14:paraId="167DEFEE" w14:textId="77777777" w:rsidR="00830DE3" w:rsidRPr="00830DE3" w:rsidRDefault="00830DE3" w:rsidP="009634FB">
            <w:pPr>
              <w:spacing w:after="0"/>
              <w:jc w:val="left"/>
              <w:rPr>
                <w:sz w:val="18"/>
                <w:szCs w:val="18"/>
              </w:rPr>
            </w:pPr>
          </w:p>
        </w:tc>
        <w:tc>
          <w:tcPr>
            <w:tcW w:w="990" w:type="dxa"/>
          </w:tcPr>
          <w:p w14:paraId="786A41A4" w14:textId="77777777" w:rsidR="00830DE3" w:rsidRPr="00830DE3" w:rsidRDefault="00830DE3" w:rsidP="009634FB">
            <w:pPr>
              <w:spacing w:after="0"/>
              <w:jc w:val="left"/>
              <w:rPr>
                <w:sz w:val="18"/>
                <w:szCs w:val="18"/>
              </w:rPr>
            </w:pPr>
          </w:p>
        </w:tc>
        <w:tc>
          <w:tcPr>
            <w:tcW w:w="270" w:type="dxa"/>
          </w:tcPr>
          <w:p w14:paraId="0344B47E" w14:textId="5477DACD" w:rsidR="00830DE3" w:rsidRPr="00830DE3" w:rsidRDefault="00830DE3" w:rsidP="009634FB">
            <w:pPr>
              <w:spacing w:after="0"/>
              <w:jc w:val="left"/>
              <w:rPr>
                <w:sz w:val="18"/>
                <w:szCs w:val="18"/>
              </w:rPr>
            </w:pPr>
          </w:p>
        </w:tc>
        <w:tc>
          <w:tcPr>
            <w:tcW w:w="1080" w:type="dxa"/>
          </w:tcPr>
          <w:p w14:paraId="1B63823B" w14:textId="745F336C" w:rsidR="00830DE3" w:rsidRPr="00830DE3" w:rsidRDefault="00830DE3" w:rsidP="009634FB">
            <w:pPr>
              <w:spacing w:after="0"/>
              <w:jc w:val="left"/>
              <w:rPr>
                <w:sz w:val="18"/>
                <w:szCs w:val="18"/>
                <w:highlight w:val="yellow"/>
              </w:rPr>
            </w:pPr>
          </w:p>
        </w:tc>
        <w:tc>
          <w:tcPr>
            <w:tcW w:w="236" w:type="dxa"/>
          </w:tcPr>
          <w:p w14:paraId="5387E534" w14:textId="77777777" w:rsidR="00830DE3" w:rsidRPr="00830DE3" w:rsidRDefault="00830DE3" w:rsidP="009634FB">
            <w:pPr>
              <w:spacing w:after="0"/>
              <w:jc w:val="left"/>
              <w:rPr>
                <w:sz w:val="18"/>
                <w:szCs w:val="18"/>
                <w:highlight w:val="yellow"/>
              </w:rPr>
            </w:pPr>
          </w:p>
        </w:tc>
        <w:tc>
          <w:tcPr>
            <w:tcW w:w="934" w:type="dxa"/>
          </w:tcPr>
          <w:p w14:paraId="1F70D894" w14:textId="77777777" w:rsidR="00830DE3" w:rsidRPr="00830DE3" w:rsidRDefault="00830DE3" w:rsidP="009634FB">
            <w:pPr>
              <w:spacing w:after="0"/>
              <w:jc w:val="left"/>
              <w:rPr>
                <w:sz w:val="18"/>
                <w:szCs w:val="18"/>
                <w:highlight w:val="yellow"/>
              </w:rPr>
            </w:pPr>
          </w:p>
        </w:tc>
        <w:tc>
          <w:tcPr>
            <w:tcW w:w="236" w:type="dxa"/>
          </w:tcPr>
          <w:p w14:paraId="473173B1" w14:textId="77777777" w:rsidR="00830DE3" w:rsidRPr="00830DE3" w:rsidRDefault="00830DE3" w:rsidP="009634FB">
            <w:pPr>
              <w:spacing w:after="0"/>
              <w:jc w:val="left"/>
              <w:rPr>
                <w:sz w:val="18"/>
                <w:szCs w:val="18"/>
                <w:highlight w:val="yellow"/>
              </w:rPr>
            </w:pPr>
          </w:p>
        </w:tc>
        <w:tc>
          <w:tcPr>
            <w:tcW w:w="934" w:type="dxa"/>
          </w:tcPr>
          <w:p w14:paraId="4F30238B" w14:textId="77777777" w:rsidR="00830DE3" w:rsidRPr="00830DE3" w:rsidRDefault="00830DE3" w:rsidP="009634FB">
            <w:pPr>
              <w:spacing w:after="0"/>
              <w:jc w:val="left"/>
              <w:rPr>
                <w:sz w:val="18"/>
                <w:szCs w:val="18"/>
                <w:highlight w:val="yellow"/>
              </w:rPr>
            </w:pPr>
          </w:p>
        </w:tc>
      </w:tr>
      <w:tr w:rsidR="00830DE3" w:rsidRPr="00830DE3" w14:paraId="4272ABC5" w14:textId="77777777" w:rsidTr="001C0E7D">
        <w:trPr>
          <w:trHeight w:val="99"/>
          <w:jc w:val="center"/>
        </w:trPr>
        <w:tc>
          <w:tcPr>
            <w:tcW w:w="2790" w:type="dxa"/>
          </w:tcPr>
          <w:p w14:paraId="4A310163" w14:textId="04AFE286" w:rsidR="00830DE3" w:rsidRPr="00830DE3" w:rsidRDefault="00830DE3" w:rsidP="009634FB">
            <w:pPr>
              <w:spacing w:after="0"/>
              <w:ind w:left="342" w:hanging="144"/>
              <w:jc w:val="left"/>
              <w:rPr>
                <w:sz w:val="18"/>
                <w:szCs w:val="18"/>
              </w:rPr>
            </w:pPr>
            <w:r w:rsidRPr="00830DE3">
              <w:rPr>
                <w:sz w:val="18"/>
                <w:szCs w:val="18"/>
              </w:rPr>
              <w:t xml:space="preserve">Interest on </w:t>
            </w:r>
            <w:r w:rsidRPr="009D5ACD">
              <w:rPr>
                <w:sz w:val="18"/>
                <w:szCs w:val="18"/>
              </w:rPr>
              <w:t>the total liability</w:t>
            </w:r>
          </w:p>
        </w:tc>
        <w:tc>
          <w:tcPr>
            <w:tcW w:w="900" w:type="dxa"/>
          </w:tcPr>
          <w:p w14:paraId="7318D7CF" w14:textId="77777777" w:rsidR="00830DE3" w:rsidRPr="00830DE3" w:rsidRDefault="00830DE3" w:rsidP="009634FB">
            <w:pPr>
              <w:spacing w:after="0"/>
              <w:jc w:val="left"/>
              <w:rPr>
                <w:sz w:val="18"/>
                <w:szCs w:val="18"/>
              </w:rPr>
            </w:pPr>
          </w:p>
        </w:tc>
        <w:tc>
          <w:tcPr>
            <w:tcW w:w="270" w:type="dxa"/>
          </w:tcPr>
          <w:p w14:paraId="1B1C1B89" w14:textId="77777777" w:rsidR="00830DE3" w:rsidRPr="00830DE3" w:rsidRDefault="00830DE3" w:rsidP="009634FB">
            <w:pPr>
              <w:spacing w:after="0"/>
              <w:jc w:val="left"/>
              <w:rPr>
                <w:sz w:val="18"/>
                <w:szCs w:val="18"/>
              </w:rPr>
            </w:pPr>
          </w:p>
        </w:tc>
        <w:tc>
          <w:tcPr>
            <w:tcW w:w="990" w:type="dxa"/>
          </w:tcPr>
          <w:p w14:paraId="205909A6" w14:textId="77777777" w:rsidR="00830DE3" w:rsidRPr="00830DE3" w:rsidRDefault="00830DE3" w:rsidP="009634FB">
            <w:pPr>
              <w:spacing w:after="0"/>
              <w:jc w:val="left"/>
              <w:rPr>
                <w:sz w:val="18"/>
                <w:szCs w:val="18"/>
              </w:rPr>
            </w:pPr>
          </w:p>
        </w:tc>
        <w:tc>
          <w:tcPr>
            <w:tcW w:w="270" w:type="dxa"/>
          </w:tcPr>
          <w:p w14:paraId="12D3E599" w14:textId="77777777" w:rsidR="00830DE3" w:rsidRPr="00830DE3" w:rsidRDefault="00830DE3" w:rsidP="009634FB">
            <w:pPr>
              <w:spacing w:after="0"/>
              <w:jc w:val="left"/>
              <w:rPr>
                <w:sz w:val="18"/>
                <w:szCs w:val="18"/>
              </w:rPr>
            </w:pPr>
          </w:p>
        </w:tc>
        <w:tc>
          <w:tcPr>
            <w:tcW w:w="990" w:type="dxa"/>
          </w:tcPr>
          <w:p w14:paraId="661BCC36" w14:textId="77777777" w:rsidR="00830DE3" w:rsidRPr="00830DE3" w:rsidRDefault="00830DE3" w:rsidP="009634FB">
            <w:pPr>
              <w:spacing w:after="0"/>
              <w:jc w:val="left"/>
              <w:rPr>
                <w:sz w:val="18"/>
                <w:szCs w:val="18"/>
              </w:rPr>
            </w:pPr>
          </w:p>
        </w:tc>
        <w:tc>
          <w:tcPr>
            <w:tcW w:w="270" w:type="dxa"/>
          </w:tcPr>
          <w:p w14:paraId="514018E9" w14:textId="1BC86D61" w:rsidR="00830DE3" w:rsidRPr="00830DE3" w:rsidRDefault="00830DE3" w:rsidP="009634FB">
            <w:pPr>
              <w:spacing w:after="0"/>
              <w:jc w:val="left"/>
              <w:rPr>
                <w:sz w:val="18"/>
                <w:szCs w:val="18"/>
              </w:rPr>
            </w:pPr>
          </w:p>
        </w:tc>
        <w:tc>
          <w:tcPr>
            <w:tcW w:w="1080" w:type="dxa"/>
          </w:tcPr>
          <w:p w14:paraId="550F1592" w14:textId="4BE2A77C" w:rsidR="00830DE3" w:rsidRPr="00830DE3" w:rsidRDefault="00830DE3" w:rsidP="009634FB">
            <w:pPr>
              <w:spacing w:after="0"/>
              <w:jc w:val="left"/>
              <w:rPr>
                <w:sz w:val="18"/>
                <w:szCs w:val="18"/>
                <w:highlight w:val="yellow"/>
              </w:rPr>
            </w:pPr>
          </w:p>
        </w:tc>
        <w:tc>
          <w:tcPr>
            <w:tcW w:w="236" w:type="dxa"/>
          </w:tcPr>
          <w:p w14:paraId="3EBB5D61" w14:textId="77777777" w:rsidR="00830DE3" w:rsidRPr="00830DE3" w:rsidRDefault="00830DE3" w:rsidP="009634FB">
            <w:pPr>
              <w:spacing w:after="0"/>
              <w:jc w:val="left"/>
              <w:rPr>
                <w:sz w:val="18"/>
                <w:szCs w:val="18"/>
                <w:highlight w:val="yellow"/>
              </w:rPr>
            </w:pPr>
          </w:p>
        </w:tc>
        <w:tc>
          <w:tcPr>
            <w:tcW w:w="934" w:type="dxa"/>
          </w:tcPr>
          <w:p w14:paraId="34FA15D3" w14:textId="77777777" w:rsidR="00830DE3" w:rsidRPr="00830DE3" w:rsidRDefault="00830DE3" w:rsidP="009634FB">
            <w:pPr>
              <w:spacing w:after="0"/>
              <w:jc w:val="left"/>
              <w:rPr>
                <w:sz w:val="18"/>
                <w:szCs w:val="18"/>
                <w:highlight w:val="yellow"/>
              </w:rPr>
            </w:pPr>
          </w:p>
        </w:tc>
        <w:tc>
          <w:tcPr>
            <w:tcW w:w="236" w:type="dxa"/>
          </w:tcPr>
          <w:p w14:paraId="79241358" w14:textId="77777777" w:rsidR="00830DE3" w:rsidRPr="00830DE3" w:rsidRDefault="00830DE3" w:rsidP="009634FB">
            <w:pPr>
              <w:spacing w:after="0"/>
              <w:jc w:val="left"/>
              <w:rPr>
                <w:sz w:val="18"/>
                <w:szCs w:val="18"/>
                <w:highlight w:val="yellow"/>
              </w:rPr>
            </w:pPr>
          </w:p>
        </w:tc>
        <w:tc>
          <w:tcPr>
            <w:tcW w:w="934" w:type="dxa"/>
          </w:tcPr>
          <w:p w14:paraId="7807130C" w14:textId="77777777" w:rsidR="00830DE3" w:rsidRPr="00830DE3" w:rsidRDefault="00830DE3" w:rsidP="009634FB">
            <w:pPr>
              <w:spacing w:after="0"/>
              <w:jc w:val="left"/>
              <w:rPr>
                <w:sz w:val="18"/>
                <w:szCs w:val="18"/>
                <w:highlight w:val="yellow"/>
              </w:rPr>
            </w:pPr>
          </w:p>
        </w:tc>
      </w:tr>
      <w:tr w:rsidR="00830DE3" w:rsidRPr="00830DE3" w14:paraId="0778D860" w14:textId="77777777" w:rsidTr="001C0E7D">
        <w:trPr>
          <w:trHeight w:val="63"/>
          <w:jc w:val="center"/>
        </w:trPr>
        <w:tc>
          <w:tcPr>
            <w:tcW w:w="2790" w:type="dxa"/>
          </w:tcPr>
          <w:p w14:paraId="44347A82" w14:textId="77777777" w:rsidR="00830DE3" w:rsidRPr="00830DE3" w:rsidRDefault="00830DE3" w:rsidP="009634FB">
            <w:pPr>
              <w:spacing w:after="0"/>
              <w:ind w:left="342" w:hanging="144"/>
              <w:jc w:val="left"/>
              <w:rPr>
                <w:sz w:val="18"/>
                <w:szCs w:val="18"/>
              </w:rPr>
            </w:pPr>
            <w:r w:rsidRPr="00830DE3">
              <w:rPr>
                <w:sz w:val="18"/>
                <w:szCs w:val="18"/>
              </w:rPr>
              <w:t>Changes of benefit terms</w:t>
            </w:r>
          </w:p>
        </w:tc>
        <w:tc>
          <w:tcPr>
            <w:tcW w:w="900" w:type="dxa"/>
          </w:tcPr>
          <w:p w14:paraId="5AED3750" w14:textId="77777777" w:rsidR="00830DE3" w:rsidRPr="00830DE3" w:rsidRDefault="00830DE3" w:rsidP="009634FB">
            <w:pPr>
              <w:spacing w:after="0"/>
              <w:jc w:val="left"/>
              <w:rPr>
                <w:sz w:val="18"/>
                <w:szCs w:val="18"/>
              </w:rPr>
            </w:pPr>
          </w:p>
        </w:tc>
        <w:tc>
          <w:tcPr>
            <w:tcW w:w="270" w:type="dxa"/>
          </w:tcPr>
          <w:p w14:paraId="596FCDEE" w14:textId="77777777" w:rsidR="00830DE3" w:rsidRPr="00830DE3" w:rsidRDefault="00830DE3" w:rsidP="009634FB">
            <w:pPr>
              <w:spacing w:after="0"/>
              <w:jc w:val="left"/>
              <w:rPr>
                <w:sz w:val="18"/>
                <w:szCs w:val="18"/>
              </w:rPr>
            </w:pPr>
          </w:p>
        </w:tc>
        <w:tc>
          <w:tcPr>
            <w:tcW w:w="990" w:type="dxa"/>
          </w:tcPr>
          <w:p w14:paraId="313C0372" w14:textId="77777777" w:rsidR="00830DE3" w:rsidRPr="00830DE3" w:rsidRDefault="00830DE3" w:rsidP="009634FB">
            <w:pPr>
              <w:spacing w:after="0"/>
              <w:jc w:val="left"/>
              <w:rPr>
                <w:sz w:val="18"/>
                <w:szCs w:val="18"/>
              </w:rPr>
            </w:pPr>
          </w:p>
        </w:tc>
        <w:tc>
          <w:tcPr>
            <w:tcW w:w="270" w:type="dxa"/>
          </w:tcPr>
          <w:p w14:paraId="665CFA0A" w14:textId="77777777" w:rsidR="00830DE3" w:rsidRPr="00830DE3" w:rsidRDefault="00830DE3" w:rsidP="009634FB">
            <w:pPr>
              <w:spacing w:after="0"/>
              <w:jc w:val="left"/>
              <w:rPr>
                <w:sz w:val="18"/>
                <w:szCs w:val="18"/>
              </w:rPr>
            </w:pPr>
          </w:p>
        </w:tc>
        <w:tc>
          <w:tcPr>
            <w:tcW w:w="990" w:type="dxa"/>
          </w:tcPr>
          <w:p w14:paraId="17F1325E" w14:textId="77777777" w:rsidR="00830DE3" w:rsidRPr="00830DE3" w:rsidRDefault="00830DE3" w:rsidP="009634FB">
            <w:pPr>
              <w:spacing w:after="0"/>
              <w:jc w:val="left"/>
              <w:rPr>
                <w:sz w:val="18"/>
                <w:szCs w:val="18"/>
              </w:rPr>
            </w:pPr>
          </w:p>
        </w:tc>
        <w:tc>
          <w:tcPr>
            <w:tcW w:w="270" w:type="dxa"/>
          </w:tcPr>
          <w:p w14:paraId="5FC8D639" w14:textId="65F09E13" w:rsidR="00830DE3" w:rsidRPr="00830DE3" w:rsidRDefault="00830DE3" w:rsidP="009634FB">
            <w:pPr>
              <w:spacing w:after="0"/>
              <w:jc w:val="left"/>
              <w:rPr>
                <w:sz w:val="18"/>
                <w:szCs w:val="18"/>
              </w:rPr>
            </w:pPr>
          </w:p>
        </w:tc>
        <w:tc>
          <w:tcPr>
            <w:tcW w:w="1080" w:type="dxa"/>
          </w:tcPr>
          <w:p w14:paraId="2C4CB42E" w14:textId="4FE00266" w:rsidR="00830DE3" w:rsidRPr="00830DE3" w:rsidRDefault="00830DE3" w:rsidP="009634FB">
            <w:pPr>
              <w:spacing w:after="0"/>
              <w:jc w:val="left"/>
              <w:rPr>
                <w:sz w:val="18"/>
                <w:szCs w:val="18"/>
                <w:highlight w:val="yellow"/>
              </w:rPr>
            </w:pPr>
          </w:p>
        </w:tc>
        <w:tc>
          <w:tcPr>
            <w:tcW w:w="236" w:type="dxa"/>
          </w:tcPr>
          <w:p w14:paraId="15A91238" w14:textId="77777777" w:rsidR="00830DE3" w:rsidRPr="00830DE3" w:rsidRDefault="00830DE3" w:rsidP="009634FB">
            <w:pPr>
              <w:spacing w:after="0"/>
              <w:jc w:val="left"/>
              <w:rPr>
                <w:sz w:val="18"/>
                <w:szCs w:val="18"/>
                <w:highlight w:val="yellow"/>
              </w:rPr>
            </w:pPr>
          </w:p>
        </w:tc>
        <w:tc>
          <w:tcPr>
            <w:tcW w:w="934" w:type="dxa"/>
          </w:tcPr>
          <w:p w14:paraId="122CA917" w14:textId="77777777" w:rsidR="00830DE3" w:rsidRPr="00830DE3" w:rsidRDefault="00830DE3" w:rsidP="009634FB">
            <w:pPr>
              <w:spacing w:after="0"/>
              <w:jc w:val="left"/>
              <w:rPr>
                <w:sz w:val="18"/>
                <w:szCs w:val="18"/>
                <w:highlight w:val="yellow"/>
              </w:rPr>
            </w:pPr>
          </w:p>
        </w:tc>
        <w:tc>
          <w:tcPr>
            <w:tcW w:w="236" w:type="dxa"/>
          </w:tcPr>
          <w:p w14:paraId="565F9A6A" w14:textId="77777777" w:rsidR="00830DE3" w:rsidRPr="00830DE3" w:rsidRDefault="00830DE3" w:rsidP="009634FB">
            <w:pPr>
              <w:spacing w:after="0"/>
              <w:jc w:val="left"/>
              <w:rPr>
                <w:sz w:val="18"/>
                <w:szCs w:val="18"/>
                <w:highlight w:val="yellow"/>
              </w:rPr>
            </w:pPr>
          </w:p>
        </w:tc>
        <w:tc>
          <w:tcPr>
            <w:tcW w:w="934" w:type="dxa"/>
          </w:tcPr>
          <w:p w14:paraId="2CB3C427" w14:textId="77777777" w:rsidR="00830DE3" w:rsidRPr="00830DE3" w:rsidRDefault="00830DE3" w:rsidP="009634FB">
            <w:pPr>
              <w:spacing w:after="0"/>
              <w:jc w:val="left"/>
              <w:rPr>
                <w:sz w:val="18"/>
                <w:szCs w:val="18"/>
                <w:highlight w:val="yellow"/>
              </w:rPr>
            </w:pPr>
          </w:p>
        </w:tc>
      </w:tr>
      <w:tr w:rsidR="00830DE3" w:rsidRPr="00830DE3" w14:paraId="3BB0B9A4" w14:textId="77777777" w:rsidTr="001C0E7D">
        <w:trPr>
          <w:trHeight w:val="117"/>
          <w:jc w:val="center"/>
        </w:trPr>
        <w:tc>
          <w:tcPr>
            <w:tcW w:w="2790" w:type="dxa"/>
          </w:tcPr>
          <w:p w14:paraId="421183F0" w14:textId="4EDB9F5C" w:rsidR="00830DE3" w:rsidRPr="00830DE3" w:rsidRDefault="00830DE3" w:rsidP="009634FB">
            <w:pPr>
              <w:spacing w:after="0"/>
              <w:ind w:left="342" w:hanging="144"/>
              <w:jc w:val="left"/>
              <w:rPr>
                <w:sz w:val="18"/>
                <w:szCs w:val="18"/>
              </w:rPr>
            </w:pPr>
            <w:r w:rsidRPr="00830DE3">
              <w:rPr>
                <w:sz w:val="18"/>
                <w:szCs w:val="18"/>
              </w:rPr>
              <w:t xml:space="preserve">Differences between expected and actual experience in the measurement </w:t>
            </w:r>
            <w:r w:rsidRPr="009D5ACD">
              <w:rPr>
                <w:sz w:val="18"/>
                <w:szCs w:val="18"/>
              </w:rPr>
              <w:t>of the liability</w:t>
            </w:r>
          </w:p>
        </w:tc>
        <w:tc>
          <w:tcPr>
            <w:tcW w:w="900" w:type="dxa"/>
          </w:tcPr>
          <w:p w14:paraId="1A23E16F" w14:textId="77777777" w:rsidR="00830DE3" w:rsidRPr="00830DE3" w:rsidRDefault="00830DE3" w:rsidP="009634FB">
            <w:pPr>
              <w:spacing w:after="0"/>
              <w:jc w:val="left"/>
              <w:rPr>
                <w:sz w:val="18"/>
                <w:szCs w:val="18"/>
              </w:rPr>
            </w:pPr>
          </w:p>
        </w:tc>
        <w:tc>
          <w:tcPr>
            <w:tcW w:w="270" w:type="dxa"/>
          </w:tcPr>
          <w:p w14:paraId="6D8C1B6A" w14:textId="77777777" w:rsidR="00830DE3" w:rsidRPr="00830DE3" w:rsidRDefault="00830DE3" w:rsidP="009634FB">
            <w:pPr>
              <w:spacing w:after="0"/>
              <w:jc w:val="left"/>
              <w:rPr>
                <w:sz w:val="18"/>
                <w:szCs w:val="18"/>
              </w:rPr>
            </w:pPr>
          </w:p>
        </w:tc>
        <w:tc>
          <w:tcPr>
            <w:tcW w:w="990" w:type="dxa"/>
          </w:tcPr>
          <w:p w14:paraId="3304A546" w14:textId="77777777" w:rsidR="00830DE3" w:rsidRPr="00830DE3" w:rsidRDefault="00830DE3" w:rsidP="009634FB">
            <w:pPr>
              <w:spacing w:after="0"/>
              <w:jc w:val="left"/>
              <w:rPr>
                <w:sz w:val="18"/>
                <w:szCs w:val="18"/>
              </w:rPr>
            </w:pPr>
          </w:p>
        </w:tc>
        <w:tc>
          <w:tcPr>
            <w:tcW w:w="270" w:type="dxa"/>
          </w:tcPr>
          <w:p w14:paraId="54453A55" w14:textId="77777777" w:rsidR="00830DE3" w:rsidRPr="00830DE3" w:rsidRDefault="00830DE3" w:rsidP="009634FB">
            <w:pPr>
              <w:spacing w:after="0"/>
              <w:jc w:val="left"/>
              <w:rPr>
                <w:sz w:val="18"/>
                <w:szCs w:val="18"/>
              </w:rPr>
            </w:pPr>
          </w:p>
        </w:tc>
        <w:tc>
          <w:tcPr>
            <w:tcW w:w="990" w:type="dxa"/>
          </w:tcPr>
          <w:p w14:paraId="7EDBA8CA" w14:textId="77777777" w:rsidR="00830DE3" w:rsidRPr="00830DE3" w:rsidRDefault="00830DE3" w:rsidP="009634FB">
            <w:pPr>
              <w:spacing w:after="0"/>
              <w:jc w:val="left"/>
              <w:rPr>
                <w:sz w:val="18"/>
                <w:szCs w:val="18"/>
              </w:rPr>
            </w:pPr>
          </w:p>
        </w:tc>
        <w:tc>
          <w:tcPr>
            <w:tcW w:w="270" w:type="dxa"/>
          </w:tcPr>
          <w:p w14:paraId="5D65E8D0" w14:textId="68016F9E" w:rsidR="00830DE3" w:rsidRPr="00830DE3" w:rsidRDefault="00830DE3" w:rsidP="009634FB">
            <w:pPr>
              <w:spacing w:after="0"/>
              <w:jc w:val="left"/>
              <w:rPr>
                <w:sz w:val="18"/>
                <w:szCs w:val="18"/>
              </w:rPr>
            </w:pPr>
          </w:p>
        </w:tc>
        <w:tc>
          <w:tcPr>
            <w:tcW w:w="1080" w:type="dxa"/>
          </w:tcPr>
          <w:p w14:paraId="34FF5658" w14:textId="48E39207" w:rsidR="00830DE3" w:rsidRPr="00830DE3" w:rsidRDefault="00830DE3" w:rsidP="009634FB">
            <w:pPr>
              <w:spacing w:after="0"/>
              <w:jc w:val="left"/>
              <w:rPr>
                <w:sz w:val="18"/>
                <w:szCs w:val="18"/>
                <w:highlight w:val="yellow"/>
              </w:rPr>
            </w:pPr>
          </w:p>
        </w:tc>
        <w:tc>
          <w:tcPr>
            <w:tcW w:w="236" w:type="dxa"/>
          </w:tcPr>
          <w:p w14:paraId="42A044BC" w14:textId="77777777" w:rsidR="00830DE3" w:rsidRPr="00830DE3" w:rsidRDefault="00830DE3" w:rsidP="009634FB">
            <w:pPr>
              <w:spacing w:after="0"/>
              <w:jc w:val="left"/>
              <w:rPr>
                <w:sz w:val="18"/>
                <w:szCs w:val="18"/>
                <w:highlight w:val="yellow"/>
              </w:rPr>
            </w:pPr>
          </w:p>
        </w:tc>
        <w:tc>
          <w:tcPr>
            <w:tcW w:w="934" w:type="dxa"/>
          </w:tcPr>
          <w:p w14:paraId="1979C72D" w14:textId="77777777" w:rsidR="00830DE3" w:rsidRPr="00830DE3" w:rsidRDefault="00830DE3" w:rsidP="009634FB">
            <w:pPr>
              <w:spacing w:after="0"/>
              <w:jc w:val="left"/>
              <w:rPr>
                <w:sz w:val="18"/>
                <w:szCs w:val="18"/>
                <w:highlight w:val="yellow"/>
              </w:rPr>
            </w:pPr>
          </w:p>
        </w:tc>
        <w:tc>
          <w:tcPr>
            <w:tcW w:w="236" w:type="dxa"/>
          </w:tcPr>
          <w:p w14:paraId="6FDACBE2" w14:textId="77777777" w:rsidR="00830DE3" w:rsidRPr="00830DE3" w:rsidRDefault="00830DE3" w:rsidP="009634FB">
            <w:pPr>
              <w:spacing w:after="0"/>
              <w:jc w:val="left"/>
              <w:rPr>
                <w:sz w:val="18"/>
                <w:szCs w:val="18"/>
                <w:highlight w:val="yellow"/>
              </w:rPr>
            </w:pPr>
          </w:p>
        </w:tc>
        <w:tc>
          <w:tcPr>
            <w:tcW w:w="934" w:type="dxa"/>
          </w:tcPr>
          <w:p w14:paraId="37CC8255" w14:textId="77777777" w:rsidR="00830DE3" w:rsidRPr="00830DE3" w:rsidRDefault="00830DE3" w:rsidP="009634FB">
            <w:pPr>
              <w:spacing w:after="0"/>
              <w:jc w:val="left"/>
              <w:rPr>
                <w:sz w:val="18"/>
                <w:szCs w:val="18"/>
                <w:highlight w:val="yellow"/>
              </w:rPr>
            </w:pPr>
          </w:p>
        </w:tc>
      </w:tr>
      <w:tr w:rsidR="00830DE3" w:rsidRPr="00830DE3" w14:paraId="54FE0842" w14:textId="77777777" w:rsidTr="00EB120A">
        <w:trPr>
          <w:trHeight w:val="274"/>
          <w:jc w:val="center"/>
        </w:trPr>
        <w:tc>
          <w:tcPr>
            <w:tcW w:w="2790" w:type="dxa"/>
          </w:tcPr>
          <w:p w14:paraId="05CE9C5A" w14:textId="77777777" w:rsidR="00830DE3" w:rsidRPr="00830DE3" w:rsidRDefault="00830DE3" w:rsidP="009634FB">
            <w:pPr>
              <w:spacing w:after="0"/>
              <w:ind w:left="342" w:hanging="144"/>
              <w:jc w:val="left"/>
              <w:rPr>
                <w:sz w:val="18"/>
                <w:szCs w:val="18"/>
              </w:rPr>
            </w:pPr>
            <w:r w:rsidRPr="00830DE3">
              <w:rPr>
                <w:sz w:val="18"/>
                <w:szCs w:val="18"/>
              </w:rPr>
              <w:t>Changes of assumptions or other inputs</w:t>
            </w:r>
          </w:p>
        </w:tc>
        <w:tc>
          <w:tcPr>
            <w:tcW w:w="900" w:type="dxa"/>
          </w:tcPr>
          <w:p w14:paraId="3A72562D" w14:textId="77777777" w:rsidR="00830DE3" w:rsidRPr="00830DE3" w:rsidRDefault="00830DE3" w:rsidP="009634FB">
            <w:pPr>
              <w:spacing w:after="0"/>
              <w:jc w:val="left"/>
              <w:rPr>
                <w:sz w:val="18"/>
                <w:szCs w:val="18"/>
              </w:rPr>
            </w:pPr>
          </w:p>
        </w:tc>
        <w:tc>
          <w:tcPr>
            <w:tcW w:w="270" w:type="dxa"/>
          </w:tcPr>
          <w:p w14:paraId="4F60DA75" w14:textId="77777777" w:rsidR="00830DE3" w:rsidRPr="00830DE3" w:rsidRDefault="00830DE3" w:rsidP="009634FB">
            <w:pPr>
              <w:spacing w:after="0"/>
              <w:jc w:val="left"/>
              <w:rPr>
                <w:sz w:val="18"/>
                <w:szCs w:val="18"/>
              </w:rPr>
            </w:pPr>
          </w:p>
        </w:tc>
        <w:tc>
          <w:tcPr>
            <w:tcW w:w="990" w:type="dxa"/>
          </w:tcPr>
          <w:p w14:paraId="51A999BD" w14:textId="77777777" w:rsidR="00830DE3" w:rsidRPr="00830DE3" w:rsidRDefault="00830DE3" w:rsidP="009634FB">
            <w:pPr>
              <w:spacing w:after="0"/>
              <w:jc w:val="left"/>
              <w:rPr>
                <w:sz w:val="18"/>
                <w:szCs w:val="18"/>
              </w:rPr>
            </w:pPr>
          </w:p>
        </w:tc>
        <w:tc>
          <w:tcPr>
            <w:tcW w:w="270" w:type="dxa"/>
          </w:tcPr>
          <w:p w14:paraId="727BBC54" w14:textId="77777777" w:rsidR="00830DE3" w:rsidRPr="00830DE3" w:rsidRDefault="00830DE3" w:rsidP="009634FB">
            <w:pPr>
              <w:spacing w:after="0"/>
              <w:jc w:val="left"/>
              <w:rPr>
                <w:sz w:val="18"/>
                <w:szCs w:val="18"/>
              </w:rPr>
            </w:pPr>
          </w:p>
        </w:tc>
        <w:tc>
          <w:tcPr>
            <w:tcW w:w="990" w:type="dxa"/>
          </w:tcPr>
          <w:p w14:paraId="0FF4C619" w14:textId="77777777" w:rsidR="00830DE3" w:rsidRPr="00830DE3" w:rsidRDefault="00830DE3" w:rsidP="009634FB">
            <w:pPr>
              <w:spacing w:after="0"/>
              <w:jc w:val="left"/>
              <w:rPr>
                <w:sz w:val="18"/>
                <w:szCs w:val="18"/>
              </w:rPr>
            </w:pPr>
          </w:p>
        </w:tc>
        <w:tc>
          <w:tcPr>
            <w:tcW w:w="270" w:type="dxa"/>
          </w:tcPr>
          <w:p w14:paraId="34100470" w14:textId="1F3E7745" w:rsidR="00830DE3" w:rsidRPr="00830DE3" w:rsidRDefault="00830DE3" w:rsidP="009634FB">
            <w:pPr>
              <w:spacing w:after="0"/>
              <w:jc w:val="left"/>
              <w:rPr>
                <w:sz w:val="18"/>
                <w:szCs w:val="18"/>
              </w:rPr>
            </w:pPr>
          </w:p>
        </w:tc>
        <w:tc>
          <w:tcPr>
            <w:tcW w:w="1080" w:type="dxa"/>
          </w:tcPr>
          <w:p w14:paraId="6250DF04" w14:textId="38A1D909" w:rsidR="00830DE3" w:rsidRPr="00830DE3" w:rsidRDefault="00830DE3" w:rsidP="009634FB">
            <w:pPr>
              <w:spacing w:after="0"/>
              <w:jc w:val="left"/>
              <w:rPr>
                <w:sz w:val="18"/>
                <w:szCs w:val="18"/>
                <w:highlight w:val="yellow"/>
              </w:rPr>
            </w:pPr>
          </w:p>
        </w:tc>
        <w:tc>
          <w:tcPr>
            <w:tcW w:w="236" w:type="dxa"/>
          </w:tcPr>
          <w:p w14:paraId="538890BE" w14:textId="77777777" w:rsidR="00830DE3" w:rsidRPr="00830DE3" w:rsidRDefault="00830DE3" w:rsidP="009634FB">
            <w:pPr>
              <w:spacing w:after="0"/>
              <w:jc w:val="left"/>
              <w:rPr>
                <w:sz w:val="18"/>
                <w:szCs w:val="18"/>
                <w:highlight w:val="yellow"/>
              </w:rPr>
            </w:pPr>
          </w:p>
        </w:tc>
        <w:tc>
          <w:tcPr>
            <w:tcW w:w="934" w:type="dxa"/>
          </w:tcPr>
          <w:p w14:paraId="39259F44" w14:textId="77777777" w:rsidR="00830DE3" w:rsidRPr="00830DE3" w:rsidRDefault="00830DE3" w:rsidP="009634FB">
            <w:pPr>
              <w:spacing w:after="0"/>
              <w:jc w:val="left"/>
              <w:rPr>
                <w:sz w:val="18"/>
                <w:szCs w:val="18"/>
                <w:highlight w:val="yellow"/>
              </w:rPr>
            </w:pPr>
          </w:p>
        </w:tc>
        <w:tc>
          <w:tcPr>
            <w:tcW w:w="236" w:type="dxa"/>
          </w:tcPr>
          <w:p w14:paraId="735BD029" w14:textId="77777777" w:rsidR="00830DE3" w:rsidRPr="00830DE3" w:rsidRDefault="00830DE3" w:rsidP="009634FB">
            <w:pPr>
              <w:spacing w:after="0"/>
              <w:jc w:val="left"/>
              <w:rPr>
                <w:sz w:val="18"/>
                <w:szCs w:val="18"/>
                <w:highlight w:val="yellow"/>
              </w:rPr>
            </w:pPr>
          </w:p>
        </w:tc>
        <w:tc>
          <w:tcPr>
            <w:tcW w:w="934" w:type="dxa"/>
          </w:tcPr>
          <w:p w14:paraId="244DBAA5" w14:textId="77777777" w:rsidR="00830DE3" w:rsidRPr="00830DE3" w:rsidRDefault="00830DE3" w:rsidP="009634FB">
            <w:pPr>
              <w:spacing w:after="0"/>
              <w:jc w:val="left"/>
              <w:rPr>
                <w:sz w:val="18"/>
                <w:szCs w:val="18"/>
                <w:highlight w:val="yellow"/>
              </w:rPr>
            </w:pPr>
          </w:p>
        </w:tc>
      </w:tr>
      <w:tr w:rsidR="00830DE3" w:rsidRPr="00830DE3" w14:paraId="149B24E0" w14:textId="77777777" w:rsidTr="001C0E7D">
        <w:trPr>
          <w:trHeight w:val="57"/>
          <w:jc w:val="center"/>
        </w:trPr>
        <w:tc>
          <w:tcPr>
            <w:tcW w:w="2790" w:type="dxa"/>
          </w:tcPr>
          <w:p w14:paraId="308FAE49" w14:textId="77777777" w:rsidR="00830DE3" w:rsidRPr="00830DE3" w:rsidRDefault="00830DE3" w:rsidP="009634FB">
            <w:pPr>
              <w:spacing w:after="0"/>
              <w:ind w:left="342" w:hanging="144"/>
              <w:jc w:val="left"/>
              <w:rPr>
                <w:sz w:val="18"/>
                <w:szCs w:val="18"/>
              </w:rPr>
            </w:pPr>
            <w:r w:rsidRPr="00830DE3">
              <w:rPr>
                <w:sz w:val="18"/>
                <w:szCs w:val="18"/>
              </w:rPr>
              <w:t>Contributions—employer</w:t>
            </w:r>
          </w:p>
        </w:tc>
        <w:tc>
          <w:tcPr>
            <w:tcW w:w="900" w:type="dxa"/>
          </w:tcPr>
          <w:p w14:paraId="40C4602A" w14:textId="77777777" w:rsidR="00830DE3" w:rsidRPr="00830DE3" w:rsidRDefault="00830DE3" w:rsidP="009634FB">
            <w:pPr>
              <w:spacing w:after="0"/>
              <w:jc w:val="left"/>
              <w:rPr>
                <w:sz w:val="18"/>
                <w:szCs w:val="18"/>
              </w:rPr>
            </w:pPr>
          </w:p>
        </w:tc>
        <w:tc>
          <w:tcPr>
            <w:tcW w:w="270" w:type="dxa"/>
          </w:tcPr>
          <w:p w14:paraId="48A9FA9B" w14:textId="77777777" w:rsidR="00830DE3" w:rsidRPr="00830DE3" w:rsidRDefault="00830DE3" w:rsidP="009634FB">
            <w:pPr>
              <w:spacing w:after="0"/>
              <w:jc w:val="left"/>
              <w:rPr>
                <w:sz w:val="18"/>
                <w:szCs w:val="18"/>
              </w:rPr>
            </w:pPr>
          </w:p>
        </w:tc>
        <w:tc>
          <w:tcPr>
            <w:tcW w:w="990" w:type="dxa"/>
          </w:tcPr>
          <w:p w14:paraId="3BFFF3DC" w14:textId="77777777" w:rsidR="00830DE3" w:rsidRPr="00830DE3" w:rsidRDefault="00830DE3" w:rsidP="009634FB">
            <w:pPr>
              <w:spacing w:after="0"/>
              <w:jc w:val="left"/>
              <w:rPr>
                <w:sz w:val="18"/>
                <w:szCs w:val="18"/>
              </w:rPr>
            </w:pPr>
          </w:p>
        </w:tc>
        <w:tc>
          <w:tcPr>
            <w:tcW w:w="270" w:type="dxa"/>
          </w:tcPr>
          <w:p w14:paraId="653B19CF" w14:textId="77777777" w:rsidR="00830DE3" w:rsidRPr="00830DE3" w:rsidRDefault="00830DE3" w:rsidP="009634FB">
            <w:pPr>
              <w:spacing w:after="0"/>
              <w:jc w:val="left"/>
              <w:rPr>
                <w:sz w:val="18"/>
                <w:szCs w:val="18"/>
              </w:rPr>
            </w:pPr>
          </w:p>
        </w:tc>
        <w:tc>
          <w:tcPr>
            <w:tcW w:w="990" w:type="dxa"/>
          </w:tcPr>
          <w:p w14:paraId="275A00B4" w14:textId="77777777" w:rsidR="00830DE3" w:rsidRPr="00830DE3" w:rsidRDefault="00830DE3" w:rsidP="009634FB">
            <w:pPr>
              <w:spacing w:after="0"/>
              <w:jc w:val="left"/>
              <w:rPr>
                <w:sz w:val="18"/>
                <w:szCs w:val="18"/>
              </w:rPr>
            </w:pPr>
          </w:p>
        </w:tc>
        <w:tc>
          <w:tcPr>
            <w:tcW w:w="270" w:type="dxa"/>
          </w:tcPr>
          <w:p w14:paraId="0164F87B" w14:textId="772425A0" w:rsidR="00830DE3" w:rsidRPr="00830DE3" w:rsidRDefault="00830DE3" w:rsidP="009634FB">
            <w:pPr>
              <w:spacing w:after="0"/>
              <w:jc w:val="left"/>
              <w:rPr>
                <w:sz w:val="18"/>
                <w:szCs w:val="18"/>
              </w:rPr>
            </w:pPr>
          </w:p>
        </w:tc>
        <w:tc>
          <w:tcPr>
            <w:tcW w:w="1080" w:type="dxa"/>
          </w:tcPr>
          <w:p w14:paraId="131DE5FD" w14:textId="3E4BEA36" w:rsidR="00830DE3" w:rsidRPr="00830DE3" w:rsidRDefault="00830DE3" w:rsidP="009634FB">
            <w:pPr>
              <w:spacing w:after="0"/>
              <w:jc w:val="left"/>
              <w:rPr>
                <w:sz w:val="18"/>
                <w:szCs w:val="18"/>
                <w:highlight w:val="yellow"/>
              </w:rPr>
            </w:pPr>
          </w:p>
        </w:tc>
        <w:tc>
          <w:tcPr>
            <w:tcW w:w="236" w:type="dxa"/>
          </w:tcPr>
          <w:p w14:paraId="7D0CC89D" w14:textId="77777777" w:rsidR="00830DE3" w:rsidRPr="00830DE3" w:rsidRDefault="00830DE3" w:rsidP="009634FB">
            <w:pPr>
              <w:spacing w:after="0"/>
              <w:jc w:val="left"/>
              <w:rPr>
                <w:sz w:val="18"/>
                <w:szCs w:val="18"/>
                <w:highlight w:val="yellow"/>
              </w:rPr>
            </w:pPr>
          </w:p>
        </w:tc>
        <w:tc>
          <w:tcPr>
            <w:tcW w:w="934" w:type="dxa"/>
          </w:tcPr>
          <w:p w14:paraId="6E792798" w14:textId="77777777" w:rsidR="00830DE3" w:rsidRPr="00830DE3" w:rsidRDefault="00830DE3" w:rsidP="009634FB">
            <w:pPr>
              <w:spacing w:after="0"/>
              <w:jc w:val="left"/>
              <w:rPr>
                <w:sz w:val="18"/>
                <w:szCs w:val="18"/>
                <w:highlight w:val="yellow"/>
              </w:rPr>
            </w:pPr>
          </w:p>
        </w:tc>
        <w:tc>
          <w:tcPr>
            <w:tcW w:w="236" w:type="dxa"/>
          </w:tcPr>
          <w:p w14:paraId="38F0D619" w14:textId="77777777" w:rsidR="00830DE3" w:rsidRPr="00830DE3" w:rsidRDefault="00830DE3" w:rsidP="009634FB">
            <w:pPr>
              <w:spacing w:after="0"/>
              <w:jc w:val="left"/>
              <w:rPr>
                <w:sz w:val="18"/>
                <w:szCs w:val="18"/>
                <w:highlight w:val="yellow"/>
              </w:rPr>
            </w:pPr>
          </w:p>
        </w:tc>
        <w:tc>
          <w:tcPr>
            <w:tcW w:w="934" w:type="dxa"/>
          </w:tcPr>
          <w:p w14:paraId="0A525BDF" w14:textId="77777777" w:rsidR="00830DE3" w:rsidRPr="00830DE3" w:rsidRDefault="00830DE3" w:rsidP="009634FB">
            <w:pPr>
              <w:spacing w:after="0"/>
              <w:jc w:val="left"/>
              <w:rPr>
                <w:sz w:val="18"/>
                <w:szCs w:val="18"/>
                <w:highlight w:val="yellow"/>
              </w:rPr>
            </w:pPr>
          </w:p>
        </w:tc>
      </w:tr>
      <w:tr w:rsidR="00830DE3" w:rsidRPr="00830DE3" w14:paraId="7C761DB4" w14:textId="77777777" w:rsidTr="001C0E7D">
        <w:trPr>
          <w:trHeight w:val="81"/>
          <w:jc w:val="center"/>
        </w:trPr>
        <w:tc>
          <w:tcPr>
            <w:tcW w:w="2790" w:type="dxa"/>
          </w:tcPr>
          <w:p w14:paraId="1EE254F5" w14:textId="77777777" w:rsidR="00830DE3" w:rsidRPr="00830DE3" w:rsidRDefault="00830DE3" w:rsidP="009634FB">
            <w:pPr>
              <w:spacing w:after="0"/>
              <w:ind w:left="342" w:hanging="144"/>
              <w:jc w:val="left"/>
              <w:rPr>
                <w:sz w:val="18"/>
                <w:szCs w:val="18"/>
              </w:rPr>
            </w:pPr>
            <w:r w:rsidRPr="00830DE3">
              <w:rPr>
                <w:sz w:val="18"/>
                <w:szCs w:val="18"/>
              </w:rPr>
              <w:lastRenderedPageBreak/>
              <w:t>Contributions—employee</w:t>
            </w:r>
          </w:p>
        </w:tc>
        <w:tc>
          <w:tcPr>
            <w:tcW w:w="900" w:type="dxa"/>
          </w:tcPr>
          <w:p w14:paraId="4862BE39" w14:textId="77777777" w:rsidR="00830DE3" w:rsidRPr="00830DE3" w:rsidRDefault="00830DE3" w:rsidP="009634FB">
            <w:pPr>
              <w:spacing w:after="0"/>
              <w:jc w:val="left"/>
              <w:rPr>
                <w:sz w:val="18"/>
                <w:szCs w:val="18"/>
              </w:rPr>
            </w:pPr>
          </w:p>
        </w:tc>
        <w:tc>
          <w:tcPr>
            <w:tcW w:w="270" w:type="dxa"/>
          </w:tcPr>
          <w:p w14:paraId="0F286574" w14:textId="77777777" w:rsidR="00830DE3" w:rsidRPr="00830DE3" w:rsidRDefault="00830DE3" w:rsidP="009634FB">
            <w:pPr>
              <w:spacing w:after="0"/>
              <w:jc w:val="left"/>
              <w:rPr>
                <w:sz w:val="18"/>
                <w:szCs w:val="18"/>
              </w:rPr>
            </w:pPr>
          </w:p>
        </w:tc>
        <w:tc>
          <w:tcPr>
            <w:tcW w:w="990" w:type="dxa"/>
          </w:tcPr>
          <w:p w14:paraId="1BC8D754" w14:textId="77777777" w:rsidR="00830DE3" w:rsidRPr="00830DE3" w:rsidRDefault="00830DE3" w:rsidP="009634FB">
            <w:pPr>
              <w:spacing w:after="0"/>
              <w:jc w:val="left"/>
              <w:rPr>
                <w:sz w:val="18"/>
                <w:szCs w:val="18"/>
              </w:rPr>
            </w:pPr>
          </w:p>
        </w:tc>
        <w:tc>
          <w:tcPr>
            <w:tcW w:w="270" w:type="dxa"/>
          </w:tcPr>
          <w:p w14:paraId="02F9703C" w14:textId="77777777" w:rsidR="00830DE3" w:rsidRPr="00830DE3" w:rsidRDefault="00830DE3" w:rsidP="009634FB">
            <w:pPr>
              <w:spacing w:after="0"/>
              <w:jc w:val="left"/>
              <w:rPr>
                <w:sz w:val="18"/>
                <w:szCs w:val="18"/>
              </w:rPr>
            </w:pPr>
          </w:p>
        </w:tc>
        <w:tc>
          <w:tcPr>
            <w:tcW w:w="990" w:type="dxa"/>
          </w:tcPr>
          <w:p w14:paraId="3653628C" w14:textId="77777777" w:rsidR="00830DE3" w:rsidRPr="00830DE3" w:rsidRDefault="00830DE3" w:rsidP="009634FB">
            <w:pPr>
              <w:spacing w:after="0"/>
              <w:jc w:val="left"/>
              <w:rPr>
                <w:sz w:val="18"/>
                <w:szCs w:val="18"/>
              </w:rPr>
            </w:pPr>
          </w:p>
        </w:tc>
        <w:tc>
          <w:tcPr>
            <w:tcW w:w="270" w:type="dxa"/>
          </w:tcPr>
          <w:p w14:paraId="40A4BE20" w14:textId="2B35C211" w:rsidR="00830DE3" w:rsidRPr="00830DE3" w:rsidRDefault="00830DE3" w:rsidP="009634FB">
            <w:pPr>
              <w:spacing w:after="0"/>
              <w:jc w:val="left"/>
              <w:rPr>
                <w:sz w:val="18"/>
                <w:szCs w:val="18"/>
              </w:rPr>
            </w:pPr>
          </w:p>
        </w:tc>
        <w:tc>
          <w:tcPr>
            <w:tcW w:w="1080" w:type="dxa"/>
          </w:tcPr>
          <w:p w14:paraId="6BE1FB97" w14:textId="3DC16DF9" w:rsidR="00830DE3" w:rsidRPr="00830DE3" w:rsidRDefault="00830DE3" w:rsidP="009634FB">
            <w:pPr>
              <w:spacing w:after="0"/>
              <w:jc w:val="left"/>
              <w:rPr>
                <w:sz w:val="18"/>
                <w:szCs w:val="18"/>
                <w:highlight w:val="yellow"/>
              </w:rPr>
            </w:pPr>
          </w:p>
        </w:tc>
        <w:tc>
          <w:tcPr>
            <w:tcW w:w="236" w:type="dxa"/>
          </w:tcPr>
          <w:p w14:paraId="577DBFB9" w14:textId="77777777" w:rsidR="00830DE3" w:rsidRPr="00830DE3" w:rsidRDefault="00830DE3" w:rsidP="009634FB">
            <w:pPr>
              <w:spacing w:after="0"/>
              <w:jc w:val="left"/>
              <w:rPr>
                <w:sz w:val="18"/>
                <w:szCs w:val="18"/>
                <w:highlight w:val="yellow"/>
              </w:rPr>
            </w:pPr>
          </w:p>
        </w:tc>
        <w:tc>
          <w:tcPr>
            <w:tcW w:w="934" w:type="dxa"/>
          </w:tcPr>
          <w:p w14:paraId="0E30FD64" w14:textId="77777777" w:rsidR="00830DE3" w:rsidRPr="00830DE3" w:rsidRDefault="00830DE3" w:rsidP="009634FB">
            <w:pPr>
              <w:spacing w:after="0"/>
              <w:jc w:val="left"/>
              <w:rPr>
                <w:sz w:val="18"/>
                <w:szCs w:val="18"/>
                <w:highlight w:val="yellow"/>
              </w:rPr>
            </w:pPr>
          </w:p>
        </w:tc>
        <w:tc>
          <w:tcPr>
            <w:tcW w:w="236" w:type="dxa"/>
          </w:tcPr>
          <w:p w14:paraId="0875AF5C" w14:textId="77777777" w:rsidR="00830DE3" w:rsidRPr="00830DE3" w:rsidRDefault="00830DE3" w:rsidP="009634FB">
            <w:pPr>
              <w:spacing w:after="0"/>
              <w:jc w:val="left"/>
              <w:rPr>
                <w:sz w:val="18"/>
                <w:szCs w:val="18"/>
                <w:highlight w:val="yellow"/>
              </w:rPr>
            </w:pPr>
          </w:p>
        </w:tc>
        <w:tc>
          <w:tcPr>
            <w:tcW w:w="934" w:type="dxa"/>
          </w:tcPr>
          <w:p w14:paraId="25D52195" w14:textId="77777777" w:rsidR="00830DE3" w:rsidRPr="00830DE3" w:rsidRDefault="00830DE3" w:rsidP="009634FB">
            <w:pPr>
              <w:spacing w:after="0"/>
              <w:jc w:val="left"/>
              <w:rPr>
                <w:sz w:val="18"/>
                <w:szCs w:val="18"/>
                <w:highlight w:val="yellow"/>
              </w:rPr>
            </w:pPr>
          </w:p>
        </w:tc>
      </w:tr>
      <w:tr w:rsidR="00830DE3" w:rsidRPr="00830DE3" w14:paraId="1D73EF58" w14:textId="77777777" w:rsidTr="001C0E7D">
        <w:trPr>
          <w:trHeight w:val="135"/>
          <w:jc w:val="center"/>
        </w:trPr>
        <w:tc>
          <w:tcPr>
            <w:tcW w:w="2790" w:type="dxa"/>
          </w:tcPr>
          <w:p w14:paraId="5A5E74A8" w14:textId="77777777" w:rsidR="00830DE3" w:rsidRPr="00830DE3" w:rsidRDefault="00830DE3" w:rsidP="009634FB">
            <w:pPr>
              <w:spacing w:after="0"/>
              <w:ind w:left="342" w:hanging="144"/>
              <w:jc w:val="left"/>
              <w:rPr>
                <w:sz w:val="18"/>
                <w:szCs w:val="18"/>
              </w:rPr>
            </w:pPr>
            <w:r w:rsidRPr="00830DE3">
              <w:rPr>
                <w:sz w:val="18"/>
                <w:szCs w:val="18"/>
              </w:rPr>
              <w:t>Net investment income</w:t>
            </w:r>
          </w:p>
        </w:tc>
        <w:tc>
          <w:tcPr>
            <w:tcW w:w="900" w:type="dxa"/>
          </w:tcPr>
          <w:p w14:paraId="11692C8E" w14:textId="77777777" w:rsidR="00830DE3" w:rsidRPr="00830DE3" w:rsidRDefault="00830DE3" w:rsidP="009634FB">
            <w:pPr>
              <w:spacing w:after="0"/>
              <w:jc w:val="left"/>
              <w:rPr>
                <w:sz w:val="18"/>
                <w:szCs w:val="18"/>
              </w:rPr>
            </w:pPr>
          </w:p>
        </w:tc>
        <w:tc>
          <w:tcPr>
            <w:tcW w:w="270" w:type="dxa"/>
          </w:tcPr>
          <w:p w14:paraId="0ADF0A79" w14:textId="77777777" w:rsidR="00830DE3" w:rsidRPr="00830DE3" w:rsidRDefault="00830DE3" w:rsidP="009634FB">
            <w:pPr>
              <w:spacing w:after="0"/>
              <w:jc w:val="left"/>
              <w:rPr>
                <w:sz w:val="18"/>
                <w:szCs w:val="18"/>
              </w:rPr>
            </w:pPr>
          </w:p>
        </w:tc>
        <w:tc>
          <w:tcPr>
            <w:tcW w:w="990" w:type="dxa"/>
          </w:tcPr>
          <w:p w14:paraId="29A170FE" w14:textId="77777777" w:rsidR="00830DE3" w:rsidRPr="00830DE3" w:rsidRDefault="00830DE3" w:rsidP="009634FB">
            <w:pPr>
              <w:spacing w:after="0"/>
              <w:jc w:val="left"/>
              <w:rPr>
                <w:sz w:val="18"/>
                <w:szCs w:val="18"/>
              </w:rPr>
            </w:pPr>
          </w:p>
        </w:tc>
        <w:tc>
          <w:tcPr>
            <w:tcW w:w="270" w:type="dxa"/>
          </w:tcPr>
          <w:p w14:paraId="31787A1F" w14:textId="77777777" w:rsidR="00830DE3" w:rsidRPr="00830DE3" w:rsidRDefault="00830DE3" w:rsidP="009634FB">
            <w:pPr>
              <w:spacing w:after="0"/>
              <w:jc w:val="left"/>
              <w:rPr>
                <w:sz w:val="18"/>
                <w:szCs w:val="18"/>
              </w:rPr>
            </w:pPr>
          </w:p>
        </w:tc>
        <w:tc>
          <w:tcPr>
            <w:tcW w:w="990" w:type="dxa"/>
          </w:tcPr>
          <w:p w14:paraId="75F1B36D" w14:textId="77777777" w:rsidR="00830DE3" w:rsidRPr="00830DE3" w:rsidRDefault="00830DE3" w:rsidP="009634FB">
            <w:pPr>
              <w:spacing w:after="0"/>
              <w:jc w:val="left"/>
              <w:rPr>
                <w:sz w:val="18"/>
                <w:szCs w:val="18"/>
              </w:rPr>
            </w:pPr>
          </w:p>
        </w:tc>
        <w:tc>
          <w:tcPr>
            <w:tcW w:w="270" w:type="dxa"/>
          </w:tcPr>
          <w:p w14:paraId="17914749" w14:textId="3A029DB6" w:rsidR="00830DE3" w:rsidRPr="00830DE3" w:rsidRDefault="00830DE3" w:rsidP="009634FB">
            <w:pPr>
              <w:spacing w:after="0"/>
              <w:jc w:val="left"/>
              <w:rPr>
                <w:sz w:val="18"/>
                <w:szCs w:val="18"/>
              </w:rPr>
            </w:pPr>
          </w:p>
        </w:tc>
        <w:tc>
          <w:tcPr>
            <w:tcW w:w="1080" w:type="dxa"/>
          </w:tcPr>
          <w:p w14:paraId="74AE2B04" w14:textId="760ACE17" w:rsidR="00830DE3" w:rsidRPr="00830DE3" w:rsidRDefault="00830DE3" w:rsidP="009634FB">
            <w:pPr>
              <w:spacing w:after="0"/>
              <w:jc w:val="left"/>
              <w:rPr>
                <w:sz w:val="18"/>
                <w:szCs w:val="18"/>
                <w:highlight w:val="yellow"/>
              </w:rPr>
            </w:pPr>
          </w:p>
        </w:tc>
        <w:tc>
          <w:tcPr>
            <w:tcW w:w="236" w:type="dxa"/>
          </w:tcPr>
          <w:p w14:paraId="58B53E6C" w14:textId="77777777" w:rsidR="00830DE3" w:rsidRPr="00830DE3" w:rsidRDefault="00830DE3" w:rsidP="009634FB">
            <w:pPr>
              <w:spacing w:after="0"/>
              <w:jc w:val="left"/>
              <w:rPr>
                <w:sz w:val="18"/>
                <w:szCs w:val="18"/>
                <w:highlight w:val="yellow"/>
              </w:rPr>
            </w:pPr>
          </w:p>
        </w:tc>
        <w:tc>
          <w:tcPr>
            <w:tcW w:w="934" w:type="dxa"/>
          </w:tcPr>
          <w:p w14:paraId="3C28ACBF" w14:textId="77777777" w:rsidR="00830DE3" w:rsidRPr="00830DE3" w:rsidRDefault="00830DE3" w:rsidP="009634FB">
            <w:pPr>
              <w:spacing w:after="0"/>
              <w:jc w:val="left"/>
              <w:rPr>
                <w:sz w:val="18"/>
                <w:szCs w:val="18"/>
                <w:highlight w:val="yellow"/>
              </w:rPr>
            </w:pPr>
          </w:p>
        </w:tc>
        <w:tc>
          <w:tcPr>
            <w:tcW w:w="236" w:type="dxa"/>
          </w:tcPr>
          <w:p w14:paraId="7F77EA5C" w14:textId="77777777" w:rsidR="00830DE3" w:rsidRPr="00830DE3" w:rsidRDefault="00830DE3" w:rsidP="009634FB">
            <w:pPr>
              <w:spacing w:after="0"/>
              <w:jc w:val="left"/>
              <w:rPr>
                <w:sz w:val="18"/>
                <w:szCs w:val="18"/>
                <w:highlight w:val="yellow"/>
              </w:rPr>
            </w:pPr>
          </w:p>
        </w:tc>
        <w:tc>
          <w:tcPr>
            <w:tcW w:w="934" w:type="dxa"/>
          </w:tcPr>
          <w:p w14:paraId="3666B67F" w14:textId="77777777" w:rsidR="00830DE3" w:rsidRPr="00830DE3" w:rsidRDefault="00830DE3" w:rsidP="009634FB">
            <w:pPr>
              <w:spacing w:after="0"/>
              <w:jc w:val="left"/>
              <w:rPr>
                <w:sz w:val="18"/>
                <w:szCs w:val="18"/>
                <w:highlight w:val="yellow"/>
              </w:rPr>
            </w:pPr>
          </w:p>
        </w:tc>
      </w:tr>
      <w:tr w:rsidR="00830DE3" w:rsidRPr="00830DE3" w14:paraId="7FDA5E0E" w14:textId="77777777" w:rsidTr="001C0E7D">
        <w:trPr>
          <w:trHeight w:val="279"/>
          <w:jc w:val="center"/>
        </w:trPr>
        <w:tc>
          <w:tcPr>
            <w:tcW w:w="2790" w:type="dxa"/>
          </w:tcPr>
          <w:p w14:paraId="03B1C835" w14:textId="77777777" w:rsidR="00830DE3" w:rsidRPr="00830DE3" w:rsidRDefault="00830DE3" w:rsidP="009634FB">
            <w:pPr>
              <w:spacing w:after="0"/>
              <w:ind w:left="342" w:hanging="144"/>
              <w:jc w:val="left"/>
              <w:rPr>
                <w:sz w:val="18"/>
                <w:szCs w:val="18"/>
              </w:rPr>
            </w:pPr>
            <w:r w:rsidRPr="00830DE3">
              <w:rPr>
                <w:sz w:val="18"/>
                <w:szCs w:val="18"/>
              </w:rPr>
              <w:t>Benefit payments, including refunds of employee contributions</w:t>
            </w:r>
          </w:p>
        </w:tc>
        <w:tc>
          <w:tcPr>
            <w:tcW w:w="900" w:type="dxa"/>
          </w:tcPr>
          <w:p w14:paraId="71E12895" w14:textId="77777777" w:rsidR="00830DE3" w:rsidRPr="00830DE3" w:rsidRDefault="00830DE3" w:rsidP="009634FB">
            <w:pPr>
              <w:spacing w:after="0"/>
              <w:jc w:val="left"/>
              <w:rPr>
                <w:sz w:val="18"/>
                <w:szCs w:val="18"/>
              </w:rPr>
            </w:pPr>
          </w:p>
        </w:tc>
        <w:tc>
          <w:tcPr>
            <w:tcW w:w="270" w:type="dxa"/>
          </w:tcPr>
          <w:p w14:paraId="65DEC387" w14:textId="77777777" w:rsidR="00830DE3" w:rsidRPr="00830DE3" w:rsidRDefault="00830DE3" w:rsidP="009634FB">
            <w:pPr>
              <w:spacing w:after="0"/>
              <w:jc w:val="left"/>
              <w:rPr>
                <w:sz w:val="18"/>
                <w:szCs w:val="18"/>
              </w:rPr>
            </w:pPr>
          </w:p>
        </w:tc>
        <w:tc>
          <w:tcPr>
            <w:tcW w:w="990" w:type="dxa"/>
          </w:tcPr>
          <w:p w14:paraId="2E00055C" w14:textId="77777777" w:rsidR="00830DE3" w:rsidRPr="00830DE3" w:rsidRDefault="00830DE3" w:rsidP="009634FB">
            <w:pPr>
              <w:spacing w:after="0"/>
              <w:jc w:val="left"/>
              <w:rPr>
                <w:sz w:val="18"/>
                <w:szCs w:val="18"/>
              </w:rPr>
            </w:pPr>
          </w:p>
        </w:tc>
        <w:tc>
          <w:tcPr>
            <w:tcW w:w="270" w:type="dxa"/>
          </w:tcPr>
          <w:p w14:paraId="51DA62CD" w14:textId="77777777" w:rsidR="00830DE3" w:rsidRPr="00830DE3" w:rsidRDefault="00830DE3" w:rsidP="009634FB">
            <w:pPr>
              <w:spacing w:after="0"/>
              <w:jc w:val="left"/>
              <w:rPr>
                <w:sz w:val="18"/>
                <w:szCs w:val="18"/>
              </w:rPr>
            </w:pPr>
          </w:p>
        </w:tc>
        <w:tc>
          <w:tcPr>
            <w:tcW w:w="990" w:type="dxa"/>
          </w:tcPr>
          <w:p w14:paraId="420D3E25" w14:textId="77777777" w:rsidR="00830DE3" w:rsidRPr="00830DE3" w:rsidRDefault="00830DE3" w:rsidP="009634FB">
            <w:pPr>
              <w:spacing w:after="0"/>
              <w:jc w:val="left"/>
              <w:rPr>
                <w:sz w:val="18"/>
                <w:szCs w:val="18"/>
              </w:rPr>
            </w:pPr>
          </w:p>
        </w:tc>
        <w:tc>
          <w:tcPr>
            <w:tcW w:w="270" w:type="dxa"/>
          </w:tcPr>
          <w:p w14:paraId="296C6794" w14:textId="05AA508F" w:rsidR="00830DE3" w:rsidRPr="00830DE3" w:rsidRDefault="00830DE3" w:rsidP="009634FB">
            <w:pPr>
              <w:spacing w:after="0"/>
              <w:jc w:val="left"/>
              <w:rPr>
                <w:sz w:val="18"/>
                <w:szCs w:val="18"/>
              </w:rPr>
            </w:pPr>
          </w:p>
        </w:tc>
        <w:tc>
          <w:tcPr>
            <w:tcW w:w="1080" w:type="dxa"/>
          </w:tcPr>
          <w:p w14:paraId="565A466F" w14:textId="730BDEBA" w:rsidR="00830DE3" w:rsidRPr="00830DE3" w:rsidRDefault="00830DE3" w:rsidP="009634FB">
            <w:pPr>
              <w:spacing w:after="0"/>
              <w:jc w:val="left"/>
              <w:rPr>
                <w:sz w:val="18"/>
                <w:szCs w:val="18"/>
                <w:highlight w:val="yellow"/>
              </w:rPr>
            </w:pPr>
          </w:p>
        </w:tc>
        <w:tc>
          <w:tcPr>
            <w:tcW w:w="236" w:type="dxa"/>
          </w:tcPr>
          <w:p w14:paraId="604CFE78" w14:textId="77777777" w:rsidR="00830DE3" w:rsidRPr="00830DE3" w:rsidRDefault="00830DE3" w:rsidP="009634FB">
            <w:pPr>
              <w:spacing w:after="0"/>
              <w:jc w:val="left"/>
              <w:rPr>
                <w:sz w:val="18"/>
                <w:szCs w:val="18"/>
                <w:highlight w:val="yellow"/>
              </w:rPr>
            </w:pPr>
          </w:p>
        </w:tc>
        <w:tc>
          <w:tcPr>
            <w:tcW w:w="934" w:type="dxa"/>
          </w:tcPr>
          <w:p w14:paraId="04CB1BE3" w14:textId="77777777" w:rsidR="00830DE3" w:rsidRPr="00830DE3" w:rsidRDefault="00830DE3" w:rsidP="009634FB">
            <w:pPr>
              <w:spacing w:after="0"/>
              <w:jc w:val="left"/>
              <w:rPr>
                <w:sz w:val="18"/>
                <w:szCs w:val="18"/>
                <w:highlight w:val="yellow"/>
              </w:rPr>
            </w:pPr>
          </w:p>
        </w:tc>
        <w:tc>
          <w:tcPr>
            <w:tcW w:w="236" w:type="dxa"/>
          </w:tcPr>
          <w:p w14:paraId="7EF98237" w14:textId="77777777" w:rsidR="00830DE3" w:rsidRPr="00830DE3" w:rsidRDefault="00830DE3" w:rsidP="009634FB">
            <w:pPr>
              <w:spacing w:after="0"/>
              <w:jc w:val="left"/>
              <w:rPr>
                <w:sz w:val="18"/>
                <w:szCs w:val="18"/>
                <w:highlight w:val="yellow"/>
              </w:rPr>
            </w:pPr>
          </w:p>
        </w:tc>
        <w:tc>
          <w:tcPr>
            <w:tcW w:w="934" w:type="dxa"/>
          </w:tcPr>
          <w:p w14:paraId="4505855F" w14:textId="77777777" w:rsidR="00830DE3" w:rsidRPr="00830DE3" w:rsidRDefault="00830DE3" w:rsidP="009634FB">
            <w:pPr>
              <w:spacing w:after="0"/>
              <w:jc w:val="left"/>
              <w:rPr>
                <w:sz w:val="18"/>
                <w:szCs w:val="18"/>
                <w:highlight w:val="yellow"/>
              </w:rPr>
            </w:pPr>
          </w:p>
        </w:tc>
      </w:tr>
      <w:tr w:rsidR="00830DE3" w:rsidRPr="00830DE3" w14:paraId="0F950882" w14:textId="77777777" w:rsidTr="001C0E7D">
        <w:trPr>
          <w:trHeight w:val="171"/>
          <w:jc w:val="center"/>
        </w:trPr>
        <w:tc>
          <w:tcPr>
            <w:tcW w:w="2790" w:type="dxa"/>
          </w:tcPr>
          <w:p w14:paraId="77574967" w14:textId="77777777" w:rsidR="00830DE3" w:rsidRPr="00830DE3" w:rsidRDefault="00830DE3" w:rsidP="009634FB">
            <w:pPr>
              <w:spacing w:after="0"/>
              <w:ind w:left="342" w:hanging="144"/>
              <w:jc w:val="left"/>
              <w:rPr>
                <w:sz w:val="18"/>
                <w:szCs w:val="18"/>
              </w:rPr>
            </w:pPr>
            <w:r w:rsidRPr="00830DE3">
              <w:rPr>
                <w:sz w:val="18"/>
                <w:szCs w:val="18"/>
              </w:rPr>
              <w:t>Administrative expense</w:t>
            </w:r>
          </w:p>
        </w:tc>
        <w:tc>
          <w:tcPr>
            <w:tcW w:w="900" w:type="dxa"/>
          </w:tcPr>
          <w:p w14:paraId="3571E5D5" w14:textId="77777777" w:rsidR="00830DE3" w:rsidRPr="00830DE3" w:rsidRDefault="00830DE3" w:rsidP="009634FB">
            <w:pPr>
              <w:spacing w:after="0"/>
              <w:jc w:val="left"/>
              <w:rPr>
                <w:sz w:val="18"/>
                <w:szCs w:val="18"/>
              </w:rPr>
            </w:pPr>
          </w:p>
        </w:tc>
        <w:tc>
          <w:tcPr>
            <w:tcW w:w="270" w:type="dxa"/>
          </w:tcPr>
          <w:p w14:paraId="6D8AEECC" w14:textId="77777777" w:rsidR="00830DE3" w:rsidRPr="00830DE3" w:rsidRDefault="00830DE3" w:rsidP="009634FB">
            <w:pPr>
              <w:spacing w:after="0"/>
              <w:jc w:val="left"/>
              <w:rPr>
                <w:sz w:val="18"/>
                <w:szCs w:val="18"/>
              </w:rPr>
            </w:pPr>
          </w:p>
        </w:tc>
        <w:tc>
          <w:tcPr>
            <w:tcW w:w="990" w:type="dxa"/>
          </w:tcPr>
          <w:p w14:paraId="05F800D3" w14:textId="77777777" w:rsidR="00830DE3" w:rsidRPr="00830DE3" w:rsidRDefault="00830DE3" w:rsidP="009634FB">
            <w:pPr>
              <w:spacing w:after="0"/>
              <w:jc w:val="left"/>
              <w:rPr>
                <w:sz w:val="18"/>
                <w:szCs w:val="18"/>
              </w:rPr>
            </w:pPr>
          </w:p>
        </w:tc>
        <w:tc>
          <w:tcPr>
            <w:tcW w:w="270" w:type="dxa"/>
          </w:tcPr>
          <w:p w14:paraId="164443BF" w14:textId="77777777" w:rsidR="00830DE3" w:rsidRPr="00830DE3" w:rsidRDefault="00830DE3" w:rsidP="009634FB">
            <w:pPr>
              <w:spacing w:after="0"/>
              <w:jc w:val="left"/>
              <w:rPr>
                <w:sz w:val="18"/>
                <w:szCs w:val="18"/>
              </w:rPr>
            </w:pPr>
          </w:p>
        </w:tc>
        <w:tc>
          <w:tcPr>
            <w:tcW w:w="990" w:type="dxa"/>
          </w:tcPr>
          <w:p w14:paraId="53E7A67D" w14:textId="77777777" w:rsidR="00830DE3" w:rsidRPr="00830DE3" w:rsidRDefault="00830DE3" w:rsidP="009634FB">
            <w:pPr>
              <w:spacing w:after="0"/>
              <w:jc w:val="left"/>
              <w:rPr>
                <w:sz w:val="18"/>
                <w:szCs w:val="18"/>
              </w:rPr>
            </w:pPr>
          </w:p>
        </w:tc>
        <w:tc>
          <w:tcPr>
            <w:tcW w:w="270" w:type="dxa"/>
          </w:tcPr>
          <w:p w14:paraId="584D25A4" w14:textId="41F0296C" w:rsidR="00830DE3" w:rsidRPr="00830DE3" w:rsidRDefault="00830DE3" w:rsidP="009634FB">
            <w:pPr>
              <w:spacing w:after="0"/>
              <w:jc w:val="left"/>
              <w:rPr>
                <w:sz w:val="18"/>
                <w:szCs w:val="18"/>
              </w:rPr>
            </w:pPr>
          </w:p>
        </w:tc>
        <w:tc>
          <w:tcPr>
            <w:tcW w:w="1080" w:type="dxa"/>
          </w:tcPr>
          <w:p w14:paraId="6AA7DA3E" w14:textId="46DE46C1" w:rsidR="00830DE3" w:rsidRPr="00830DE3" w:rsidRDefault="00830DE3" w:rsidP="009634FB">
            <w:pPr>
              <w:spacing w:after="0"/>
              <w:jc w:val="left"/>
              <w:rPr>
                <w:sz w:val="18"/>
                <w:szCs w:val="18"/>
                <w:highlight w:val="yellow"/>
              </w:rPr>
            </w:pPr>
          </w:p>
        </w:tc>
        <w:tc>
          <w:tcPr>
            <w:tcW w:w="236" w:type="dxa"/>
          </w:tcPr>
          <w:p w14:paraId="446C7708" w14:textId="77777777" w:rsidR="00830DE3" w:rsidRPr="00830DE3" w:rsidRDefault="00830DE3" w:rsidP="009634FB">
            <w:pPr>
              <w:spacing w:after="0"/>
              <w:jc w:val="left"/>
              <w:rPr>
                <w:sz w:val="18"/>
                <w:szCs w:val="18"/>
                <w:highlight w:val="yellow"/>
              </w:rPr>
            </w:pPr>
          </w:p>
        </w:tc>
        <w:tc>
          <w:tcPr>
            <w:tcW w:w="934" w:type="dxa"/>
          </w:tcPr>
          <w:p w14:paraId="101F4713" w14:textId="77777777" w:rsidR="00830DE3" w:rsidRPr="00830DE3" w:rsidRDefault="00830DE3" w:rsidP="009634FB">
            <w:pPr>
              <w:spacing w:after="0"/>
              <w:jc w:val="left"/>
              <w:rPr>
                <w:sz w:val="18"/>
                <w:szCs w:val="18"/>
                <w:highlight w:val="yellow"/>
              </w:rPr>
            </w:pPr>
          </w:p>
        </w:tc>
        <w:tc>
          <w:tcPr>
            <w:tcW w:w="236" w:type="dxa"/>
          </w:tcPr>
          <w:p w14:paraId="1AF65D3A" w14:textId="77777777" w:rsidR="00830DE3" w:rsidRPr="00830DE3" w:rsidRDefault="00830DE3" w:rsidP="009634FB">
            <w:pPr>
              <w:spacing w:after="0"/>
              <w:jc w:val="left"/>
              <w:rPr>
                <w:sz w:val="18"/>
                <w:szCs w:val="18"/>
                <w:highlight w:val="yellow"/>
              </w:rPr>
            </w:pPr>
          </w:p>
        </w:tc>
        <w:tc>
          <w:tcPr>
            <w:tcW w:w="934" w:type="dxa"/>
          </w:tcPr>
          <w:p w14:paraId="78632BD2" w14:textId="77777777" w:rsidR="00830DE3" w:rsidRPr="00830DE3" w:rsidRDefault="00830DE3" w:rsidP="009634FB">
            <w:pPr>
              <w:spacing w:after="0"/>
              <w:jc w:val="left"/>
              <w:rPr>
                <w:sz w:val="18"/>
                <w:szCs w:val="18"/>
                <w:highlight w:val="yellow"/>
              </w:rPr>
            </w:pPr>
          </w:p>
        </w:tc>
      </w:tr>
      <w:tr w:rsidR="00830DE3" w:rsidRPr="00830DE3" w14:paraId="6A8CF47A" w14:textId="77777777" w:rsidTr="001C0E7D">
        <w:trPr>
          <w:trHeight w:val="57"/>
          <w:jc w:val="center"/>
        </w:trPr>
        <w:tc>
          <w:tcPr>
            <w:tcW w:w="2790" w:type="dxa"/>
          </w:tcPr>
          <w:p w14:paraId="63742862" w14:textId="77777777" w:rsidR="00830DE3" w:rsidRPr="00830DE3" w:rsidRDefault="00830DE3" w:rsidP="009634FB">
            <w:pPr>
              <w:spacing w:after="0"/>
              <w:ind w:left="342" w:hanging="144"/>
              <w:jc w:val="left"/>
              <w:rPr>
                <w:sz w:val="18"/>
                <w:szCs w:val="18"/>
              </w:rPr>
            </w:pPr>
            <w:r w:rsidRPr="00830DE3">
              <w:rPr>
                <w:sz w:val="18"/>
                <w:szCs w:val="18"/>
              </w:rPr>
              <w:t>Other changes</w:t>
            </w:r>
          </w:p>
        </w:tc>
        <w:tc>
          <w:tcPr>
            <w:tcW w:w="900" w:type="dxa"/>
            <w:tcBorders>
              <w:bottom w:val="single" w:sz="4" w:space="0" w:color="auto"/>
            </w:tcBorders>
          </w:tcPr>
          <w:p w14:paraId="0DA80B86" w14:textId="77777777" w:rsidR="00830DE3" w:rsidRPr="00830DE3" w:rsidRDefault="00830DE3" w:rsidP="009634FB">
            <w:pPr>
              <w:spacing w:after="0"/>
              <w:jc w:val="left"/>
              <w:rPr>
                <w:sz w:val="18"/>
                <w:szCs w:val="18"/>
              </w:rPr>
            </w:pPr>
          </w:p>
        </w:tc>
        <w:tc>
          <w:tcPr>
            <w:tcW w:w="270" w:type="dxa"/>
          </w:tcPr>
          <w:p w14:paraId="02CEBFD1" w14:textId="77777777" w:rsidR="00830DE3" w:rsidRPr="00830DE3" w:rsidRDefault="00830DE3" w:rsidP="009634FB">
            <w:pPr>
              <w:spacing w:after="0"/>
              <w:jc w:val="left"/>
              <w:rPr>
                <w:sz w:val="18"/>
                <w:szCs w:val="18"/>
              </w:rPr>
            </w:pPr>
          </w:p>
        </w:tc>
        <w:tc>
          <w:tcPr>
            <w:tcW w:w="990" w:type="dxa"/>
            <w:tcBorders>
              <w:bottom w:val="single" w:sz="4" w:space="0" w:color="auto"/>
            </w:tcBorders>
          </w:tcPr>
          <w:p w14:paraId="50A167E0" w14:textId="77777777" w:rsidR="00830DE3" w:rsidRPr="00830DE3" w:rsidRDefault="00830DE3" w:rsidP="009634FB">
            <w:pPr>
              <w:spacing w:after="0"/>
              <w:jc w:val="left"/>
              <w:rPr>
                <w:sz w:val="18"/>
                <w:szCs w:val="18"/>
              </w:rPr>
            </w:pPr>
          </w:p>
        </w:tc>
        <w:tc>
          <w:tcPr>
            <w:tcW w:w="270" w:type="dxa"/>
          </w:tcPr>
          <w:p w14:paraId="5B1AE9FF" w14:textId="77777777" w:rsidR="00830DE3" w:rsidRPr="00830DE3" w:rsidRDefault="00830DE3" w:rsidP="009634FB">
            <w:pPr>
              <w:spacing w:after="0"/>
              <w:jc w:val="left"/>
              <w:rPr>
                <w:sz w:val="18"/>
                <w:szCs w:val="18"/>
              </w:rPr>
            </w:pPr>
          </w:p>
        </w:tc>
        <w:tc>
          <w:tcPr>
            <w:tcW w:w="990" w:type="dxa"/>
            <w:tcBorders>
              <w:bottom w:val="single" w:sz="4" w:space="0" w:color="auto"/>
            </w:tcBorders>
          </w:tcPr>
          <w:p w14:paraId="328FC284" w14:textId="77777777" w:rsidR="00830DE3" w:rsidRPr="00830DE3" w:rsidRDefault="00830DE3" w:rsidP="009634FB">
            <w:pPr>
              <w:spacing w:after="0"/>
              <w:jc w:val="left"/>
              <w:rPr>
                <w:sz w:val="18"/>
                <w:szCs w:val="18"/>
              </w:rPr>
            </w:pPr>
          </w:p>
        </w:tc>
        <w:tc>
          <w:tcPr>
            <w:tcW w:w="270" w:type="dxa"/>
          </w:tcPr>
          <w:p w14:paraId="2DC2356D" w14:textId="3F251BCB" w:rsidR="00830DE3" w:rsidRPr="00830DE3" w:rsidRDefault="00830DE3" w:rsidP="009634FB">
            <w:pPr>
              <w:spacing w:after="0"/>
              <w:jc w:val="left"/>
              <w:rPr>
                <w:sz w:val="18"/>
                <w:szCs w:val="18"/>
              </w:rPr>
            </w:pPr>
          </w:p>
        </w:tc>
        <w:tc>
          <w:tcPr>
            <w:tcW w:w="1080" w:type="dxa"/>
            <w:tcBorders>
              <w:bottom w:val="single" w:sz="4" w:space="0" w:color="auto"/>
            </w:tcBorders>
          </w:tcPr>
          <w:p w14:paraId="7A3E2A8A" w14:textId="2C7208A4" w:rsidR="00830DE3" w:rsidRPr="00830DE3" w:rsidRDefault="00830DE3" w:rsidP="009634FB">
            <w:pPr>
              <w:spacing w:after="0"/>
              <w:jc w:val="left"/>
              <w:rPr>
                <w:sz w:val="18"/>
                <w:szCs w:val="18"/>
                <w:highlight w:val="yellow"/>
              </w:rPr>
            </w:pPr>
          </w:p>
        </w:tc>
        <w:tc>
          <w:tcPr>
            <w:tcW w:w="236" w:type="dxa"/>
          </w:tcPr>
          <w:p w14:paraId="3DF2E266"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29E43D0C" w14:textId="77777777" w:rsidR="00830DE3" w:rsidRPr="00830DE3" w:rsidRDefault="00830DE3" w:rsidP="009634FB">
            <w:pPr>
              <w:spacing w:after="0"/>
              <w:jc w:val="left"/>
              <w:rPr>
                <w:sz w:val="18"/>
                <w:szCs w:val="18"/>
                <w:highlight w:val="yellow"/>
              </w:rPr>
            </w:pPr>
          </w:p>
        </w:tc>
        <w:tc>
          <w:tcPr>
            <w:tcW w:w="236" w:type="dxa"/>
          </w:tcPr>
          <w:p w14:paraId="3406AE9B"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7F654174" w14:textId="77777777" w:rsidR="00830DE3" w:rsidRPr="00830DE3" w:rsidRDefault="00830DE3" w:rsidP="009634FB">
            <w:pPr>
              <w:spacing w:after="0"/>
              <w:jc w:val="left"/>
              <w:rPr>
                <w:sz w:val="18"/>
                <w:szCs w:val="18"/>
                <w:highlight w:val="yellow"/>
              </w:rPr>
            </w:pPr>
          </w:p>
        </w:tc>
      </w:tr>
      <w:tr w:rsidR="00830DE3" w:rsidRPr="00830DE3" w14:paraId="5098B607" w14:textId="77777777" w:rsidTr="001C0E7D">
        <w:trPr>
          <w:trHeight w:val="179"/>
          <w:jc w:val="center"/>
        </w:trPr>
        <w:tc>
          <w:tcPr>
            <w:tcW w:w="2790" w:type="dxa"/>
          </w:tcPr>
          <w:p w14:paraId="3C8BD78B" w14:textId="77777777" w:rsidR="00830DE3" w:rsidRPr="00830DE3" w:rsidRDefault="00830DE3" w:rsidP="009634FB">
            <w:pPr>
              <w:spacing w:after="0"/>
              <w:ind w:left="144" w:hanging="144"/>
              <w:jc w:val="left"/>
              <w:rPr>
                <w:sz w:val="18"/>
                <w:szCs w:val="18"/>
              </w:rPr>
            </w:pPr>
            <w:r w:rsidRPr="00830DE3">
              <w:rPr>
                <w:sz w:val="18"/>
                <w:szCs w:val="18"/>
              </w:rPr>
              <w:t>Net changes</w:t>
            </w:r>
          </w:p>
        </w:tc>
        <w:tc>
          <w:tcPr>
            <w:tcW w:w="900" w:type="dxa"/>
            <w:tcBorders>
              <w:top w:val="single" w:sz="4" w:space="0" w:color="auto"/>
              <w:bottom w:val="single" w:sz="4" w:space="0" w:color="auto"/>
            </w:tcBorders>
          </w:tcPr>
          <w:p w14:paraId="173DEF82" w14:textId="77777777" w:rsidR="00830DE3" w:rsidRPr="00830DE3" w:rsidRDefault="00830DE3" w:rsidP="009634FB">
            <w:pPr>
              <w:spacing w:after="0"/>
              <w:jc w:val="left"/>
              <w:rPr>
                <w:sz w:val="18"/>
                <w:szCs w:val="18"/>
              </w:rPr>
            </w:pPr>
          </w:p>
        </w:tc>
        <w:tc>
          <w:tcPr>
            <w:tcW w:w="270" w:type="dxa"/>
          </w:tcPr>
          <w:p w14:paraId="3E1A08AC"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07CB7C0A" w14:textId="77777777" w:rsidR="00830DE3" w:rsidRPr="00830DE3" w:rsidRDefault="00830DE3" w:rsidP="009634FB">
            <w:pPr>
              <w:spacing w:after="0"/>
              <w:jc w:val="left"/>
              <w:rPr>
                <w:sz w:val="18"/>
                <w:szCs w:val="18"/>
              </w:rPr>
            </w:pPr>
          </w:p>
        </w:tc>
        <w:tc>
          <w:tcPr>
            <w:tcW w:w="270" w:type="dxa"/>
          </w:tcPr>
          <w:p w14:paraId="24623F09" w14:textId="77777777" w:rsidR="00830DE3" w:rsidRPr="00830DE3" w:rsidRDefault="00830DE3" w:rsidP="009634FB">
            <w:pPr>
              <w:spacing w:after="0"/>
              <w:jc w:val="left"/>
              <w:rPr>
                <w:sz w:val="18"/>
                <w:szCs w:val="18"/>
              </w:rPr>
            </w:pPr>
          </w:p>
        </w:tc>
        <w:tc>
          <w:tcPr>
            <w:tcW w:w="990" w:type="dxa"/>
            <w:tcBorders>
              <w:top w:val="single" w:sz="4" w:space="0" w:color="auto"/>
              <w:bottom w:val="single" w:sz="4" w:space="0" w:color="auto"/>
            </w:tcBorders>
          </w:tcPr>
          <w:p w14:paraId="681906F9" w14:textId="77777777" w:rsidR="00830DE3" w:rsidRPr="00830DE3" w:rsidRDefault="00830DE3" w:rsidP="009634FB">
            <w:pPr>
              <w:spacing w:after="0"/>
              <w:jc w:val="left"/>
              <w:rPr>
                <w:sz w:val="18"/>
                <w:szCs w:val="18"/>
              </w:rPr>
            </w:pPr>
          </w:p>
        </w:tc>
        <w:tc>
          <w:tcPr>
            <w:tcW w:w="270" w:type="dxa"/>
          </w:tcPr>
          <w:p w14:paraId="08F2DD7F" w14:textId="222F9A44" w:rsidR="00830DE3" w:rsidRPr="00830DE3" w:rsidRDefault="00830DE3" w:rsidP="009634FB">
            <w:pPr>
              <w:spacing w:after="0"/>
              <w:jc w:val="left"/>
              <w:rPr>
                <w:sz w:val="18"/>
                <w:szCs w:val="18"/>
              </w:rPr>
            </w:pPr>
          </w:p>
        </w:tc>
        <w:tc>
          <w:tcPr>
            <w:tcW w:w="1080" w:type="dxa"/>
            <w:tcBorders>
              <w:bottom w:val="single" w:sz="4" w:space="0" w:color="auto"/>
            </w:tcBorders>
          </w:tcPr>
          <w:p w14:paraId="5BD8C690" w14:textId="789BB81B" w:rsidR="00830DE3" w:rsidRPr="00830DE3" w:rsidRDefault="00830DE3" w:rsidP="009634FB">
            <w:pPr>
              <w:spacing w:after="0"/>
              <w:jc w:val="left"/>
              <w:rPr>
                <w:sz w:val="18"/>
                <w:szCs w:val="18"/>
                <w:highlight w:val="yellow"/>
              </w:rPr>
            </w:pPr>
          </w:p>
        </w:tc>
        <w:tc>
          <w:tcPr>
            <w:tcW w:w="236" w:type="dxa"/>
          </w:tcPr>
          <w:p w14:paraId="26465EB3"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74ABD171" w14:textId="77777777" w:rsidR="00830DE3" w:rsidRPr="00830DE3" w:rsidRDefault="00830DE3" w:rsidP="009634FB">
            <w:pPr>
              <w:spacing w:after="0"/>
              <w:jc w:val="left"/>
              <w:rPr>
                <w:sz w:val="18"/>
                <w:szCs w:val="18"/>
                <w:highlight w:val="yellow"/>
              </w:rPr>
            </w:pPr>
          </w:p>
        </w:tc>
        <w:tc>
          <w:tcPr>
            <w:tcW w:w="236" w:type="dxa"/>
          </w:tcPr>
          <w:p w14:paraId="7E8EC2C6" w14:textId="77777777" w:rsidR="00830DE3" w:rsidRPr="00830DE3" w:rsidRDefault="00830DE3" w:rsidP="009634FB">
            <w:pPr>
              <w:spacing w:after="0"/>
              <w:jc w:val="left"/>
              <w:rPr>
                <w:sz w:val="18"/>
                <w:szCs w:val="18"/>
                <w:highlight w:val="yellow"/>
              </w:rPr>
            </w:pPr>
          </w:p>
        </w:tc>
        <w:tc>
          <w:tcPr>
            <w:tcW w:w="934" w:type="dxa"/>
            <w:tcBorders>
              <w:bottom w:val="single" w:sz="4" w:space="0" w:color="auto"/>
            </w:tcBorders>
          </w:tcPr>
          <w:p w14:paraId="45D32755" w14:textId="77777777" w:rsidR="00830DE3" w:rsidRPr="00830DE3" w:rsidRDefault="00830DE3" w:rsidP="009634FB">
            <w:pPr>
              <w:spacing w:after="0"/>
              <w:jc w:val="left"/>
              <w:rPr>
                <w:sz w:val="18"/>
                <w:szCs w:val="18"/>
                <w:highlight w:val="yellow"/>
              </w:rPr>
            </w:pPr>
          </w:p>
        </w:tc>
      </w:tr>
      <w:tr w:rsidR="00830DE3" w:rsidRPr="00830DE3" w14:paraId="30B27992" w14:textId="77777777" w:rsidTr="001C0E7D">
        <w:trPr>
          <w:trHeight w:val="47"/>
          <w:jc w:val="center"/>
        </w:trPr>
        <w:tc>
          <w:tcPr>
            <w:tcW w:w="2790" w:type="dxa"/>
          </w:tcPr>
          <w:p w14:paraId="0D8C15B2" w14:textId="6984088E" w:rsidR="00830DE3" w:rsidRPr="00830DE3" w:rsidRDefault="00830DE3" w:rsidP="009634FB">
            <w:pPr>
              <w:spacing w:after="0"/>
              <w:jc w:val="left"/>
              <w:rPr>
                <w:sz w:val="18"/>
                <w:szCs w:val="18"/>
              </w:rPr>
            </w:pPr>
            <w:r w:rsidRPr="00830DE3">
              <w:rPr>
                <w:sz w:val="18"/>
                <w:szCs w:val="18"/>
              </w:rPr>
              <w:t xml:space="preserve">Balances at June 30, </w:t>
            </w:r>
            <w:r w:rsidRPr="00830DE3">
              <w:rPr>
                <w:sz w:val="18"/>
                <w:szCs w:val="18"/>
                <w:highlight w:val="yellow"/>
              </w:rPr>
              <w:t>20</w:t>
            </w:r>
            <w:r w:rsidR="002B4A09">
              <w:rPr>
                <w:sz w:val="18"/>
                <w:szCs w:val="18"/>
                <w:highlight w:val="yellow"/>
              </w:rPr>
              <w:t>2</w:t>
            </w:r>
            <w:r w:rsidR="00855CAE">
              <w:rPr>
                <w:sz w:val="18"/>
                <w:szCs w:val="18"/>
                <w:highlight w:val="yellow"/>
              </w:rPr>
              <w:t>3</w:t>
            </w:r>
          </w:p>
        </w:tc>
        <w:tc>
          <w:tcPr>
            <w:tcW w:w="900" w:type="dxa"/>
            <w:tcBorders>
              <w:top w:val="single" w:sz="4" w:space="0" w:color="auto"/>
              <w:bottom w:val="double" w:sz="4" w:space="0" w:color="auto"/>
            </w:tcBorders>
          </w:tcPr>
          <w:p w14:paraId="6B4AAF05" w14:textId="77777777" w:rsidR="00830DE3" w:rsidRPr="00830DE3" w:rsidRDefault="00830DE3" w:rsidP="009634FB">
            <w:pPr>
              <w:spacing w:after="0"/>
              <w:jc w:val="left"/>
              <w:rPr>
                <w:sz w:val="18"/>
                <w:szCs w:val="18"/>
              </w:rPr>
            </w:pPr>
          </w:p>
        </w:tc>
        <w:tc>
          <w:tcPr>
            <w:tcW w:w="270" w:type="dxa"/>
          </w:tcPr>
          <w:p w14:paraId="2B2931D4" w14:textId="77777777" w:rsidR="00830DE3" w:rsidRPr="00830DE3" w:rsidRDefault="00830DE3" w:rsidP="009634FB">
            <w:pPr>
              <w:spacing w:after="0"/>
              <w:jc w:val="left"/>
              <w:rPr>
                <w:sz w:val="18"/>
                <w:szCs w:val="18"/>
              </w:rPr>
            </w:pPr>
          </w:p>
        </w:tc>
        <w:tc>
          <w:tcPr>
            <w:tcW w:w="990" w:type="dxa"/>
            <w:tcBorders>
              <w:top w:val="single" w:sz="4" w:space="0" w:color="auto"/>
              <w:bottom w:val="double" w:sz="4" w:space="0" w:color="auto"/>
            </w:tcBorders>
          </w:tcPr>
          <w:p w14:paraId="666951C7" w14:textId="77777777" w:rsidR="00830DE3" w:rsidRPr="00830DE3" w:rsidRDefault="00830DE3" w:rsidP="009634FB">
            <w:pPr>
              <w:spacing w:after="0"/>
              <w:jc w:val="left"/>
              <w:rPr>
                <w:sz w:val="18"/>
                <w:szCs w:val="18"/>
              </w:rPr>
            </w:pPr>
          </w:p>
        </w:tc>
        <w:tc>
          <w:tcPr>
            <w:tcW w:w="270" w:type="dxa"/>
          </w:tcPr>
          <w:p w14:paraId="71732F3C" w14:textId="77777777" w:rsidR="00830DE3" w:rsidRPr="00830DE3" w:rsidRDefault="00830DE3" w:rsidP="009634FB">
            <w:pPr>
              <w:spacing w:after="0"/>
              <w:jc w:val="left"/>
              <w:rPr>
                <w:sz w:val="18"/>
                <w:szCs w:val="18"/>
              </w:rPr>
            </w:pPr>
          </w:p>
        </w:tc>
        <w:tc>
          <w:tcPr>
            <w:tcW w:w="990" w:type="dxa"/>
            <w:tcBorders>
              <w:top w:val="single" w:sz="4" w:space="0" w:color="auto"/>
              <w:bottom w:val="double" w:sz="4" w:space="0" w:color="auto"/>
            </w:tcBorders>
          </w:tcPr>
          <w:p w14:paraId="6AE7F8DF" w14:textId="77777777" w:rsidR="00830DE3" w:rsidRPr="00830DE3" w:rsidRDefault="00830DE3" w:rsidP="009634FB">
            <w:pPr>
              <w:spacing w:after="0"/>
              <w:jc w:val="left"/>
              <w:rPr>
                <w:sz w:val="18"/>
                <w:szCs w:val="18"/>
              </w:rPr>
            </w:pPr>
          </w:p>
        </w:tc>
        <w:tc>
          <w:tcPr>
            <w:tcW w:w="270" w:type="dxa"/>
          </w:tcPr>
          <w:p w14:paraId="3194790C" w14:textId="66CD4130" w:rsidR="00830DE3" w:rsidRPr="00830DE3" w:rsidRDefault="00830DE3" w:rsidP="009634FB">
            <w:pPr>
              <w:spacing w:after="0"/>
              <w:jc w:val="left"/>
              <w:rPr>
                <w:sz w:val="18"/>
                <w:szCs w:val="18"/>
              </w:rPr>
            </w:pPr>
          </w:p>
        </w:tc>
        <w:tc>
          <w:tcPr>
            <w:tcW w:w="1080" w:type="dxa"/>
            <w:tcBorders>
              <w:bottom w:val="double" w:sz="4" w:space="0" w:color="auto"/>
            </w:tcBorders>
          </w:tcPr>
          <w:p w14:paraId="5228F766" w14:textId="3897C605" w:rsidR="00830DE3" w:rsidRPr="00830DE3" w:rsidRDefault="00830DE3" w:rsidP="009634FB">
            <w:pPr>
              <w:spacing w:after="0"/>
              <w:jc w:val="left"/>
              <w:rPr>
                <w:sz w:val="18"/>
                <w:szCs w:val="18"/>
                <w:highlight w:val="yellow"/>
              </w:rPr>
            </w:pPr>
          </w:p>
        </w:tc>
        <w:tc>
          <w:tcPr>
            <w:tcW w:w="236" w:type="dxa"/>
          </w:tcPr>
          <w:p w14:paraId="08A7E491" w14:textId="77777777" w:rsidR="00830DE3" w:rsidRPr="00830DE3" w:rsidRDefault="00830DE3" w:rsidP="009634FB">
            <w:pPr>
              <w:spacing w:after="0"/>
              <w:jc w:val="left"/>
              <w:rPr>
                <w:sz w:val="18"/>
                <w:szCs w:val="18"/>
                <w:highlight w:val="yellow"/>
              </w:rPr>
            </w:pPr>
          </w:p>
        </w:tc>
        <w:tc>
          <w:tcPr>
            <w:tcW w:w="934" w:type="dxa"/>
            <w:tcBorders>
              <w:bottom w:val="double" w:sz="4" w:space="0" w:color="auto"/>
            </w:tcBorders>
          </w:tcPr>
          <w:p w14:paraId="2BF8405B" w14:textId="77777777" w:rsidR="00830DE3" w:rsidRPr="00830DE3" w:rsidRDefault="00830DE3" w:rsidP="009634FB">
            <w:pPr>
              <w:spacing w:after="0"/>
              <w:jc w:val="left"/>
              <w:rPr>
                <w:sz w:val="18"/>
                <w:szCs w:val="18"/>
                <w:highlight w:val="yellow"/>
              </w:rPr>
            </w:pPr>
          </w:p>
        </w:tc>
        <w:tc>
          <w:tcPr>
            <w:tcW w:w="236" w:type="dxa"/>
          </w:tcPr>
          <w:p w14:paraId="6DC9A6F1" w14:textId="77777777" w:rsidR="00830DE3" w:rsidRPr="00830DE3" w:rsidRDefault="00830DE3" w:rsidP="009634FB">
            <w:pPr>
              <w:spacing w:after="0"/>
              <w:jc w:val="left"/>
              <w:rPr>
                <w:sz w:val="18"/>
                <w:szCs w:val="18"/>
                <w:highlight w:val="yellow"/>
              </w:rPr>
            </w:pPr>
          </w:p>
        </w:tc>
        <w:tc>
          <w:tcPr>
            <w:tcW w:w="934" w:type="dxa"/>
            <w:tcBorders>
              <w:bottom w:val="double" w:sz="4" w:space="0" w:color="auto"/>
            </w:tcBorders>
          </w:tcPr>
          <w:p w14:paraId="6C165B1E" w14:textId="77777777" w:rsidR="00830DE3" w:rsidRPr="00830DE3" w:rsidRDefault="00830DE3" w:rsidP="009634FB">
            <w:pPr>
              <w:spacing w:after="0"/>
              <w:jc w:val="left"/>
              <w:rPr>
                <w:sz w:val="18"/>
                <w:szCs w:val="18"/>
                <w:highlight w:val="yellow"/>
              </w:rPr>
            </w:pPr>
          </w:p>
        </w:tc>
      </w:tr>
    </w:tbl>
    <w:p w14:paraId="49EEB0A1" w14:textId="0F297161" w:rsidR="00450C0F" w:rsidRPr="00D11042" w:rsidRDefault="00450C0F" w:rsidP="00450C0F">
      <w:pPr>
        <w:spacing w:after="0"/>
        <w:ind w:left="1080"/>
      </w:pPr>
    </w:p>
    <w:p w14:paraId="7C8BEDCF" w14:textId="03721D28" w:rsidR="00172954" w:rsidRDefault="00C06A7D" w:rsidP="006A24C7">
      <w:pPr>
        <w:pStyle w:val="BodyTextIndent"/>
        <w:ind w:left="0"/>
        <w:jc w:val="left"/>
      </w:pPr>
      <w:r w:rsidRPr="00916E21">
        <w:t>The County’s proportion</w:t>
      </w:r>
      <w:r w:rsidRPr="0027261E">
        <w:t xml:space="preserve"> of the CORP AOC net </w:t>
      </w:r>
      <w:r w:rsidRPr="00A64A71">
        <w:t>pension</w:t>
      </w:r>
      <w:r w:rsidR="00C44602">
        <w:t xml:space="preserve"> </w:t>
      </w:r>
      <w:r w:rsidR="00C44602" w:rsidRPr="005B3CB3">
        <w:t>and OPEB liabilities</w:t>
      </w:r>
      <w:r w:rsidRPr="00A64A71">
        <w:t xml:space="preserve"> was based</w:t>
      </w:r>
      <w:r w:rsidRPr="0027261E">
        <w:t xml:space="preserve"> on the County’s actual contributions to </w:t>
      </w:r>
      <w:r w:rsidRPr="005B3CB3">
        <w:t>the plan</w:t>
      </w:r>
      <w:r w:rsidR="00C44602" w:rsidRPr="005B3CB3">
        <w:t>s</w:t>
      </w:r>
      <w:r w:rsidRPr="0027261E">
        <w:t xml:space="preserve"> relative to the total of all participating counties’ actual contributions for the year ended June 30, </w:t>
      </w:r>
      <w:r w:rsidR="00A10C7F">
        <w:rPr>
          <w:highlight w:val="yellow"/>
        </w:rPr>
        <w:t>20</w:t>
      </w:r>
      <w:r w:rsidR="0099616F">
        <w:rPr>
          <w:highlight w:val="yellow"/>
        </w:rPr>
        <w:t>2</w:t>
      </w:r>
      <w:r w:rsidR="00855CAE">
        <w:rPr>
          <w:highlight w:val="yellow"/>
        </w:rPr>
        <w:t>2</w:t>
      </w:r>
      <w:r w:rsidRPr="0027261E">
        <w:t xml:space="preserve">. </w:t>
      </w:r>
      <w:r w:rsidR="00172954" w:rsidRPr="0027261E" w:rsidDel="00A716BD">
        <w:t xml:space="preserve">The County’s proportion measured as of June 30, </w:t>
      </w:r>
      <w:r w:rsidR="00172954" w:rsidRPr="001217FC" w:rsidDel="00A716BD">
        <w:rPr>
          <w:highlight w:val="yellow"/>
        </w:rPr>
        <w:t>20</w:t>
      </w:r>
      <w:r w:rsidR="0099616F">
        <w:rPr>
          <w:highlight w:val="yellow"/>
        </w:rPr>
        <w:t>2</w:t>
      </w:r>
      <w:r w:rsidR="00855CAE">
        <w:rPr>
          <w:highlight w:val="yellow"/>
        </w:rPr>
        <w:t>2</w:t>
      </w:r>
      <w:r w:rsidR="00172954" w:rsidRPr="001217FC" w:rsidDel="00A716BD">
        <w:rPr>
          <w:highlight w:val="yellow"/>
        </w:rPr>
        <w:t xml:space="preserve">, </w:t>
      </w:r>
      <w:r w:rsidR="00172954" w:rsidRPr="00194703">
        <w:t xml:space="preserve">and the change from its proportions measured as of June 30, </w:t>
      </w:r>
      <w:r w:rsidR="00172954" w:rsidRPr="00194703">
        <w:rPr>
          <w:highlight w:val="yellow"/>
        </w:rPr>
        <w:t>20</w:t>
      </w:r>
      <w:r w:rsidR="00AC3795">
        <w:rPr>
          <w:highlight w:val="yellow"/>
        </w:rPr>
        <w:t>2</w:t>
      </w:r>
      <w:r w:rsidR="00855CAE">
        <w:rPr>
          <w:highlight w:val="yellow"/>
        </w:rPr>
        <w:t>1</w:t>
      </w:r>
      <w:r w:rsidR="00172954" w:rsidRPr="00194703">
        <w:t xml:space="preserve">, were: </w:t>
      </w:r>
      <w:r w:rsidR="00172954" w:rsidRPr="00B2694C" w:rsidDel="00A716BD">
        <w:rPr>
          <w:rFonts w:ascii="Swis721 Md BT" w:hAnsi="Swis721 Md BT"/>
          <w:i/>
          <w:iCs/>
          <w:color w:val="C00000"/>
        </w:rPr>
        <w:t xml:space="preserve">Source: </w:t>
      </w:r>
      <w:r w:rsidR="00172954">
        <w:rPr>
          <w:rFonts w:ascii="Swis721 Md BT" w:hAnsi="Swis721 Md BT"/>
          <w:i/>
          <w:iCs/>
          <w:color w:val="C00000"/>
        </w:rPr>
        <w:t>CORP AOC</w:t>
      </w:r>
      <w:r w:rsidR="00172954" w:rsidRPr="00B2694C" w:rsidDel="00A716BD">
        <w:rPr>
          <w:rFonts w:ascii="Swis721 Md BT" w:hAnsi="Swis721 Md BT"/>
          <w:i/>
          <w:iCs/>
          <w:color w:val="C00000"/>
        </w:rPr>
        <w:t xml:space="preserve"> schedule of employer allocations </w:t>
      </w:r>
      <w:r w:rsidR="00172954">
        <w:rPr>
          <w:rFonts w:ascii="Swis721 Md BT" w:hAnsi="Swis721 Md BT"/>
          <w:i/>
          <w:iCs/>
          <w:color w:val="C00000"/>
        </w:rPr>
        <w:t>and c</w:t>
      </w:r>
      <w:r w:rsidR="00172954" w:rsidRPr="00B2694C" w:rsidDel="00A716BD">
        <w:rPr>
          <w:rFonts w:ascii="Swis721 Md BT" w:hAnsi="Swis721 Md BT"/>
          <w:i/>
          <w:iCs/>
          <w:color w:val="C00000"/>
        </w:rPr>
        <w:t xml:space="preserve">alculation of difference between percentage from </w:t>
      </w:r>
      <w:r w:rsidR="00172954">
        <w:rPr>
          <w:rFonts w:ascii="Swis721 Md BT" w:hAnsi="Swis721 Md BT"/>
          <w:i/>
          <w:iCs/>
          <w:color w:val="C00000"/>
        </w:rPr>
        <w:t>CORP AOC</w:t>
      </w:r>
      <w:r w:rsidR="00172954" w:rsidRPr="00B2694C" w:rsidDel="00A716BD">
        <w:rPr>
          <w:rFonts w:ascii="Swis721 Md BT" w:hAnsi="Swis721 Md BT"/>
          <w:i/>
          <w:iCs/>
          <w:color w:val="C00000"/>
        </w:rPr>
        <w:t xml:space="preserve"> schedule of employer allocations 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172954" w:rsidRPr="005863DA" w14:paraId="504683F1" w14:textId="77777777" w:rsidTr="00172954">
        <w:trPr>
          <w:trHeight w:val="144"/>
          <w:tblHeader/>
          <w:jc w:val="center"/>
        </w:trPr>
        <w:tc>
          <w:tcPr>
            <w:tcW w:w="3690" w:type="dxa"/>
          </w:tcPr>
          <w:p w14:paraId="1F2F27D8" w14:textId="66FCA896" w:rsidR="00172954" w:rsidRPr="00194703" w:rsidRDefault="00814B13" w:rsidP="00172954">
            <w:pPr>
              <w:spacing w:after="0"/>
              <w:jc w:val="left"/>
              <w:rPr>
                <w:bCs/>
                <w:sz w:val="18"/>
                <w:szCs w:val="18"/>
              </w:rPr>
            </w:pPr>
            <w:r w:rsidRPr="00194703">
              <w:rPr>
                <w:rFonts w:ascii="Swis721 Md BT" w:hAnsi="Swis721 Md BT"/>
                <w:bCs/>
                <w:sz w:val="18"/>
                <w:szCs w:val="18"/>
              </w:rPr>
              <w:t>CORP AOC</w:t>
            </w:r>
          </w:p>
        </w:tc>
        <w:tc>
          <w:tcPr>
            <w:tcW w:w="1530" w:type="dxa"/>
          </w:tcPr>
          <w:p w14:paraId="6F1856DE" w14:textId="77777777"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Proportion</w:t>
            </w:r>
          </w:p>
          <w:p w14:paraId="13C974D8" w14:textId="4BE428D1" w:rsidR="00172954" w:rsidRPr="00194703" w:rsidRDefault="00172954" w:rsidP="00172954">
            <w:pPr>
              <w:spacing w:after="0"/>
              <w:jc w:val="center"/>
              <w:rPr>
                <w:rFonts w:ascii="Swis721 Md BT" w:hAnsi="Swis721 Md BT"/>
                <w:bCs/>
                <w:sz w:val="18"/>
                <w:szCs w:val="18"/>
              </w:rPr>
            </w:pPr>
            <w:r w:rsidRPr="00194703">
              <w:rPr>
                <w:rFonts w:ascii="Swis721 Md BT" w:hAnsi="Swis721 Md BT"/>
                <w:bCs/>
                <w:sz w:val="18"/>
                <w:szCs w:val="18"/>
              </w:rPr>
              <w:t xml:space="preserve">June 30, </w:t>
            </w:r>
            <w:r w:rsidRPr="00194703">
              <w:rPr>
                <w:rFonts w:ascii="Swis721 Md BT" w:hAnsi="Swis721 Md BT"/>
                <w:bCs/>
                <w:sz w:val="18"/>
                <w:szCs w:val="18"/>
                <w:highlight w:val="yellow"/>
              </w:rPr>
              <w:t>20</w:t>
            </w:r>
            <w:r w:rsidR="0099616F">
              <w:rPr>
                <w:rFonts w:ascii="Swis721 Md BT" w:hAnsi="Swis721 Md BT"/>
                <w:bCs/>
                <w:sz w:val="18"/>
                <w:szCs w:val="18"/>
                <w:highlight w:val="yellow"/>
              </w:rPr>
              <w:t>2</w:t>
            </w:r>
            <w:r w:rsidR="00855CAE">
              <w:rPr>
                <w:rFonts w:ascii="Swis721 Md BT" w:hAnsi="Swis721 Md BT"/>
                <w:bCs/>
                <w:sz w:val="18"/>
                <w:szCs w:val="18"/>
                <w:highlight w:val="yellow"/>
              </w:rPr>
              <w:t>2</w:t>
            </w:r>
          </w:p>
        </w:tc>
        <w:tc>
          <w:tcPr>
            <w:tcW w:w="2340" w:type="dxa"/>
          </w:tcPr>
          <w:p w14:paraId="32942F0D" w14:textId="77777777"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 xml:space="preserve">Increase (decrease) from </w:t>
            </w:r>
          </w:p>
          <w:p w14:paraId="79DDE27B" w14:textId="66E487A7" w:rsidR="00172954" w:rsidRPr="00194703" w:rsidRDefault="00172954" w:rsidP="00172954">
            <w:pPr>
              <w:spacing w:after="0"/>
              <w:jc w:val="center"/>
              <w:rPr>
                <w:rFonts w:ascii="Swis721 Md BT" w:hAnsi="Swis721 Md BT"/>
                <w:sz w:val="18"/>
                <w:szCs w:val="18"/>
              </w:rPr>
            </w:pPr>
            <w:r w:rsidRPr="00194703">
              <w:rPr>
                <w:rFonts w:ascii="Swis721 Md BT" w:hAnsi="Swis721 Md BT"/>
                <w:sz w:val="18"/>
                <w:szCs w:val="18"/>
              </w:rPr>
              <w:t xml:space="preserve">June 30, </w:t>
            </w:r>
            <w:r w:rsidRPr="00194703">
              <w:rPr>
                <w:rFonts w:ascii="Swis721 Md BT" w:hAnsi="Swis721 Md BT"/>
                <w:sz w:val="18"/>
                <w:szCs w:val="18"/>
                <w:highlight w:val="yellow"/>
              </w:rPr>
              <w:t>20</w:t>
            </w:r>
            <w:r w:rsidR="00AC3795">
              <w:rPr>
                <w:rFonts w:ascii="Swis721 Md BT" w:hAnsi="Swis721 Md BT"/>
                <w:sz w:val="18"/>
                <w:szCs w:val="18"/>
                <w:highlight w:val="yellow"/>
              </w:rPr>
              <w:t>2</w:t>
            </w:r>
            <w:r w:rsidR="00855CAE">
              <w:rPr>
                <w:rFonts w:ascii="Swis721 Md BT" w:hAnsi="Swis721 Md BT"/>
                <w:sz w:val="18"/>
                <w:szCs w:val="18"/>
                <w:highlight w:val="yellow"/>
              </w:rPr>
              <w:t>1</w:t>
            </w:r>
          </w:p>
        </w:tc>
      </w:tr>
      <w:tr w:rsidR="00172954" w:rsidRPr="005863DA" w14:paraId="2EB22EDF" w14:textId="77777777" w:rsidTr="00172954">
        <w:trPr>
          <w:trHeight w:val="72"/>
          <w:jc w:val="center"/>
        </w:trPr>
        <w:tc>
          <w:tcPr>
            <w:tcW w:w="3690" w:type="dxa"/>
          </w:tcPr>
          <w:p w14:paraId="3C4086BF" w14:textId="77777777" w:rsidR="00172954" w:rsidRPr="00194703" w:rsidRDefault="00172954" w:rsidP="00172954">
            <w:pPr>
              <w:spacing w:after="0"/>
              <w:ind w:left="144" w:hanging="144"/>
              <w:jc w:val="left"/>
              <w:rPr>
                <w:sz w:val="18"/>
                <w:szCs w:val="18"/>
              </w:rPr>
            </w:pPr>
            <w:r w:rsidRPr="00194703">
              <w:rPr>
                <w:sz w:val="18"/>
                <w:szCs w:val="18"/>
              </w:rPr>
              <w:t>Pension</w:t>
            </w:r>
          </w:p>
        </w:tc>
        <w:tc>
          <w:tcPr>
            <w:tcW w:w="1530" w:type="dxa"/>
          </w:tcPr>
          <w:p w14:paraId="127E3132" w14:textId="77777777" w:rsidR="00172954" w:rsidRPr="00194703" w:rsidRDefault="00172954" w:rsidP="00172954">
            <w:pPr>
              <w:spacing w:after="0"/>
              <w:jc w:val="center"/>
              <w:rPr>
                <w:sz w:val="18"/>
                <w:szCs w:val="18"/>
              </w:rPr>
            </w:pPr>
            <w:r w:rsidRPr="00194703">
              <w:rPr>
                <w:sz w:val="18"/>
                <w:szCs w:val="18"/>
              </w:rPr>
              <w:t>%</w:t>
            </w:r>
          </w:p>
        </w:tc>
        <w:tc>
          <w:tcPr>
            <w:tcW w:w="2340" w:type="dxa"/>
          </w:tcPr>
          <w:p w14:paraId="0E31FC8C" w14:textId="77777777" w:rsidR="00172954" w:rsidRPr="00194703" w:rsidRDefault="00172954" w:rsidP="00172954">
            <w:pPr>
              <w:spacing w:after="0"/>
              <w:jc w:val="center"/>
              <w:rPr>
                <w:sz w:val="18"/>
                <w:szCs w:val="18"/>
              </w:rPr>
            </w:pPr>
          </w:p>
        </w:tc>
      </w:tr>
      <w:tr w:rsidR="00172954" w:rsidRPr="005863DA" w14:paraId="04EDD175" w14:textId="77777777" w:rsidTr="00172954">
        <w:trPr>
          <w:trHeight w:val="126"/>
          <w:jc w:val="center"/>
        </w:trPr>
        <w:tc>
          <w:tcPr>
            <w:tcW w:w="3690" w:type="dxa"/>
          </w:tcPr>
          <w:p w14:paraId="04BCFAB4" w14:textId="77777777" w:rsidR="00172954" w:rsidRPr="00194703" w:rsidRDefault="00172954" w:rsidP="00172954">
            <w:pPr>
              <w:spacing w:after="0"/>
              <w:ind w:left="144" w:hanging="144"/>
              <w:jc w:val="left"/>
              <w:rPr>
                <w:sz w:val="18"/>
                <w:szCs w:val="18"/>
              </w:rPr>
            </w:pPr>
            <w:r w:rsidRPr="00194703">
              <w:rPr>
                <w:sz w:val="18"/>
                <w:szCs w:val="18"/>
              </w:rPr>
              <w:t>Health insurance premium benefit</w:t>
            </w:r>
          </w:p>
        </w:tc>
        <w:tc>
          <w:tcPr>
            <w:tcW w:w="1530" w:type="dxa"/>
          </w:tcPr>
          <w:p w14:paraId="60EA8F20" w14:textId="77777777" w:rsidR="00172954" w:rsidRPr="00194703" w:rsidRDefault="00172954" w:rsidP="00172954">
            <w:pPr>
              <w:spacing w:after="0"/>
              <w:jc w:val="center"/>
              <w:rPr>
                <w:sz w:val="18"/>
                <w:szCs w:val="18"/>
              </w:rPr>
            </w:pPr>
          </w:p>
        </w:tc>
        <w:tc>
          <w:tcPr>
            <w:tcW w:w="2340" w:type="dxa"/>
          </w:tcPr>
          <w:p w14:paraId="2181A042" w14:textId="05DC6C72" w:rsidR="00172954" w:rsidRPr="00194703" w:rsidRDefault="00172954" w:rsidP="00172954">
            <w:pPr>
              <w:spacing w:after="0"/>
              <w:jc w:val="center"/>
              <w:rPr>
                <w:sz w:val="18"/>
                <w:szCs w:val="18"/>
              </w:rPr>
            </w:pPr>
          </w:p>
        </w:tc>
      </w:tr>
    </w:tbl>
    <w:p w14:paraId="328921F0" w14:textId="77777777" w:rsidR="00172954" w:rsidRDefault="00172954" w:rsidP="00172954">
      <w:pPr>
        <w:pStyle w:val="BodyTextIndent"/>
        <w:spacing w:after="0"/>
        <w:ind w:left="0"/>
      </w:pPr>
    </w:p>
    <w:p w14:paraId="2D15691F" w14:textId="1E588A15" w:rsidR="00006EB3" w:rsidRPr="00D620F7" w:rsidRDefault="00006EB3" w:rsidP="006A24C7">
      <w:pPr>
        <w:pStyle w:val="BodyTextIndent"/>
        <w:ind w:left="0"/>
        <w:jc w:val="left"/>
      </w:pPr>
      <w:r w:rsidRPr="00D620F7">
        <w:rPr>
          <w:rFonts w:ascii="Swis721 Md BT" w:hAnsi="Swis721 Md BT"/>
          <w:i/>
          <w:color w:val="C00000"/>
        </w:rPr>
        <w:t xml:space="preserve">If all of the County’s PSPRS and CORP plans used the long-term expected rate of return of </w:t>
      </w:r>
      <w:r w:rsidRPr="002C0E77">
        <w:rPr>
          <w:rFonts w:ascii="Swis721 Md BT" w:hAnsi="Swis721 Md BT"/>
          <w:i/>
          <w:color w:val="C00000"/>
        </w:rPr>
        <w:t>7.</w:t>
      </w:r>
      <w:r w:rsidR="007B3C94">
        <w:rPr>
          <w:rFonts w:ascii="Swis721 Md BT" w:hAnsi="Swis721 Md BT"/>
          <w:i/>
          <w:color w:val="C00000"/>
        </w:rPr>
        <w:t>2</w:t>
      </w:r>
      <w:r w:rsidRPr="002C0E77">
        <w:rPr>
          <w:rFonts w:ascii="Swis721 Md BT" w:hAnsi="Swis721 Md BT"/>
          <w:i/>
          <w:color w:val="C00000"/>
        </w:rPr>
        <w:t xml:space="preserve"> percent</w:t>
      </w:r>
      <w:r w:rsidRPr="00D620F7">
        <w:rPr>
          <w:rFonts w:ascii="Swis721 Md BT" w:hAnsi="Swis721 Md BT"/>
          <w:i/>
          <w:color w:val="C00000"/>
        </w:rPr>
        <w:t xml:space="preserve"> for the year ended June 30, </w:t>
      </w:r>
      <w:r w:rsidR="00A10C7F" w:rsidRPr="00B431EF">
        <w:rPr>
          <w:rFonts w:ascii="Swis721 Md BT" w:hAnsi="Swis721 Md BT"/>
          <w:i/>
          <w:color w:val="C00000"/>
        </w:rPr>
        <w:t>20</w:t>
      </w:r>
      <w:r w:rsidR="00315767">
        <w:rPr>
          <w:rFonts w:ascii="Swis721 Md BT" w:hAnsi="Swis721 Md BT"/>
          <w:i/>
          <w:color w:val="C00000"/>
        </w:rPr>
        <w:t>2</w:t>
      </w:r>
      <w:r w:rsidR="007B3C94">
        <w:rPr>
          <w:rFonts w:ascii="Swis721 Md BT" w:hAnsi="Swis721 Md BT"/>
          <w:i/>
          <w:color w:val="C00000"/>
        </w:rPr>
        <w:t>3</w:t>
      </w:r>
      <w:r w:rsidRPr="00B431EF">
        <w:rPr>
          <w:rFonts w:ascii="Swis721 Md BT" w:hAnsi="Swis721 Md BT"/>
          <w:i/>
          <w:color w:val="C00000"/>
        </w:rPr>
        <w:t>,</w:t>
      </w:r>
      <w:r w:rsidRPr="00D620F7">
        <w:rPr>
          <w:rFonts w:ascii="Swis721 Md BT" w:hAnsi="Swis721 Md BT"/>
          <w:i/>
          <w:color w:val="C00000"/>
        </w:rPr>
        <w:t xml:space="preserve"> include the following paragraph and table:</w:t>
      </w:r>
      <w:r w:rsidRPr="00D620F7">
        <w:t xml:space="preserve"> </w:t>
      </w:r>
      <w:r w:rsidRPr="00D620F7">
        <w:rPr>
          <w:rFonts w:ascii="Swis721 Md BT" w:hAnsi="Swis721 Md BT"/>
        </w:rPr>
        <w:t>Sensitivity of the County’s net pension</w:t>
      </w:r>
      <w:r w:rsidR="00A716BD" w:rsidRPr="002C0E77">
        <w:rPr>
          <w:rFonts w:ascii="Swis721 Md BT" w:hAnsi="Swis721 Md BT"/>
        </w:rPr>
        <w:t>/OPEB</w:t>
      </w:r>
      <w:r w:rsidRPr="002C0E77">
        <w:rPr>
          <w:rFonts w:ascii="Swis721 Md BT" w:hAnsi="Swis721 Md BT"/>
        </w:rPr>
        <w:t xml:space="preserve"> </w:t>
      </w:r>
      <w:r w:rsidR="00A716BD" w:rsidRPr="002C0E77">
        <w:rPr>
          <w:rFonts w:ascii="Swis721 Md BT" w:hAnsi="Swis721 Md BT"/>
        </w:rPr>
        <w:t xml:space="preserve">(asset) </w:t>
      </w:r>
      <w:r w:rsidRPr="002C0E77">
        <w:rPr>
          <w:rFonts w:ascii="Swis721 Md BT" w:hAnsi="Swis721 Md BT"/>
        </w:rPr>
        <w:t>liability to changes in the discount rate—</w:t>
      </w:r>
      <w:r w:rsidRPr="002C0E77">
        <w:t>The following table presents the County’s net pension</w:t>
      </w:r>
      <w:r w:rsidR="00A716BD" w:rsidRPr="002C0E77">
        <w:t>/OPEB</w:t>
      </w:r>
      <w:r w:rsidRPr="002C0E77">
        <w:t xml:space="preserve"> </w:t>
      </w:r>
      <w:r w:rsidR="00A716BD" w:rsidRPr="002C0E77">
        <w:t>(assets)</w:t>
      </w:r>
      <w:r w:rsidR="00A716BD" w:rsidRPr="00D620F7">
        <w:t xml:space="preserve"> </w:t>
      </w:r>
      <w:r w:rsidRPr="00D620F7">
        <w:t xml:space="preserve">liabilities calculated using the discount rate </w:t>
      </w:r>
      <w:r w:rsidRPr="00A60E77">
        <w:t xml:space="preserve">of </w:t>
      </w:r>
      <w:r w:rsidRPr="006F01E3">
        <w:rPr>
          <w:highlight w:val="yellow"/>
        </w:rPr>
        <w:t>7.</w:t>
      </w:r>
      <w:r w:rsidR="006F01E3" w:rsidRPr="006F01E3">
        <w:rPr>
          <w:highlight w:val="yellow"/>
        </w:rPr>
        <w:t>2</w:t>
      </w:r>
      <w:r w:rsidRPr="00A60E77">
        <w:t xml:space="preserve"> percent</w:t>
      </w:r>
      <w:r w:rsidRPr="00D620F7">
        <w:t xml:space="preserve">, as well as what the County’s net </w:t>
      </w:r>
      <w:r w:rsidRPr="00204C61">
        <w:t>pension</w:t>
      </w:r>
      <w:r w:rsidR="00A716BD" w:rsidRPr="00204C61">
        <w:t>/OPEB</w:t>
      </w:r>
      <w:r w:rsidRPr="00204C61">
        <w:t xml:space="preserve"> </w:t>
      </w:r>
      <w:r w:rsidR="00A716BD" w:rsidRPr="00204C61">
        <w:t>(asset)</w:t>
      </w:r>
      <w:r w:rsidR="00A716BD" w:rsidRPr="00D620F7">
        <w:t xml:space="preserve"> </w:t>
      </w:r>
      <w:r w:rsidRPr="00D620F7">
        <w:t xml:space="preserve">liability would be if it were calculated using a discount rate that is 1 percentage point lower </w:t>
      </w:r>
      <w:r w:rsidRPr="003B0FE7">
        <w:t>(</w:t>
      </w:r>
      <w:r w:rsidRPr="006F01E3">
        <w:rPr>
          <w:highlight w:val="yellow"/>
        </w:rPr>
        <w:t>6.</w:t>
      </w:r>
      <w:r w:rsidR="006F01E3" w:rsidRPr="006F01E3">
        <w:rPr>
          <w:highlight w:val="yellow"/>
        </w:rPr>
        <w:t>2</w:t>
      </w:r>
      <w:r w:rsidRPr="003B0FE7">
        <w:t xml:space="preserve"> percent) or 1 percentage point higher (</w:t>
      </w:r>
      <w:r w:rsidRPr="006F01E3">
        <w:rPr>
          <w:highlight w:val="yellow"/>
        </w:rPr>
        <w:t>8.</w:t>
      </w:r>
      <w:r w:rsidR="006F01E3" w:rsidRPr="006F01E3">
        <w:rPr>
          <w:highlight w:val="yellow"/>
        </w:rPr>
        <w:t>2</w:t>
      </w:r>
      <w:r w:rsidRPr="003B0FE7">
        <w:t xml:space="preserve"> percent</w:t>
      </w:r>
      <w:r w:rsidRPr="00D620F7">
        <w:t>) than the current rate:</w:t>
      </w:r>
      <w:r w:rsidR="0062137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62137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sensitivity of net pension</w:t>
      </w:r>
      <w:r w:rsidR="006704EB">
        <w:rPr>
          <w:rFonts w:ascii="Swis721 Md BT" w:hAnsi="Swis721 Md BT"/>
          <w:i/>
          <w:iCs/>
          <w:color w:val="C00000"/>
        </w:rPr>
        <w:t>/OPEB</w:t>
      </w:r>
      <w:r w:rsidR="003D60D9" w:rsidRPr="00D620F7">
        <w:rPr>
          <w:rFonts w:ascii="Swis721 Md BT" w:hAnsi="Swis721 Md BT"/>
          <w:i/>
          <w:iCs/>
          <w:color w:val="C00000"/>
        </w:rPr>
        <w:t xml:space="preserve"> liability/(asset) to the single discount rate assumption</w:t>
      </w:r>
      <w:r w:rsidR="0062137A" w:rsidRPr="00D620F7">
        <w:rPr>
          <w:rFonts w:ascii="Swis721 Md BT" w:hAnsi="Swis721 Md BT"/>
          <w:i/>
          <w:iCs/>
          <w:color w:val="C00000"/>
        </w:rPr>
        <w:t xml:space="preserve"> and CORP AOC </w:t>
      </w:r>
      <w:r w:rsidR="003D60D9" w:rsidRPr="00D620F7">
        <w:rPr>
          <w:rFonts w:ascii="Swis721 Md BT" w:hAnsi="Swis721 Md BT"/>
          <w:i/>
          <w:iCs/>
          <w:color w:val="C00000"/>
        </w:rPr>
        <w:t>schedule of employer allocations</w:t>
      </w:r>
      <w:r w:rsidR="0062137A" w:rsidRPr="00D620F7">
        <w:rPr>
          <w:rFonts w:ascii="Swis721 Md BT" w:hAnsi="Swis721 Md BT"/>
          <w:i/>
          <w:iCs/>
          <w:color w:val="C00000"/>
        </w:rPr>
        <w:t>.</w:t>
      </w:r>
    </w:p>
    <w:tbl>
      <w:tblPr>
        <w:tblStyle w:val="TableGrid"/>
        <w:tblW w:w="914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440"/>
        <w:gridCol w:w="1728"/>
        <w:gridCol w:w="1296"/>
      </w:tblGrid>
      <w:tr w:rsidR="00006EB3" w:rsidRPr="009634FB" w14:paraId="6C991E27" w14:textId="01B46464" w:rsidTr="009634FB">
        <w:trPr>
          <w:tblHeader/>
          <w:jc w:val="center"/>
        </w:trPr>
        <w:tc>
          <w:tcPr>
            <w:tcW w:w="4680" w:type="dxa"/>
          </w:tcPr>
          <w:p w14:paraId="296E8B60" w14:textId="4F051A37" w:rsidR="00006EB3" w:rsidRPr="009634FB" w:rsidRDefault="00006EB3" w:rsidP="00796067">
            <w:pPr>
              <w:spacing w:after="0"/>
              <w:rPr>
                <w:sz w:val="18"/>
                <w:szCs w:val="18"/>
              </w:rPr>
            </w:pPr>
          </w:p>
        </w:tc>
        <w:tc>
          <w:tcPr>
            <w:tcW w:w="1440" w:type="dxa"/>
          </w:tcPr>
          <w:p w14:paraId="6AFD31E3" w14:textId="11CB95D0" w:rsidR="00006EB3" w:rsidRPr="003B0FE7" w:rsidRDefault="00006EB3" w:rsidP="00796067">
            <w:pPr>
              <w:spacing w:after="0"/>
              <w:jc w:val="center"/>
              <w:rPr>
                <w:rFonts w:ascii="Swis721 Md BT" w:hAnsi="Swis721 Md BT"/>
                <w:sz w:val="18"/>
                <w:szCs w:val="18"/>
              </w:rPr>
            </w:pPr>
            <w:r w:rsidRPr="003B0FE7">
              <w:rPr>
                <w:rFonts w:ascii="Swis721 Md BT" w:hAnsi="Swis721 Md BT"/>
                <w:sz w:val="18"/>
                <w:szCs w:val="18"/>
              </w:rPr>
              <w:t>1% Decrease</w:t>
            </w:r>
          </w:p>
          <w:p w14:paraId="10E5B5CC" w14:textId="67734BEC" w:rsidR="00006EB3" w:rsidRPr="003B0FE7" w:rsidRDefault="00006EB3" w:rsidP="00796067">
            <w:pPr>
              <w:spacing w:after="0"/>
              <w:jc w:val="center"/>
              <w:rPr>
                <w:sz w:val="18"/>
                <w:szCs w:val="18"/>
              </w:rPr>
            </w:pPr>
            <w:r w:rsidRPr="00AE6F5E">
              <w:rPr>
                <w:rFonts w:ascii="Swis721 Md BT" w:hAnsi="Swis721 Md BT"/>
                <w:sz w:val="18"/>
                <w:szCs w:val="18"/>
                <w:highlight w:val="yellow"/>
              </w:rPr>
              <w:t>(6.</w:t>
            </w:r>
            <w:r w:rsidR="00AE6F5E" w:rsidRPr="00AE6F5E">
              <w:rPr>
                <w:rFonts w:ascii="Swis721 Md BT" w:hAnsi="Swis721 Md BT"/>
                <w:sz w:val="18"/>
                <w:szCs w:val="18"/>
                <w:highlight w:val="yellow"/>
              </w:rPr>
              <w:t>2</w:t>
            </w:r>
            <w:r w:rsidRPr="00AE6F5E">
              <w:rPr>
                <w:rFonts w:ascii="Swis721 Md BT" w:hAnsi="Swis721 Md BT"/>
                <w:sz w:val="18"/>
                <w:szCs w:val="18"/>
                <w:highlight w:val="yellow"/>
              </w:rPr>
              <w:t>%)</w:t>
            </w:r>
          </w:p>
        </w:tc>
        <w:tc>
          <w:tcPr>
            <w:tcW w:w="1728" w:type="dxa"/>
          </w:tcPr>
          <w:p w14:paraId="6E871002" w14:textId="6D674125" w:rsidR="00006EB3" w:rsidRPr="003B0FE7" w:rsidRDefault="00006EB3" w:rsidP="00796067">
            <w:pPr>
              <w:spacing w:after="0"/>
              <w:jc w:val="center"/>
              <w:rPr>
                <w:rFonts w:ascii="Swis721 Md BT" w:hAnsi="Swis721 Md BT"/>
                <w:sz w:val="18"/>
                <w:szCs w:val="18"/>
              </w:rPr>
            </w:pPr>
            <w:r w:rsidRPr="003B0FE7">
              <w:rPr>
                <w:rFonts w:ascii="Swis721 Md BT" w:hAnsi="Swis721 Md BT"/>
                <w:sz w:val="18"/>
                <w:szCs w:val="18"/>
              </w:rPr>
              <w:t xml:space="preserve">Current </w:t>
            </w:r>
            <w:r w:rsidR="003D60D9" w:rsidRPr="003B0FE7">
              <w:rPr>
                <w:rFonts w:ascii="Swis721 Md BT" w:hAnsi="Swis721 Md BT"/>
                <w:sz w:val="18"/>
                <w:szCs w:val="18"/>
              </w:rPr>
              <w:t>discount rate</w:t>
            </w:r>
          </w:p>
          <w:p w14:paraId="577C175E" w14:textId="7650168A" w:rsidR="00006EB3" w:rsidRPr="003B0FE7" w:rsidRDefault="00006EB3" w:rsidP="00796067">
            <w:pPr>
              <w:spacing w:after="0"/>
              <w:jc w:val="center"/>
              <w:rPr>
                <w:sz w:val="18"/>
                <w:szCs w:val="18"/>
              </w:rPr>
            </w:pPr>
            <w:r w:rsidRPr="00AE6F5E">
              <w:rPr>
                <w:rFonts w:ascii="Swis721 Md BT" w:hAnsi="Swis721 Md BT"/>
                <w:sz w:val="18"/>
                <w:szCs w:val="18"/>
                <w:highlight w:val="yellow"/>
              </w:rPr>
              <w:t>(7.</w:t>
            </w:r>
            <w:r w:rsidR="00AE6F5E" w:rsidRPr="00AE6F5E">
              <w:rPr>
                <w:rFonts w:ascii="Swis721 Md BT" w:hAnsi="Swis721 Md BT"/>
                <w:sz w:val="18"/>
                <w:szCs w:val="18"/>
                <w:highlight w:val="yellow"/>
              </w:rPr>
              <w:t>2</w:t>
            </w:r>
            <w:r w:rsidRPr="00AE6F5E">
              <w:rPr>
                <w:rFonts w:ascii="Swis721 Md BT" w:hAnsi="Swis721 Md BT"/>
                <w:sz w:val="18"/>
                <w:szCs w:val="18"/>
                <w:highlight w:val="yellow"/>
              </w:rPr>
              <w:t>%)</w:t>
            </w:r>
          </w:p>
        </w:tc>
        <w:tc>
          <w:tcPr>
            <w:tcW w:w="1296" w:type="dxa"/>
          </w:tcPr>
          <w:p w14:paraId="571A48EE" w14:textId="177B30CF" w:rsidR="00006EB3" w:rsidRPr="003B0FE7" w:rsidRDefault="00006EB3" w:rsidP="00796067">
            <w:pPr>
              <w:spacing w:after="0"/>
              <w:jc w:val="center"/>
              <w:rPr>
                <w:rFonts w:ascii="Swis721 Md BT" w:hAnsi="Swis721 Md BT"/>
                <w:sz w:val="18"/>
                <w:szCs w:val="18"/>
              </w:rPr>
            </w:pPr>
            <w:r w:rsidRPr="003B0FE7">
              <w:rPr>
                <w:rFonts w:ascii="Swis721 Md BT" w:hAnsi="Swis721 Md BT"/>
                <w:sz w:val="18"/>
                <w:szCs w:val="18"/>
              </w:rPr>
              <w:t>1% Increase</w:t>
            </w:r>
          </w:p>
          <w:p w14:paraId="4E995D32" w14:textId="61BFB9A6" w:rsidR="00006EB3" w:rsidRPr="003B0FE7" w:rsidRDefault="00006EB3" w:rsidP="00796067">
            <w:pPr>
              <w:spacing w:after="0"/>
              <w:jc w:val="center"/>
              <w:rPr>
                <w:rFonts w:ascii="Swis721 Md BT" w:hAnsi="Swis721 Md BT"/>
                <w:sz w:val="18"/>
                <w:szCs w:val="18"/>
              </w:rPr>
            </w:pPr>
            <w:r w:rsidRPr="00AE6F5E">
              <w:rPr>
                <w:rFonts w:ascii="Swis721 Md BT" w:hAnsi="Swis721 Md BT"/>
                <w:sz w:val="18"/>
                <w:szCs w:val="18"/>
                <w:highlight w:val="yellow"/>
              </w:rPr>
              <w:t>(8.</w:t>
            </w:r>
            <w:r w:rsidR="00AE6F5E" w:rsidRPr="00AE6F5E">
              <w:rPr>
                <w:rFonts w:ascii="Swis721 Md BT" w:hAnsi="Swis721 Md BT"/>
                <w:sz w:val="18"/>
                <w:szCs w:val="18"/>
                <w:highlight w:val="yellow"/>
              </w:rPr>
              <w:t>2</w:t>
            </w:r>
            <w:r w:rsidRPr="00AE6F5E">
              <w:rPr>
                <w:rFonts w:ascii="Swis721 Md BT" w:hAnsi="Swis721 Md BT"/>
                <w:sz w:val="18"/>
                <w:szCs w:val="18"/>
                <w:highlight w:val="yellow"/>
              </w:rPr>
              <w:t>%)</w:t>
            </w:r>
          </w:p>
        </w:tc>
      </w:tr>
      <w:tr w:rsidR="00006EB3" w:rsidRPr="009634FB" w14:paraId="4BE2103A" w14:textId="4E4BB569" w:rsidTr="009634FB">
        <w:trPr>
          <w:jc w:val="center"/>
        </w:trPr>
        <w:tc>
          <w:tcPr>
            <w:tcW w:w="4680" w:type="dxa"/>
          </w:tcPr>
          <w:p w14:paraId="4926B9F3" w14:textId="007BF832" w:rsidR="00006EB3" w:rsidRPr="009634FB" w:rsidRDefault="00006EB3" w:rsidP="00796067">
            <w:pPr>
              <w:keepNext/>
              <w:spacing w:after="0"/>
              <w:ind w:left="158" w:hanging="162"/>
              <w:jc w:val="left"/>
              <w:rPr>
                <w:sz w:val="18"/>
                <w:szCs w:val="18"/>
              </w:rPr>
            </w:pPr>
            <w:r w:rsidRPr="009634FB">
              <w:rPr>
                <w:sz w:val="18"/>
                <w:szCs w:val="18"/>
              </w:rPr>
              <w:t>PSPRS Sheriff</w:t>
            </w:r>
          </w:p>
        </w:tc>
        <w:tc>
          <w:tcPr>
            <w:tcW w:w="1440" w:type="dxa"/>
          </w:tcPr>
          <w:p w14:paraId="6DB87BD0" w14:textId="2EED3B8F" w:rsidR="00006EB3" w:rsidRPr="009634FB" w:rsidRDefault="00006EB3" w:rsidP="00796067">
            <w:pPr>
              <w:spacing w:after="0"/>
              <w:rPr>
                <w:sz w:val="18"/>
                <w:szCs w:val="18"/>
              </w:rPr>
            </w:pPr>
          </w:p>
        </w:tc>
        <w:tc>
          <w:tcPr>
            <w:tcW w:w="1728" w:type="dxa"/>
          </w:tcPr>
          <w:p w14:paraId="5972C0EA" w14:textId="5E12998F" w:rsidR="00006EB3" w:rsidRPr="009634FB" w:rsidRDefault="00006EB3" w:rsidP="00796067">
            <w:pPr>
              <w:spacing w:after="0"/>
              <w:rPr>
                <w:sz w:val="18"/>
                <w:szCs w:val="18"/>
              </w:rPr>
            </w:pPr>
          </w:p>
        </w:tc>
        <w:tc>
          <w:tcPr>
            <w:tcW w:w="1296" w:type="dxa"/>
          </w:tcPr>
          <w:p w14:paraId="225FAFA5" w14:textId="0A99EDFD" w:rsidR="00006EB3" w:rsidRPr="009634FB" w:rsidRDefault="00006EB3" w:rsidP="00796067">
            <w:pPr>
              <w:spacing w:after="0"/>
              <w:rPr>
                <w:sz w:val="18"/>
                <w:szCs w:val="18"/>
              </w:rPr>
            </w:pPr>
          </w:p>
        </w:tc>
      </w:tr>
      <w:tr w:rsidR="00006EB3" w:rsidRPr="009634FB" w14:paraId="1F61E9D6" w14:textId="3A05190A" w:rsidTr="009634FB">
        <w:trPr>
          <w:jc w:val="center"/>
        </w:trPr>
        <w:tc>
          <w:tcPr>
            <w:tcW w:w="4680" w:type="dxa"/>
          </w:tcPr>
          <w:p w14:paraId="22F32307" w14:textId="607D1CDF" w:rsidR="00006EB3" w:rsidRPr="009634FB" w:rsidRDefault="00006EB3" w:rsidP="00796067">
            <w:pPr>
              <w:spacing w:after="0"/>
              <w:ind w:left="162"/>
              <w:jc w:val="left"/>
              <w:rPr>
                <w:sz w:val="18"/>
                <w:szCs w:val="18"/>
              </w:rPr>
            </w:pPr>
            <w:r w:rsidRPr="009634FB">
              <w:rPr>
                <w:sz w:val="18"/>
                <w:szCs w:val="18"/>
              </w:rPr>
              <w:t xml:space="preserve">Net pension </w:t>
            </w:r>
            <w:r w:rsidR="00A716BD" w:rsidRPr="009634FB">
              <w:rPr>
                <w:sz w:val="18"/>
                <w:szCs w:val="18"/>
              </w:rPr>
              <w:t xml:space="preserve">(asset) </w:t>
            </w:r>
            <w:r w:rsidRPr="009634FB">
              <w:rPr>
                <w:sz w:val="18"/>
                <w:szCs w:val="18"/>
              </w:rPr>
              <w:t xml:space="preserve">liability </w:t>
            </w:r>
          </w:p>
        </w:tc>
        <w:tc>
          <w:tcPr>
            <w:tcW w:w="1440" w:type="dxa"/>
          </w:tcPr>
          <w:p w14:paraId="649395BD" w14:textId="3AC985FB" w:rsidR="00006EB3" w:rsidRPr="009634FB" w:rsidRDefault="00006EB3" w:rsidP="00796067">
            <w:pPr>
              <w:spacing w:after="0"/>
              <w:rPr>
                <w:sz w:val="18"/>
                <w:szCs w:val="18"/>
              </w:rPr>
            </w:pPr>
            <w:r w:rsidRPr="009634FB">
              <w:rPr>
                <w:sz w:val="18"/>
                <w:szCs w:val="18"/>
              </w:rPr>
              <w:t>$</w:t>
            </w:r>
          </w:p>
        </w:tc>
        <w:tc>
          <w:tcPr>
            <w:tcW w:w="1728" w:type="dxa"/>
          </w:tcPr>
          <w:p w14:paraId="0CE45778" w14:textId="6025C865" w:rsidR="00006EB3" w:rsidRPr="009634FB" w:rsidRDefault="00006EB3" w:rsidP="00796067">
            <w:pPr>
              <w:spacing w:after="0"/>
              <w:rPr>
                <w:sz w:val="18"/>
                <w:szCs w:val="18"/>
              </w:rPr>
            </w:pPr>
            <w:r w:rsidRPr="009634FB">
              <w:rPr>
                <w:sz w:val="18"/>
                <w:szCs w:val="18"/>
              </w:rPr>
              <w:t>$</w:t>
            </w:r>
          </w:p>
        </w:tc>
        <w:tc>
          <w:tcPr>
            <w:tcW w:w="1296" w:type="dxa"/>
          </w:tcPr>
          <w:p w14:paraId="2EFC47F9" w14:textId="2485BF35" w:rsidR="00006EB3" w:rsidRPr="009634FB" w:rsidRDefault="00006EB3" w:rsidP="00796067">
            <w:pPr>
              <w:spacing w:after="0"/>
              <w:rPr>
                <w:sz w:val="18"/>
                <w:szCs w:val="18"/>
              </w:rPr>
            </w:pPr>
            <w:r w:rsidRPr="009634FB">
              <w:rPr>
                <w:sz w:val="18"/>
                <w:szCs w:val="18"/>
              </w:rPr>
              <w:t>$</w:t>
            </w:r>
          </w:p>
        </w:tc>
      </w:tr>
      <w:tr w:rsidR="00A716BD" w:rsidRPr="009634FB" w14:paraId="32F211AA" w14:textId="71E27EF1" w:rsidTr="009634FB">
        <w:trPr>
          <w:jc w:val="center"/>
        </w:trPr>
        <w:tc>
          <w:tcPr>
            <w:tcW w:w="4680" w:type="dxa"/>
          </w:tcPr>
          <w:p w14:paraId="1599E302" w14:textId="38D40648" w:rsidR="00A716BD" w:rsidRPr="00777E3F" w:rsidRDefault="00A716BD" w:rsidP="00796067">
            <w:pPr>
              <w:spacing w:after="0"/>
              <w:ind w:left="162"/>
              <w:jc w:val="left"/>
              <w:rPr>
                <w:sz w:val="18"/>
                <w:szCs w:val="18"/>
              </w:rPr>
            </w:pPr>
            <w:r w:rsidRPr="00777E3F">
              <w:rPr>
                <w:sz w:val="18"/>
                <w:szCs w:val="18"/>
              </w:rPr>
              <w:t>Net OPEB (asset) liability</w:t>
            </w:r>
          </w:p>
        </w:tc>
        <w:tc>
          <w:tcPr>
            <w:tcW w:w="1440" w:type="dxa"/>
          </w:tcPr>
          <w:p w14:paraId="4BA67DDF" w14:textId="3901C0C3" w:rsidR="00A716BD" w:rsidRPr="009634FB" w:rsidRDefault="00A716BD" w:rsidP="00796067">
            <w:pPr>
              <w:spacing w:after="0"/>
              <w:rPr>
                <w:sz w:val="18"/>
                <w:szCs w:val="18"/>
              </w:rPr>
            </w:pPr>
          </w:p>
        </w:tc>
        <w:tc>
          <w:tcPr>
            <w:tcW w:w="1728" w:type="dxa"/>
          </w:tcPr>
          <w:p w14:paraId="4D37AC0D" w14:textId="134CD30E" w:rsidR="00A716BD" w:rsidRPr="009634FB" w:rsidRDefault="00A716BD" w:rsidP="00796067">
            <w:pPr>
              <w:spacing w:after="0"/>
              <w:rPr>
                <w:sz w:val="18"/>
                <w:szCs w:val="18"/>
              </w:rPr>
            </w:pPr>
          </w:p>
        </w:tc>
        <w:tc>
          <w:tcPr>
            <w:tcW w:w="1296" w:type="dxa"/>
          </w:tcPr>
          <w:p w14:paraId="6BD058F8" w14:textId="05498E3D" w:rsidR="00A716BD" w:rsidRPr="009634FB" w:rsidRDefault="00A716BD" w:rsidP="00796067">
            <w:pPr>
              <w:spacing w:after="0"/>
              <w:rPr>
                <w:sz w:val="18"/>
                <w:szCs w:val="18"/>
              </w:rPr>
            </w:pPr>
          </w:p>
        </w:tc>
      </w:tr>
      <w:tr w:rsidR="00006EB3" w:rsidRPr="009634FB" w14:paraId="1BB9DFAE" w14:textId="53DBD892" w:rsidTr="009634FB">
        <w:trPr>
          <w:jc w:val="center"/>
        </w:trPr>
        <w:tc>
          <w:tcPr>
            <w:tcW w:w="4680" w:type="dxa"/>
          </w:tcPr>
          <w:p w14:paraId="0A546A12" w14:textId="192CDA04" w:rsidR="00006EB3" w:rsidRPr="00777E3F" w:rsidRDefault="00006EB3" w:rsidP="00796067">
            <w:pPr>
              <w:keepNext/>
              <w:spacing w:after="0"/>
              <w:ind w:left="158" w:hanging="158"/>
              <w:jc w:val="left"/>
              <w:rPr>
                <w:sz w:val="18"/>
                <w:szCs w:val="18"/>
              </w:rPr>
            </w:pPr>
            <w:r w:rsidRPr="00777E3F">
              <w:rPr>
                <w:sz w:val="18"/>
                <w:szCs w:val="18"/>
              </w:rPr>
              <w:t>PSPRS Attorney Investigators</w:t>
            </w:r>
          </w:p>
        </w:tc>
        <w:tc>
          <w:tcPr>
            <w:tcW w:w="1440" w:type="dxa"/>
          </w:tcPr>
          <w:p w14:paraId="6375F846" w14:textId="68B485AC" w:rsidR="00006EB3" w:rsidRPr="009634FB" w:rsidRDefault="00006EB3" w:rsidP="00796067">
            <w:pPr>
              <w:spacing w:after="0"/>
              <w:rPr>
                <w:sz w:val="18"/>
                <w:szCs w:val="18"/>
              </w:rPr>
            </w:pPr>
          </w:p>
        </w:tc>
        <w:tc>
          <w:tcPr>
            <w:tcW w:w="1728" w:type="dxa"/>
          </w:tcPr>
          <w:p w14:paraId="3FC27710" w14:textId="7078F67E" w:rsidR="00006EB3" w:rsidRPr="009634FB" w:rsidRDefault="00006EB3" w:rsidP="00796067">
            <w:pPr>
              <w:spacing w:after="0"/>
              <w:rPr>
                <w:sz w:val="18"/>
                <w:szCs w:val="18"/>
              </w:rPr>
            </w:pPr>
          </w:p>
        </w:tc>
        <w:tc>
          <w:tcPr>
            <w:tcW w:w="1296" w:type="dxa"/>
          </w:tcPr>
          <w:p w14:paraId="225E6E4A" w14:textId="6B9525E6" w:rsidR="00006EB3" w:rsidRPr="009634FB" w:rsidRDefault="00006EB3" w:rsidP="00796067">
            <w:pPr>
              <w:spacing w:after="0"/>
              <w:rPr>
                <w:sz w:val="18"/>
                <w:szCs w:val="18"/>
              </w:rPr>
            </w:pPr>
          </w:p>
        </w:tc>
      </w:tr>
      <w:tr w:rsidR="00006EB3" w:rsidRPr="009634FB" w14:paraId="09E4B903" w14:textId="15DC8D2A" w:rsidTr="009634FB">
        <w:trPr>
          <w:jc w:val="center"/>
        </w:trPr>
        <w:tc>
          <w:tcPr>
            <w:tcW w:w="4680" w:type="dxa"/>
          </w:tcPr>
          <w:p w14:paraId="04EF51CC" w14:textId="65182C0D" w:rsidR="00006EB3" w:rsidRPr="00777E3F" w:rsidRDefault="00006EB3" w:rsidP="00796067">
            <w:pPr>
              <w:spacing w:after="0"/>
              <w:ind w:left="162"/>
              <w:jc w:val="left"/>
              <w:rPr>
                <w:sz w:val="18"/>
                <w:szCs w:val="18"/>
              </w:rPr>
            </w:pPr>
            <w:r w:rsidRPr="00777E3F">
              <w:rPr>
                <w:sz w:val="18"/>
                <w:szCs w:val="18"/>
              </w:rPr>
              <w:t xml:space="preserve">Net pension </w:t>
            </w:r>
            <w:r w:rsidR="00A716BD" w:rsidRPr="00777E3F">
              <w:rPr>
                <w:sz w:val="18"/>
                <w:szCs w:val="18"/>
              </w:rPr>
              <w:t xml:space="preserve">(asset) </w:t>
            </w:r>
            <w:r w:rsidRPr="00777E3F">
              <w:rPr>
                <w:sz w:val="18"/>
                <w:szCs w:val="18"/>
              </w:rPr>
              <w:t xml:space="preserve">liability </w:t>
            </w:r>
          </w:p>
        </w:tc>
        <w:tc>
          <w:tcPr>
            <w:tcW w:w="1440" w:type="dxa"/>
          </w:tcPr>
          <w:p w14:paraId="6C21B2CF" w14:textId="3D348DFC" w:rsidR="00006EB3" w:rsidRPr="009634FB" w:rsidRDefault="00006EB3" w:rsidP="00796067">
            <w:pPr>
              <w:spacing w:after="0"/>
              <w:rPr>
                <w:sz w:val="18"/>
                <w:szCs w:val="18"/>
              </w:rPr>
            </w:pPr>
          </w:p>
        </w:tc>
        <w:tc>
          <w:tcPr>
            <w:tcW w:w="1728" w:type="dxa"/>
          </w:tcPr>
          <w:p w14:paraId="63D595C6" w14:textId="1FA2A22E" w:rsidR="00006EB3" w:rsidRPr="009634FB" w:rsidRDefault="00006EB3" w:rsidP="00796067">
            <w:pPr>
              <w:spacing w:after="0"/>
              <w:rPr>
                <w:sz w:val="18"/>
                <w:szCs w:val="18"/>
              </w:rPr>
            </w:pPr>
          </w:p>
        </w:tc>
        <w:tc>
          <w:tcPr>
            <w:tcW w:w="1296" w:type="dxa"/>
          </w:tcPr>
          <w:p w14:paraId="13DFC066" w14:textId="1584B864" w:rsidR="00006EB3" w:rsidRPr="009634FB" w:rsidRDefault="00006EB3" w:rsidP="00796067">
            <w:pPr>
              <w:spacing w:after="0"/>
              <w:rPr>
                <w:sz w:val="18"/>
                <w:szCs w:val="18"/>
              </w:rPr>
            </w:pPr>
          </w:p>
        </w:tc>
      </w:tr>
      <w:tr w:rsidR="00A716BD" w:rsidRPr="009634FB" w14:paraId="74081851" w14:textId="5E610931" w:rsidTr="009634FB">
        <w:trPr>
          <w:jc w:val="center"/>
        </w:trPr>
        <w:tc>
          <w:tcPr>
            <w:tcW w:w="4680" w:type="dxa"/>
          </w:tcPr>
          <w:p w14:paraId="32505781" w14:textId="624EF8D1" w:rsidR="00A716BD" w:rsidRPr="00777E3F" w:rsidRDefault="00A716BD" w:rsidP="00796067">
            <w:pPr>
              <w:spacing w:after="0"/>
              <w:ind w:left="162"/>
              <w:jc w:val="left"/>
              <w:rPr>
                <w:sz w:val="18"/>
                <w:szCs w:val="18"/>
              </w:rPr>
            </w:pPr>
            <w:r w:rsidRPr="00777E3F">
              <w:rPr>
                <w:sz w:val="18"/>
                <w:szCs w:val="18"/>
              </w:rPr>
              <w:t>Net OPEB (asset) liability</w:t>
            </w:r>
          </w:p>
        </w:tc>
        <w:tc>
          <w:tcPr>
            <w:tcW w:w="1440" w:type="dxa"/>
          </w:tcPr>
          <w:p w14:paraId="4F39C25C" w14:textId="0AAC4DA9" w:rsidR="00A716BD" w:rsidRPr="009634FB" w:rsidRDefault="00A716BD" w:rsidP="00796067">
            <w:pPr>
              <w:spacing w:after="0"/>
              <w:rPr>
                <w:sz w:val="18"/>
                <w:szCs w:val="18"/>
              </w:rPr>
            </w:pPr>
          </w:p>
        </w:tc>
        <w:tc>
          <w:tcPr>
            <w:tcW w:w="1728" w:type="dxa"/>
          </w:tcPr>
          <w:p w14:paraId="75E21CBC" w14:textId="0F2BF6CF" w:rsidR="00A716BD" w:rsidRPr="009634FB" w:rsidRDefault="00A716BD" w:rsidP="00796067">
            <w:pPr>
              <w:spacing w:after="0"/>
              <w:rPr>
                <w:sz w:val="18"/>
                <w:szCs w:val="18"/>
              </w:rPr>
            </w:pPr>
          </w:p>
        </w:tc>
        <w:tc>
          <w:tcPr>
            <w:tcW w:w="1296" w:type="dxa"/>
          </w:tcPr>
          <w:p w14:paraId="7E7545EA" w14:textId="24A80F55" w:rsidR="00A716BD" w:rsidRPr="009634FB" w:rsidRDefault="00A716BD" w:rsidP="00796067">
            <w:pPr>
              <w:spacing w:after="0"/>
              <w:rPr>
                <w:sz w:val="18"/>
                <w:szCs w:val="18"/>
              </w:rPr>
            </w:pPr>
          </w:p>
        </w:tc>
      </w:tr>
      <w:tr w:rsidR="00006EB3" w:rsidRPr="009634FB" w14:paraId="623C164E" w14:textId="58994001" w:rsidTr="009634FB">
        <w:trPr>
          <w:jc w:val="center"/>
        </w:trPr>
        <w:tc>
          <w:tcPr>
            <w:tcW w:w="4680" w:type="dxa"/>
          </w:tcPr>
          <w:p w14:paraId="269A6529" w14:textId="4BAA8A6C" w:rsidR="00006EB3" w:rsidRPr="00777E3F" w:rsidRDefault="00006EB3" w:rsidP="00796067">
            <w:pPr>
              <w:keepNext/>
              <w:spacing w:after="0"/>
              <w:ind w:left="158" w:hanging="162"/>
              <w:jc w:val="left"/>
              <w:rPr>
                <w:sz w:val="18"/>
                <w:szCs w:val="18"/>
              </w:rPr>
            </w:pPr>
            <w:r w:rsidRPr="00777E3F">
              <w:rPr>
                <w:sz w:val="18"/>
                <w:szCs w:val="18"/>
              </w:rPr>
              <w:t>CORP Detention</w:t>
            </w:r>
          </w:p>
        </w:tc>
        <w:tc>
          <w:tcPr>
            <w:tcW w:w="1440" w:type="dxa"/>
          </w:tcPr>
          <w:p w14:paraId="0C278ACC" w14:textId="688D211B" w:rsidR="00006EB3" w:rsidRPr="009634FB" w:rsidRDefault="00006EB3" w:rsidP="00796067">
            <w:pPr>
              <w:spacing w:after="0"/>
              <w:rPr>
                <w:sz w:val="18"/>
                <w:szCs w:val="18"/>
              </w:rPr>
            </w:pPr>
          </w:p>
        </w:tc>
        <w:tc>
          <w:tcPr>
            <w:tcW w:w="1728" w:type="dxa"/>
          </w:tcPr>
          <w:p w14:paraId="640470B9" w14:textId="093BFAC7" w:rsidR="00006EB3" w:rsidRPr="009634FB" w:rsidRDefault="00006EB3" w:rsidP="00796067">
            <w:pPr>
              <w:spacing w:after="0"/>
              <w:rPr>
                <w:sz w:val="18"/>
                <w:szCs w:val="18"/>
              </w:rPr>
            </w:pPr>
          </w:p>
        </w:tc>
        <w:tc>
          <w:tcPr>
            <w:tcW w:w="1296" w:type="dxa"/>
          </w:tcPr>
          <w:p w14:paraId="19656764" w14:textId="5D106255" w:rsidR="00006EB3" w:rsidRPr="009634FB" w:rsidRDefault="00006EB3" w:rsidP="00796067">
            <w:pPr>
              <w:spacing w:after="0"/>
              <w:rPr>
                <w:sz w:val="18"/>
                <w:szCs w:val="18"/>
              </w:rPr>
            </w:pPr>
          </w:p>
        </w:tc>
      </w:tr>
      <w:tr w:rsidR="00006EB3" w:rsidRPr="009634FB" w14:paraId="1918404F" w14:textId="4EE1DB8F" w:rsidTr="009634FB">
        <w:trPr>
          <w:jc w:val="center"/>
        </w:trPr>
        <w:tc>
          <w:tcPr>
            <w:tcW w:w="4680" w:type="dxa"/>
          </w:tcPr>
          <w:p w14:paraId="55A1FD18" w14:textId="4E7F69B9" w:rsidR="00006EB3" w:rsidRPr="00777E3F" w:rsidRDefault="00006EB3" w:rsidP="00796067">
            <w:pPr>
              <w:spacing w:after="0"/>
              <w:ind w:left="162"/>
              <w:jc w:val="left"/>
              <w:rPr>
                <w:sz w:val="18"/>
                <w:szCs w:val="18"/>
              </w:rPr>
            </w:pPr>
            <w:r w:rsidRPr="00777E3F">
              <w:rPr>
                <w:sz w:val="18"/>
                <w:szCs w:val="18"/>
              </w:rPr>
              <w:t>Net pension</w:t>
            </w:r>
            <w:r w:rsidR="00A716BD" w:rsidRPr="00777E3F">
              <w:rPr>
                <w:sz w:val="18"/>
                <w:szCs w:val="18"/>
              </w:rPr>
              <w:t xml:space="preserve"> (asset)</w:t>
            </w:r>
            <w:r w:rsidRPr="00777E3F">
              <w:rPr>
                <w:sz w:val="18"/>
                <w:szCs w:val="18"/>
              </w:rPr>
              <w:t xml:space="preserve"> liability </w:t>
            </w:r>
          </w:p>
        </w:tc>
        <w:tc>
          <w:tcPr>
            <w:tcW w:w="1440" w:type="dxa"/>
          </w:tcPr>
          <w:p w14:paraId="42776AEB" w14:textId="269131C4" w:rsidR="00006EB3" w:rsidRPr="009634FB" w:rsidRDefault="00006EB3" w:rsidP="00796067">
            <w:pPr>
              <w:spacing w:after="0"/>
              <w:rPr>
                <w:sz w:val="18"/>
                <w:szCs w:val="18"/>
              </w:rPr>
            </w:pPr>
          </w:p>
        </w:tc>
        <w:tc>
          <w:tcPr>
            <w:tcW w:w="1728" w:type="dxa"/>
          </w:tcPr>
          <w:p w14:paraId="7A4D9F92" w14:textId="0E2B1A00" w:rsidR="00006EB3" w:rsidRPr="009634FB" w:rsidRDefault="00006EB3" w:rsidP="00796067">
            <w:pPr>
              <w:spacing w:after="0"/>
              <w:rPr>
                <w:sz w:val="18"/>
                <w:szCs w:val="18"/>
              </w:rPr>
            </w:pPr>
          </w:p>
        </w:tc>
        <w:tc>
          <w:tcPr>
            <w:tcW w:w="1296" w:type="dxa"/>
          </w:tcPr>
          <w:p w14:paraId="0EEF9AF4" w14:textId="2437DD22" w:rsidR="00006EB3" w:rsidRPr="009634FB" w:rsidRDefault="00006EB3" w:rsidP="00796067">
            <w:pPr>
              <w:spacing w:after="0"/>
              <w:rPr>
                <w:sz w:val="18"/>
                <w:szCs w:val="18"/>
              </w:rPr>
            </w:pPr>
          </w:p>
        </w:tc>
      </w:tr>
      <w:tr w:rsidR="00A716BD" w:rsidRPr="009634FB" w14:paraId="3264FD2A" w14:textId="73F50259" w:rsidTr="009634FB">
        <w:trPr>
          <w:jc w:val="center"/>
        </w:trPr>
        <w:tc>
          <w:tcPr>
            <w:tcW w:w="4680" w:type="dxa"/>
          </w:tcPr>
          <w:p w14:paraId="5C305ACF" w14:textId="2A18D97B" w:rsidR="00A716BD" w:rsidRPr="00777E3F" w:rsidRDefault="00A716BD" w:rsidP="00A716BD">
            <w:pPr>
              <w:spacing w:after="0"/>
              <w:ind w:left="162"/>
              <w:jc w:val="left"/>
              <w:rPr>
                <w:sz w:val="18"/>
                <w:szCs w:val="18"/>
              </w:rPr>
            </w:pPr>
            <w:r w:rsidRPr="00777E3F">
              <w:rPr>
                <w:sz w:val="18"/>
                <w:szCs w:val="18"/>
              </w:rPr>
              <w:t>Net OPEB (asset) liability</w:t>
            </w:r>
          </w:p>
        </w:tc>
        <w:tc>
          <w:tcPr>
            <w:tcW w:w="1440" w:type="dxa"/>
          </w:tcPr>
          <w:p w14:paraId="4618959C" w14:textId="165BFB35" w:rsidR="00A716BD" w:rsidRPr="009634FB" w:rsidRDefault="00A716BD" w:rsidP="00796067">
            <w:pPr>
              <w:spacing w:after="0"/>
              <w:rPr>
                <w:sz w:val="18"/>
                <w:szCs w:val="18"/>
              </w:rPr>
            </w:pPr>
          </w:p>
        </w:tc>
        <w:tc>
          <w:tcPr>
            <w:tcW w:w="1728" w:type="dxa"/>
          </w:tcPr>
          <w:p w14:paraId="3830566B" w14:textId="61C0EA95" w:rsidR="00A716BD" w:rsidRPr="009634FB" w:rsidRDefault="00A716BD" w:rsidP="00796067">
            <w:pPr>
              <w:spacing w:after="0"/>
              <w:rPr>
                <w:sz w:val="18"/>
                <w:szCs w:val="18"/>
              </w:rPr>
            </w:pPr>
          </w:p>
        </w:tc>
        <w:tc>
          <w:tcPr>
            <w:tcW w:w="1296" w:type="dxa"/>
          </w:tcPr>
          <w:p w14:paraId="31700B0F" w14:textId="40F43729" w:rsidR="00A716BD" w:rsidRPr="009634FB" w:rsidRDefault="00A716BD" w:rsidP="00796067">
            <w:pPr>
              <w:spacing w:after="0"/>
              <w:rPr>
                <w:sz w:val="18"/>
                <w:szCs w:val="18"/>
              </w:rPr>
            </w:pPr>
          </w:p>
        </w:tc>
      </w:tr>
      <w:tr w:rsidR="00006EB3" w:rsidRPr="009634FB" w14:paraId="3D3BA20E" w14:textId="2191967F" w:rsidTr="009634FB">
        <w:trPr>
          <w:jc w:val="center"/>
        </w:trPr>
        <w:tc>
          <w:tcPr>
            <w:tcW w:w="4680" w:type="dxa"/>
          </w:tcPr>
          <w:p w14:paraId="5267DCFB" w14:textId="19680419" w:rsidR="00006EB3" w:rsidRPr="009634FB" w:rsidRDefault="00006EB3" w:rsidP="00796067">
            <w:pPr>
              <w:keepNext/>
              <w:spacing w:after="0"/>
              <w:ind w:left="158" w:hanging="162"/>
              <w:jc w:val="left"/>
              <w:rPr>
                <w:sz w:val="18"/>
                <w:szCs w:val="18"/>
              </w:rPr>
            </w:pPr>
            <w:r w:rsidRPr="009634FB">
              <w:rPr>
                <w:sz w:val="18"/>
                <w:szCs w:val="18"/>
              </w:rPr>
              <w:lastRenderedPageBreak/>
              <w:t>CORP Dispatchers</w:t>
            </w:r>
          </w:p>
        </w:tc>
        <w:tc>
          <w:tcPr>
            <w:tcW w:w="1440" w:type="dxa"/>
          </w:tcPr>
          <w:p w14:paraId="7595718E" w14:textId="4671FEFC" w:rsidR="00006EB3" w:rsidRPr="009634FB" w:rsidRDefault="00006EB3" w:rsidP="00796067">
            <w:pPr>
              <w:spacing w:after="0"/>
              <w:rPr>
                <w:sz w:val="18"/>
                <w:szCs w:val="18"/>
              </w:rPr>
            </w:pPr>
          </w:p>
        </w:tc>
        <w:tc>
          <w:tcPr>
            <w:tcW w:w="1728" w:type="dxa"/>
          </w:tcPr>
          <w:p w14:paraId="013255C4" w14:textId="1E4FE377" w:rsidR="00006EB3" w:rsidRPr="009634FB" w:rsidRDefault="00006EB3" w:rsidP="00796067">
            <w:pPr>
              <w:spacing w:after="0"/>
              <w:rPr>
                <w:sz w:val="18"/>
                <w:szCs w:val="18"/>
              </w:rPr>
            </w:pPr>
          </w:p>
        </w:tc>
        <w:tc>
          <w:tcPr>
            <w:tcW w:w="1296" w:type="dxa"/>
          </w:tcPr>
          <w:p w14:paraId="0310F961" w14:textId="79D5FE81" w:rsidR="00006EB3" w:rsidRPr="009634FB" w:rsidRDefault="00006EB3" w:rsidP="00796067">
            <w:pPr>
              <w:spacing w:after="0"/>
              <w:rPr>
                <w:sz w:val="18"/>
                <w:szCs w:val="18"/>
              </w:rPr>
            </w:pPr>
          </w:p>
        </w:tc>
      </w:tr>
      <w:tr w:rsidR="00006EB3" w:rsidRPr="009634FB" w14:paraId="0D9E338E" w14:textId="3A2550D9" w:rsidTr="009634FB">
        <w:trPr>
          <w:jc w:val="center"/>
        </w:trPr>
        <w:tc>
          <w:tcPr>
            <w:tcW w:w="4680" w:type="dxa"/>
          </w:tcPr>
          <w:p w14:paraId="4CED7660" w14:textId="627D9D22" w:rsidR="00006EB3" w:rsidRPr="009634FB" w:rsidRDefault="00006EB3" w:rsidP="00796067">
            <w:pPr>
              <w:spacing w:after="0"/>
              <w:ind w:left="162"/>
              <w:jc w:val="left"/>
              <w:rPr>
                <w:sz w:val="18"/>
                <w:szCs w:val="18"/>
              </w:rPr>
            </w:pPr>
            <w:r w:rsidRPr="009634FB">
              <w:rPr>
                <w:sz w:val="18"/>
                <w:szCs w:val="18"/>
              </w:rPr>
              <w:t xml:space="preserve">Net pension </w:t>
            </w:r>
            <w:r w:rsidR="00A716BD" w:rsidRPr="009634FB">
              <w:rPr>
                <w:sz w:val="18"/>
                <w:szCs w:val="18"/>
              </w:rPr>
              <w:t xml:space="preserve">(asset) </w:t>
            </w:r>
            <w:r w:rsidRPr="009634FB">
              <w:rPr>
                <w:sz w:val="18"/>
                <w:szCs w:val="18"/>
              </w:rPr>
              <w:t xml:space="preserve">liability </w:t>
            </w:r>
          </w:p>
        </w:tc>
        <w:tc>
          <w:tcPr>
            <w:tcW w:w="1440" w:type="dxa"/>
          </w:tcPr>
          <w:p w14:paraId="4CE32A60" w14:textId="34BBA83D" w:rsidR="00006EB3" w:rsidRPr="009634FB" w:rsidRDefault="00006EB3" w:rsidP="00796067">
            <w:pPr>
              <w:spacing w:after="0"/>
              <w:rPr>
                <w:sz w:val="18"/>
                <w:szCs w:val="18"/>
              </w:rPr>
            </w:pPr>
          </w:p>
        </w:tc>
        <w:tc>
          <w:tcPr>
            <w:tcW w:w="1728" w:type="dxa"/>
          </w:tcPr>
          <w:p w14:paraId="41DD7520" w14:textId="4397E1BB" w:rsidR="00006EB3" w:rsidRPr="009634FB" w:rsidRDefault="00006EB3" w:rsidP="00796067">
            <w:pPr>
              <w:spacing w:after="0"/>
              <w:rPr>
                <w:sz w:val="18"/>
                <w:szCs w:val="18"/>
              </w:rPr>
            </w:pPr>
          </w:p>
        </w:tc>
        <w:tc>
          <w:tcPr>
            <w:tcW w:w="1296" w:type="dxa"/>
          </w:tcPr>
          <w:p w14:paraId="67E314B4" w14:textId="2B2EF5C9" w:rsidR="00006EB3" w:rsidRPr="009634FB" w:rsidRDefault="00006EB3" w:rsidP="00796067">
            <w:pPr>
              <w:spacing w:after="0"/>
              <w:rPr>
                <w:sz w:val="18"/>
                <w:szCs w:val="18"/>
              </w:rPr>
            </w:pPr>
          </w:p>
        </w:tc>
      </w:tr>
      <w:tr w:rsidR="00A716BD" w:rsidRPr="009634FB" w14:paraId="57C5FCB5" w14:textId="3EF6E85E" w:rsidTr="009634FB">
        <w:trPr>
          <w:jc w:val="center"/>
        </w:trPr>
        <w:tc>
          <w:tcPr>
            <w:tcW w:w="4680" w:type="dxa"/>
          </w:tcPr>
          <w:p w14:paraId="2E7B2D62" w14:textId="470A5694" w:rsidR="00A716BD" w:rsidRPr="00777E3F" w:rsidRDefault="00A716BD" w:rsidP="00A716BD">
            <w:pPr>
              <w:spacing w:after="0"/>
              <w:ind w:left="162"/>
              <w:jc w:val="left"/>
              <w:rPr>
                <w:sz w:val="18"/>
                <w:szCs w:val="18"/>
              </w:rPr>
            </w:pPr>
            <w:bookmarkStart w:id="12" w:name="_Hlk505783122"/>
            <w:r w:rsidRPr="00777E3F">
              <w:rPr>
                <w:sz w:val="18"/>
                <w:szCs w:val="18"/>
              </w:rPr>
              <w:t>Net OPEB (asset) liability</w:t>
            </w:r>
          </w:p>
        </w:tc>
        <w:tc>
          <w:tcPr>
            <w:tcW w:w="1440" w:type="dxa"/>
          </w:tcPr>
          <w:p w14:paraId="4688CF8F" w14:textId="72A84EBE" w:rsidR="00A716BD" w:rsidRPr="009634FB" w:rsidRDefault="00A716BD" w:rsidP="00A716BD">
            <w:pPr>
              <w:spacing w:after="0"/>
              <w:rPr>
                <w:sz w:val="18"/>
                <w:szCs w:val="18"/>
              </w:rPr>
            </w:pPr>
          </w:p>
        </w:tc>
        <w:tc>
          <w:tcPr>
            <w:tcW w:w="1728" w:type="dxa"/>
          </w:tcPr>
          <w:p w14:paraId="098F7B51" w14:textId="3DE1CD34" w:rsidR="00A716BD" w:rsidRPr="009634FB" w:rsidRDefault="00A716BD" w:rsidP="00A716BD">
            <w:pPr>
              <w:spacing w:after="0"/>
              <w:rPr>
                <w:sz w:val="18"/>
                <w:szCs w:val="18"/>
              </w:rPr>
            </w:pPr>
          </w:p>
        </w:tc>
        <w:tc>
          <w:tcPr>
            <w:tcW w:w="1296" w:type="dxa"/>
          </w:tcPr>
          <w:p w14:paraId="607A8826" w14:textId="1A8A193D" w:rsidR="00A716BD" w:rsidRPr="009634FB" w:rsidRDefault="00A716BD" w:rsidP="00A716BD">
            <w:pPr>
              <w:spacing w:after="0"/>
              <w:rPr>
                <w:sz w:val="18"/>
                <w:szCs w:val="18"/>
              </w:rPr>
            </w:pPr>
          </w:p>
        </w:tc>
      </w:tr>
      <w:bookmarkEnd w:id="12"/>
      <w:tr w:rsidR="00A716BD" w:rsidRPr="009634FB" w14:paraId="3DDF9543" w14:textId="7A9394DD" w:rsidTr="009634FB">
        <w:trPr>
          <w:jc w:val="center"/>
        </w:trPr>
        <w:tc>
          <w:tcPr>
            <w:tcW w:w="4680" w:type="dxa"/>
          </w:tcPr>
          <w:p w14:paraId="092C9339" w14:textId="153120BE" w:rsidR="00A716BD" w:rsidRPr="00777E3F" w:rsidRDefault="00A716BD" w:rsidP="00A716BD">
            <w:pPr>
              <w:keepNext/>
              <w:spacing w:after="0"/>
              <w:ind w:left="158" w:hanging="162"/>
              <w:jc w:val="left"/>
              <w:rPr>
                <w:sz w:val="18"/>
                <w:szCs w:val="18"/>
              </w:rPr>
            </w:pPr>
            <w:r w:rsidRPr="00777E3F">
              <w:rPr>
                <w:sz w:val="18"/>
                <w:szCs w:val="18"/>
              </w:rPr>
              <w:t>CORP AOC</w:t>
            </w:r>
          </w:p>
        </w:tc>
        <w:tc>
          <w:tcPr>
            <w:tcW w:w="1440" w:type="dxa"/>
          </w:tcPr>
          <w:p w14:paraId="0E18B3DF" w14:textId="18C1D664" w:rsidR="00A716BD" w:rsidRPr="009634FB" w:rsidRDefault="00A716BD" w:rsidP="00A716BD">
            <w:pPr>
              <w:spacing w:after="0"/>
              <w:rPr>
                <w:sz w:val="18"/>
                <w:szCs w:val="18"/>
              </w:rPr>
            </w:pPr>
          </w:p>
        </w:tc>
        <w:tc>
          <w:tcPr>
            <w:tcW w:w="1728" w:type="dxa"/>
          </w:tcPr>
          <w:p w14:paraId="64B93465" w14:textId="5F4A8B19" w:rsidR="00A716BD" w:rsidRPr="009634FB" w:rsidRDefault="00A716BD" w:rsidP="00A716BD">
            <w:pPr>
              <w:spacing w:after="0"/>
              <w:rPr>
                <w:sz w:val="18"/>
                <w:szCs w:val="18"/>
              </w:rPr>
            </w:pPr>
          </w:p>
        </w:tc>
        <w:tc>
          <w:tcPr>
            <w:tcW w:w="1296" w:type="dxa"/>
          </w:tcPr>
          <w:p w14:paraId="301C0459" w14:textId="49C736F1" w:rsidR="00A716BD" w:rsidRPr="009634FB" w:rsidRDefault="00A716BD" w:rsidP="00A716BD">
            <w:pPr>
              <w:spacing w:after="0"/>
              <w:rPr>
                <w:sz w:val="18"/>
                <w:szCs w:val="18"/>
              </w:rPr>
            </w:pPr>
          </w:p>
        </w:tc>
      </w:tr>
      <w:tr w:rsidR="00A716BD" w:rsidRPr="009634FB" w14:paraId="7B6934A9" w14:textId="3030EE2F" w:rsidTr="009634FB">
        <w:trPr>
          <w:jc w:val="center"/>
        </w:trPr>
        <w:tc>
          <w:tcPr>
            <w:tcW w:w="4680" w:type="dxa"/>
          </w:tcPr>
          <w:p w14:paraId="19C871CF" w14:textId="0AC2CFE9" w:rsidR="00A716BD" w:rsidRPr="00777E3F" w:rsidRDefault="00A716BD" w:rsidP="00A716BD">
            <w:pPr>
              <w:spacing w:after="0"/>
              <w:ind w:left="342" w:hanging="180"/>
              <w:jc w:val="left"/>
              <w:rPr>
                <w:sz w:val="18"/>
                <w:szCs w:val="18"/>
              </w:rPr>
            </w:pPr>
            <w:r w:rsidRPr="00777E3F">
              <w:rPr>
                <w:sz w:val="18"/>
                <w:szCs w:val="18"/>
              </w:rPr>
              <w:t>County’s proportionate share of the net pension liability</w:t>
            </w:r>
          </w:p>
        </w:tc>
        <w:tc>
          <w:tcPr>
            <w:tcW w:w="1440" w:type="dxa"/>
          </w:tcPr>
          <w:p w14:paraId="39C2CD51" w14:textId="681FEA7D" w:rsidR="00A716BD" w:rsidRPr="009634FB" w:rsidRDefault="00A716BD" w:rsidP="00A716BD">
            <w:pPr>
              <w:spacing w:after="0"/>
              <w:rPr>
                <w:sz w:val="18"/>
                <w:szCs w:val="18"/>
              </w:rPr>
            </w:pPr>
          </w:p>
        </w:tc>
        <w:tc>
          <w:tcPr>
            <w:tcW w:w="1728" w:type="dxa"/>
          </w:tcPr>
          <w:p w14:paraId="014B8255" w14:textId="7DB01B9A" w:rsidR="00A716BD" w:rsidRPr="009634FB" w:rsidRDefault="00A716BD" w:rsidP="00A716BD">
            <w:pPr>
              <w:spacing w:after="0"/>
              <w:rPr>
                <w:sz w:val="18"/>
                <w:szCs w:val="18"/>
              </w:rPr>
            </w:pPr>
          </w:p>
        </w:tc>
        <w:tc>
          <w:tcPr>
            <w:tcW w:w="1296" w:type="dxa"/>
          </w:tcPr>
          <w:p w14:paraId="48D3AB8E" w14:textId="1E31F5D1" w:rsidR="00A716BD" w:rsidRPr="009634FB" w:rsidRDefault="00A716BD" w:rsidP="00A716BD">
            <w:pPr>
              <w:spacing w:after="0"/>
              <w:rPr>
                <w:sz w:val="18"/>
                <w:szCs w:val="18"/>
              </w:rPr>
            </w:pPr>
          </w:p>
        </w:tc>
      </w:tr>
      <w:tr w:rsidR="00A716BD" w:rsidRPr="009634FB" w14:paraId="254E6DA0" w14:textId="38D1B54F" w:rsidTr="009634FB">
        <w:trPr>
          <w:jc w:val="center"/>
        </w:trPr>
        <w:tc>
          <w:tcPr>
            <w:tcW w:w="4680" w:type="dxa"/>
          </w:tcPr>
          <w:p w14:paraId="3C61058B" w14:textId="440741EA" w:rsidR="00A716BD" w:rsidRPr="00777E3F" w:rsidRDefault="00A716BD" w:rsidP="00A716BD">
            <w:pPr>
              <w:spacing w:after="0"/>
              <w:ind w:left="342" w:hanging="180"/>
              <w:jc w:val="left"/>
              <w:rPr>
                <w:sz w:val="18"/>
                <w:szCs w:val="18"/>
              </w:rPr>
            </w:pPr>
            <w:bookmarkStart w:id="13" w:name="_Hlk505783191"/>
            <w:r w:rsidRPr="00777E3F">
              <w:rPr>
                <w:sz w:val="18"/>
                <w:szCs w:val="18"/>
              </w:rPr>
              <w:t>County’s proportionate share of the net OPEB liability</w:t>
            </w:r>
          </w:p>
        </w:tc>
        <w:tc>
          <w:tcPr>
            <w:tcW w:w="1440" w:type="dxa"/>
          </w:tcPr>
          <w:p w14:paraId="711E69C1" w14:textId="65787410" w:rsidR="00A716BD" w:rsidRPr="009634FB" w:rsidRDefault="00A716BD" w:rsidP="00A716BD">
            <w:pPr>
              <w:spacing w:after="0"/>
              <w:rPr>
                <w:sz w:val="18"/>
                <w:szCs w:val="18"/>
              </w:rPr>
            </w:pPr>
          </w:p>
        </w:tc>
        <w:tc>
          <w:tcPr>
            <w:tcW w:w="1728" w:type="dxa"/>
          </w:tcPr>
          <w:p w14:paraId="36CBFD29" w14:textId="590983A5" w:rsidR="00A716BD" w:rsidRPr="009634FB" w:rsidRDefault="00A716BD" w:rsidP="00A716BD">
            <w:pPr>
              <w:spacing w:after="0"/>
              <w:rPr>
                <w:sz w:val="18"/>
                <w:szCs w:val="18"/>
              </w:rPr>
            </w:pPr>
          </w:p>
        </w:tc>
        <w:tc>
          <w:tcPr>
            <w:tcW w:w="1296" w:type="dxa"/>
          </w:tcPr>
          <w:p w14:paraId="4ABBE509" w14:textId="5D0C381E" w:rsidR="00A716BD" w:rsidRPr="009634FB" w:rsidRDefault="00A716BD" w:rsidP="00A716BD">
            <w:pPr>
              <w:spacing w:after="0"/>
              <w:rPr>
                <w:sz w:val="18"/>
                <w:szCs w:val="18"/>
              </w:rPr>
            </w:pPr>
          </w:p>
        </w:tc>
      </w:tr>
      <w:bookmarkEnd w:id="13"/>
    </w:tbl>
    <w:p w14:paraId="0E16270B" w14:textId="2414F582" w:rsidR="00006EB3" w:rsidRPr="00D620F7" w:rsidRDefault="00006EB3" w:rsidP="00006EB3">
      <w:pPr>
        <w:spacing w:after="0"/>
        <w:ind w:left="1080"/>
      </w:pPr>
    </w:p>
    <w:p w14:paraId="26B00088" w14:textId="531B5145" w:rsidR="00006EB3" w:rsidRPr="00D620F7" w:rsidRDefault="00006EB3" w:rsidP="002F55DE">
      <w:pPr>
        <w:jc w:val="center"/>
        <w:rPr>
          <w:rFonts w:ascii="Swis721 Md BT" w:hAnsi="Swis721 Md BT"/>
          <w:i/>
          <w:iCs/>
          <w:color w:val="C00000"/>
        </w:rPr>
      </w:pPr>
      <w:r w:rsidRPr="00D620F7">
        <w:rPr>
          <w:rFonts w:ascii="Swis721 Md BT" w:hAnsi="Swis721 Md BT"/>
          <w:i/>
          <w:iCs/>
          <w:color w:val="C00000"/>
        </w:rPr>
        <w:t>OR</w:t>
      </w:r>
    </w:p>
    <w:p w14:paraId="7AE7CB17" w14:textId="2E4D41F3" w:rsidR="00450C0F" w:rsidRPr="00D11042" w:rsidRDefault="00006EB3" w:rsidP="006A24C7">
      <w:pPr>
        <w:spacing w:after="240"/>
        <w:jc w:val="left"/>
      </w:pPr>
      <w:r w:rsidRPr="00D620F7">
        <w:rPr>
          <w:rFonts w:ascii="Swis721 Md BT" w:hAnsi="Swis721 Md BT"/>
          <w:i/>
          <w:color w:val="C00000"/>
        </w:rPr>
        <w:t>If any of the County’s PSPRS and CORP plans used the municipal bond rate along with the long-term expected rate of return to calculate the discount rate for the year ended June 30</w:t>
      </w:r>
      <w:r w:rsidRPr="00B431EF">
        <w:rPr>
          <w:rFonts w:ascii="Swis721 Md BT" w:hAnsi="Swis721 Md BT"/>
          <w:i/>
          <w:color w:val="C00000"/>
        </w:rPr>
        <w:t xml:space="preserve">, </w:t>
      </w:r>
      <w:r w:rsidR="00A10C7F" w:rsidRPr="00B431EF">
        <w:rPr>
          <w:rFonts w:ascii="Swis721 Md BT" w:hAnsi="Swis721 Md BT"/>
          <w:i/>
          <w:color w:val="C00000"/>
        </w:rPr>
        <w:t>20</w:t>
      </w:r>
      <w:r w:rsidR="00085C1A">
        <w:rPr>
          <w:rFonts w:ascii="Swis721 Md BT" w:hAnsi="Swis721 Md BT"/>
          <w:i/>
          <w:color w:val="C00000"/>
        </w:rPr>
        <w:t>2</w:t>
      </w:r>
      <w:r w:rsidR="00BB27DA">
        <w:rPr>
          <w:rFonts w:ascii="Swis721 Md BT" w:hAnsi="Swis721 Md BT"/>
          <w:i/>
          <w:color w:val="C00000"/>
        </w:rPr>
        <w:t>3</w:t>
      </w:r>
      <w:r w:rsidRPr="00B431EF">
        <w:rPr>
          <w:rFonts w:ascii="Swis721 Md BT" w:hAnsi="Swis721 Md BT"/>
          <w:i/>
          <w:color w:val="C00000"/>
        </w:rPr>
        <w:t>,</w:t>
      </w:r>
      <w:r w:rsidRPr="00D620F7">
        <w:rPr>
          <w:rFonts w:ascii="Swis721 Md BT" w:hAnsi="Swis721 Md BT"/>
          <w:i/>
          <w:color w:val="C00000"/>
        </w:rPr>
        <w:t xml:space="preserve"> include the following paragraph and table: </w:t>
      </w:r>
      <w:r w:rsidR="00450C0F" w:rsidRPr="00D620F7">
        <w:rPr>
          <w:rFonts w:ascii="Swis721 Md BT" w:hAnsi="Swis721 Md BT"/>
        </w:rPr>
        <w:t xml:space="preserve">Sensitivity of the </w:t>
      </w:r>
      <w:r w:rsidR="00BA4894" w:rsidRPr="00D620F7">
        <w:rPr>
          <w:rFonts w:ascii="Swis721 Md BT" w:hAnsi="Swis721 Md BT"/>
        </w:rPr>
        <w:t>County’s net pension</w:t>
      </w:r>
      <w:r w:rsidR="00EF3814" w:rsidRPr="00777E3F">
        <w:rPr>
          <w:rFonts w:ascii="Swis721 Md BT" w:hAnsi="Swis721 Md BT"/>
        </w:rPr>
        <w:t>/OPEB</w:t>
      </w:r>
      <w:r w:rsidR="00BA4894" w:rsidRPr="00777E3F">
        <w:rPr>
          <w:rFonts w:ascii="Swis721 Md BT" w:hAnsi="Swis721 Md BT"/>
        </w:rPr>
        <w:t xml:space="preserve"> </w:t>
      </w:r>
      <w:r w:rsidR="00EF3814" w:rsidRPr="00777E3F">
        <w:rPr>
          <w:rFonts w:ascii="Swis721 Md BT" w:hAnsi="Swis721 Md BT"/>
        </w:rPr>
        <w:t xml:space="preserve">(asset) </w:t>
      </w:r>
      <w:r w:rsidR="00BA4894" w:rsidRPr="00777E3F">
        <w:rPr>
          <w:rFonts w:ascii="Swis721 Md BT" w:hAnsi="Swis721 Md BT"/>
        </w:rPr>
        <w:t>liability to changes in the discount rate</w:t>
      </w:r>
      <w:r w:rsidR="00450C0F" w:rsidRPr="00777E3F">
        <w:rPr>
          <w:rFonts w:ascii="Swis721 Md BT" w:hAnsi="Swis721 Md BT"/>
        </w:rPr>
        <w:t>—</w:t>
      </w:r>
      <w:r w:rsidR="00450C0F" w:rsidRPr="00777E3F">
        <w:t>The following table presents the County’s net pension</w:t>
      </w:r>
      <w:r w:rsidR="00EF3814" w:rsidRPr="00777E3F">
        <w:t>/OPEB</w:t>
      </w:r>
      <w:r w:rsidR="00450C0F" w:rsidRPr="00777E3F">
        <w:t xml:space="preserve"> </w:t>
      </w:r>
      <w:r w:rsidR="00EF3814" w:rsidRPr="00777E3F">
        <w:t xml:space="preserve">(assets) </w:t>
      </w:r>
      <w:r w:rsidR="00450C0F" w:rsidRPr="00777E3F">
        <w:t>liabilities calculated using the discount rates noted above, as well as what the County’s net pension</w:t>
      </w:r>
      <w:r w:rsidR="00EF3814" w:rsidRPr="00777E3F">
        <w:t>/OPEB</w:t>
      </w:r>
      <w:r w:rsidR="00450C0F" w:rsidRPr="00777E3F">
        <w:t xml:space="preserve"> </w:t>
      </w:r>
      <w:r w:rsidR="00EF3814" w:rsidRPr="00777E3F">
        <w:t xml:space="preserve">(asset) </w:t>
      </w:r>
      <w:r w:rsidR="00450C0F" w:rsidRPr="00777E3F">
        <w:t>liability would be if it were calculated using a discount rate that is 1 percentage point lower or</w:t>
      </w:r>
      <w:r w:rsidR="00450C0F" w:rsidRPr="00D620F7">
        <w:t xml:space="preserve"> 1 percentage point higher than the current rate:</w:t>
      </w:r>
      <w:r w:rsidR="0062137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62137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sensitivity of net pension</w:t>
      </w:r>
      <w:r w:rsidR="006704EB">
        <w:rPr>
          <w:rFonts w:ascii="Swis721 Md BT" w:hAnsi="Swis721 Md BT"/>
          <w:i/>
          <w:iCs/>
          <w:color w:val="C00000"/>
        </w:rPr>
        <w:t>/OPEB</w:t>
      </w:r>
      <w:r w:rsidR="003D60D9" w:rsidRPr="00D620F7">
        <w:rPr>
          <w:rFonts w:ascii="Swis721 Md BT" w:hAnsi="Swis721 Md BT"/>
          <w:i/>
          <w:iCs/>
          <w:color w:val="C00000"/>
        </w:rPr>
        <w:t xml:space="preserve"> liability/(asset) to the single discount rate assumption, </w:t>
      </w:r>
      <w:r w:rsidR="0062137A" w:rsidRPr="00D620F7">
        <w:rPr>
          <w:rFonts w:ascii="Swis721 Md BT" w:hAnsi="Swis721 Md BT"/>
          <w:i/>
          <w:iCs/>
          <w:color w:val="C00000"/>
        </w:rPr>
        <w:t xml:space="preserve">and CORP AOC </w:t>
      </w:r>
      <w:r w:rsidR="003D60D9" w:rsidRPr="00D620F7">
        <w:rPr>
          <w:rFonts w:ascii="Swis721 Md BT" w:hAnsi="Swis721 Md BT"/>
          <w:i/>
          <w:iCs/>
          <w:color w:val="C00000"/>
        </w:rPr>
        <w:t>schedule of employer allocations</w:t>
      </w:r>
      <w:r w:rsidR="0062137A" w:rsidRPr="00D620F7">
        <w:rPr>
          <w:rFonts w:ascii="Swis721 Md BT" w:hAnsi="Swis721 Md BT"/>
          <w:i/>
          <w:iCs/>
          <w:color w:val="C00000"/>
        </w:rPr>
        <w:t>.</w:t>
      </w:r>
    </w:p>
    <w:tbl>
      <w:tblPr>
        <w:tblStyle w:val="TableGrid"/>
        <w:tblW w:w="914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440"/>
        <w:gridCol w:w="1728"/>
        <w:gridCol w:w="1296"/>
      </w:tblGrid>
      <w:tr w:rsidR="00450C0F" w:rsidRPr="009634FB" w14:paraId="4E7FC24A" w14:textId="77777777" w:rsidTr="009634FB">
        <w:trPr>
          <w:tblHeader/>
          <w:jc w:val="center"/>
        </w:trPr>
        <w:tc>
          <w:tcPr>
            <w:tcW w:w="4680" w:type="dxa"/>
          </w:tcPr>
          <w:p w14:paraId="296732E8" w14:textId="0045B3A4" w:rsidR="00450C0F" w:rsidRPr="009634FB" w:rsidRDefault="002273DA" w:rsidP="002273DA">
            <w:pPr>
              <w:spacing w:after="0"/>
              <w:rPr>
                <w:sz w:val="18"/>
                <w:szCs w:val="18"/>
              </w:rPr>
            </w:pPr>
            <w:r w:rsidRPr="009634FB">
              <w:rPr>
                <w:rFonts w:ascii="Swis721 Md BT" w:hAnsi="Swis721 Md BT"/>
                <w:i/>
                <w:iCs/>
                <w:color w:val="C00000"/>
                <w:sz w:val="18"/>
                <w:szCs w:val="18"/>
              </w:rPr>
              <w:t>If the discount rate for a plans pension and OPEB are different, add lines as necessary to show both rates.</w:t>
            </w:r>
          </w:p>
        </w:tc>
        <w:tc>
          <w:tcPr>
            <w:tcW w:w="1440" w:type="dxa"/>
          </w:tcPr>
          <w:p w14:paraId="7718CA5D" w14:textId="77777777" w:rsidR="00450C0F" w:rsidRPr="009634FB" w:rsidRDefault="00450C0F" w:rsidP="00450C0F">
            <w:pPr>
              <w:spacing w:after="0"/>
              <w:jc w:val="center"/>
              <w:rPr>
                <w:sz w:val="18"/>
                <w:szCs w:val="18"/>
              </w:rPr>
            </w:pPr>
            <w:r w:rsidRPr="009634FB">
              <w:rPr>
                <w:rFonts w:ascii="Swis721 Md BT" w:hAnsi="Swis721 Md BT"/>
                <w:sz w:val="18"/>
                <w:szCs w:val="18"/>
              </w:rPr>
              <w:t>1% Decrease</w:t>
            </w:r>
          </w:p>
        </w:tc>
        <w:tc>
          <w:tcPr>
            <w:tcW w:w="1728" w:type="dxa"/>
          </w:tcPr>
          <w:p w14:paraId="0D185B0F" w14:textId="45E4CBC8" w:rsidR="00450C0F" w:rsidRPr="009634FB" w:rsidRDefault="00450C0F" w:rsidP="00450C0F">
            <w:pPr>
              <w:spacing w:after="0"/>
              <w:jc w:val="center"/>
              <w:rPr>
                <w:sz w:val="18"/>
                <w:szCs w:val="18"/>
              </w:rPr>
            </w:pPr>
            <w:r w:rsidRPr="009634FB">
              <w:rPr>
                <w:rFonts w:ascii="Swis721 Md BT" w:hAnsi="Swis721 Md BT"/>
                <w:sz w:val="18"/>
                <w:szCs w:val="18"/>
              </w:rPr>
              <w:t xml:space="preserve">Current </w:t>
            </w:r>
            <w:r w:rsidR="003D60D9" w:rsidRPr="009634FB">
              <w:rPr>
                <w:rFonts w:ascii="Swis721 Md BT" w:hAnsi="Swis721 Md BT"/>
                <w:sz w:val="18"/>
                <w:szCs w:val="18"/>
              </w:rPr>
              <w:t>discount rate</w:t>
            </w:r>
          </w:p>
        </w:tc>
        <w:tc>
          <w:tcPr>
            <w:tcW w:w="1296" w:type="dxa"/>
          </w:tcPr>
          <w:p w14:paraId="7A69F8EE" w14:textId="77777777" w:rsidR="00450C0F" w:rsidRPr="009634FB" w:rsidRDefault="00450C0F" w:rsidP="00450C0F">
            <w:pPr>
              <w:spacing w:after="0"/>
              <w:jc w:val="center"/>
              <w:rPr>
                <w:rFonts w:ascii="Swis721 Md BT" w:hAnsi="Swis721 Md BT"/>
                <w:sz w:val="18"/>
                <w:szCs w:val="18"/>
              </w:rPr>
            </w:pPr>
            <w:r w:rsidRPr="009634FB">
              <w:rPr>
                <w:rFonts w:ascii="Swis721 Md BT" w:hAnsi="Swis721 Md BT"/>
                <w:sz w:val="18"/>
                <w:szCs w:val="18"/>
              </w:rPr>
              <w:t>1% Increase</w:t>
            </w:r>
          </w:p>
        </w:tc>
      </w:tr>
      <w:tr w:rsidR="00450C0F" w:rsidRPr="009634FB" w14:paraId="79666497" w14:textId="77777777" w:rsidTr="009634FB">
        <w:trPr>
          <w:jc w:val="center"/>
        </w:trPr>
        <w:tc>
          <w:tcPr>
            <w:tcW w:w="4680" w:type="dxa"/>
          </w:tcPr>
          <w:p w14:paraId="164D663B" w14:textId="77777777" w:rsidR="00450C0F" w:rsidRPr="009634FB" w:rsidRDefault="00450C0F" w:rsidP="00450C0F">
            <w:pPr>
              <w:keepNext/>
              <w:spacing w:after="0"/>
              <w:ind w:left="158" w:hanging="162"/>
              <w:jc w:val="left"/>
              <w:rPr>
                <w:sz w:val="18"/>
                <w:szCs w:val="18"/>
              </w:rPr>
            </w:pPr>
            <w:r w:rsidRPr="009634FB">
              <w:rPr>
                <w:sz w:val="18"/>
                <w:szCs w:val="18"/>
              </w:rPr>
              <w:t>PSPRS Sheriff</w:t>
            </w:r>
          </w:p>
        </w:tc>
        <w:tc>
          <w:tcPr>
            <w:tcW w:w="1440" w:type="dxa"/>
          </w:tcPr>
          <w:p w14:paraId="325794A4" w14:textId="77777777" w:rsidR="00450C0F" w:rsidRPr="009634FB" w:rsidRDefault="00450C0F" w:rsidP="00450C0F">
            <w:pPr>
              <w:spacing w:after="0"/>
              <w:rPr>
                <w:sz w:val="18"/>
                <w:szCs w:val="18"/>
              </w:rPr>
            </w:pPr>
          </w:p>
        </w:tc>
        <w:tc>
          <w:tcPr>
            <w:tcW w:w="1728" w:type="dxa"/>
          </w:tcPr>
          <w:p w14:paraId="64EE1BB0" w14:textId="77777777" w:rsidR="00450C0F" w:rsidRPr="009634FB" w:rsidRDefault="00450C0F" w:rsidP="00450C0F">
            <w:pPr>
              <w:spacing w:after="0"/>
              <w:rPr>
                <w:sz w:val="18"/>
                <w:szCs w:val="18"/>
              </w:rPr>
            </w:pPr>
          </w:p>
        </w:tc>
        <w:tc>
          <w:tcPr>
            <w:tcW w:w="1296" w:type="dxa"/>
          </w:tcPr>
          <w:p w14:paraId="1DA90D0D" w14:textId="77777777" w:rsidR="00450C0F" w:rsidRPr="009634FB" w:rsidRDefault="00450C0F" w:rsidP="00450C0F">
            <w:pPr>
              <w:spacing w:after="0"/>
              <w:rPr>
                <w:sz w:val="18"/>
                <w:szCs w:val="18"/>
              </w:rPr>
            </w:pPr>
          </w:p>
        </w:tc>
      </w:tr>
      <w:tr w:rsidR="00450C0F" w:rsidRPr="009634FB" w14:paraId="7A10FCF6" w14:textId="77777777" w:rsidTr="009634FB">
        <w:trPr>
          <w:jc w:val="center"/>
        </w:trPr>
        <w:tc>
          <w:tcPr>
            <w:tcW w:w="4680" w:type="dxa"/>
          </w:tcPr>
          <w:p w14:paraId="682DEFE3" w14:textId="77777777" w:rsidR="00450C0F" w:rsidRPr="009634FB" w:rsidRDefault="00450C0F" w:rsidP="00450C0F">
            <w:pPr>
              <w:keepNext/>
              <w:spacing w:after="0"/>
              <w:ind w:left="158"/>
              <w:jc w:val="left"/>
              <w:rPr>
                <w:sz w:val="18"/>
                <w:szCs w:val="18"/>
              </w:rPr>
            </w:pPr>
            <w:r w:rsidRPr="009634FB">
              <w:rPr>
                <w:sz w:val="18"/>
                <w:szCs w:val="18"/>
              </w:rPr>
              <w:t>Rate</w:t>
            </w:r>
          </w:p>
        </w:tc>
        <w:tc>
          <w:tcPr>
            <w:tcW w:w="1440" w:type="dxa"/>
          </w:tcPr>
          <w:p w14:paraId="4558BB32" w14:textId="77777777" w:rsidR="00450C0F" w:rsidRPr="009634FB" w:rsidRDefault="00450C0F" w:rsidP="00450C0F">
            <w:pPr>
              <w:spacing w:after="0"/>
              <w:jc w:val="right"/>
              <w:rPr>
                <w:sz w:val="18"/>
                <w:szCs w:val="18"/>
              </w:rPr>
            </w:pPr>
            <w:r w:rsidRPr="009634FB">
              <w:rPr>
                <w:sz w:val="18"/>
                <w:szCs w:val="18"/>
              </w:rPr>
              <w:t>%</w:t>
            </w:r>
          </w:p>
        </w:tc>
        <w:tc>
          <w:tcPr>
            <w:tcW w:w="1728" w:type="dxa"/>
          </w:tcPr>
          <w:p w14:paraId="78123DEF" w14:textId="77777777" w:rsidR="00450C0F" w:rsidRPr="009634FB" w:rsidRDefault="00450C0F" w:rsidP="00450C0F">
            <w:pPr>
              <w:spacing w:after="0"/>
              <w:jc w:val="right"/>
              <w:rPr>
                <w:sz w:val="18"/>
                <w:szCs w:val="18"/>
              </w:rPr>
            </w:pPr>
            <w:r w:rsidRPr="009634FB">
              <w:rPr>
                <w:sz w:val="18"/>
                <w:szCs w:val="18"/>
              </w:rPr>
              <w:t>%</w:t>
            </w:r>
          </w:p>
        </w:tc>
        <w:tc>
          <w:tcPr>
            <w:tcW w:w="1296" w:type="dxa"/>
          </w:tcPr>
          <w:p w14:paraId="6EDEF2AE" w14:textId="77777777" w:rsidR="00450C0F" w:rsidRPr="009634FB" w:rsidRDefault="00450C0F" w:rsidP="00450C0F">
            <w:pPr>
              <w:spacing w:after="0"/>
              <w:jc w:val="right"/>
              <w:rPr>
                <w:sz w:val="18"/>
                <w:szCs w:val="18"/>
              </w:rPr>
            </w:pPr>
            <w:r w:rsidRPr="009634FB">
              <w:rPr>
                <w:sz w:val="18"/>
                <w:szCs w:val="18"/>
              </w:rPr>
              <w:t>%</w:t>
            </w:r>
          </w:p>
        </w:tc>
      </w:tr>
      <w:tr w:rsidR="00450C0F" w:rsidRPr="009634FB" w14:paraId="470A6829" w14:textId="77777777" w:rsidTr="009634FB">
        <w:trPr>
          <w:jc w:val="center"/>
        </w:trPr>
        <w:tc>
          <w:tcPr>
            <w:tcW w:w="4680" w:type="dxa"/>
          </w:tcPr>
          <w:p w14:paraId="78C55E07" w14:textId="74CCB0DF"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46B52BB4" w14:textId="77777777" w:rsidR="00450C0F" w:rsidRPr="00777E3F" w:rsidRDefault="00450C0F" w:rsidP="00450C0F">
            <w:pPr>
              <w:spacing w:after="0"/>
              <w:rPr>
                <w:sz w:val="18"/>
                <w:szCs w:val="18"/>
              </w:rPr>
            </w:pPr>
            <w:r w:rsidRPr="00777E3F">
              <w:rPr>
                <w:sz w:val="18"/>
                <w:szCs w:val="18"/>
              </w:rPr>
              <w:t>$</w:t>
            </w:r>
          </w:p>
        </w:tc>
        <w:tc>
          <w:tcPr>
            <w:tcW w:w="1728" w:type="dxa"/>
          </w:tcPr>
          <w:p w14:paraId="2F5A674B" w14:textId="77777777" w:rsidR="00450C0F" w:rsidRPr="00777E3F" w:rsidRDefault="00450C0F" w:rsidP="00450C0F">
            <w:pPr>
              <w:spacing w:after="0"/>
              <w:rPr>
                <w:sz w:val="18"/>
                <w:szCs w:val="18"/>
              </w:rPr>
            </w:pPr>
            <w:r w:rsidRPr="00777E3F">
              <w:rPr>
                <w:sz w:val="18"/>
                <w:szCs w:val="18"/>
              </w:rPr>
              <w:t>$</w:t>
            </w:r>
          </w:p>
        </w:tc>
        <w:tc>
          <w:tcPr>
            <w:tcW w:w="1296" w:type="dxa"/>
          </w:tcPr>
          <w:p w14:paraId="3A3965FD" w14:textId="77777777" w:rsidR="00450C0F" w:rsidRPr="00777E3F" w:rsidRDefault="00450C0F" w:rsidP="00450C0F">
            <w:pPr>
              <w:spacing w:after="0"/>
              <w:rPr>
                <w:sz w:val="18"/>
                <w:szCs w:val="18"/>
              </w:rPr>
            </w:pPr>
            <w:r w:rsidRPr="00777E3F">
              <w:rPr>
                <w:sz w:val="18"/>
                <w:szCs w:val="18"/>
              </w:rPr>
              <w:t>$</w:t>
            </w:r>
          </w:p>
        </w:tc>
      </w:tr>
      <w:tr w:rsidR="002273DA" w:rsidRPr="009634FB" w14:paraId="1716B6CA" w14:textId="77777777" w:rsidTr="009634FB">
        <w:trPr>
          <w:jc w:val="center"/>
        </w:trPr>
        <w:tc>
          <w:tcPr>
            <w:tcW w:w="4680" w:type="dxa"/>
          </w:tcPr>
          <w:p w14:paraId="1564FF33"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5E9EFF7F" w14:textId="77777777" w:rsidR="002273DA" w:rsidRPr="00777E3F" w:rsidRDefault="002273DA" w:rsidP="0065510B">
            <w:pPr>
              <w:spacing w:after="0"/>
              <w:rPr>
                <w:sz w:val="18"/>
                <w:szCs w:val="18"/>
              </w:rPr>
            </w:pPr>
          </w:p>
        </w:tc>
        <w:tc>
          <w:tcPr>
            <w:tcW w:w="1728" w:type="dxa"/>
          </w:tcPr>
          <w:p w14:paraId="14BC9F47" w14:textId="77777777" w:rsidR="002273DA" w:rsidRPr="00777E3F" w:rsidRDefault="002273DA" w:rsidP="0065510B">
            <w:pPr>
              <w:spacing w:after="0"/>
              <w:rPr>
                <w:sz w:val="18"/>
                <w:szCs w:val="18"/>
              </w:rPr>
            </w:pPr>
          </w:p>
        </w:tc>
        <w:tc>
          <w:tcPr>
            <w:tcW w:w="1296" w:type="dxa"/>
          </w:tcPr>
          <w:p w14:paraId="23372F1A" w14:textId="77777777" w:rsidR="002273DA" w:rsidRPr="00777E3F" w:rsidRDefault="002273DA" w:rsidP="0065510B">
            <w:pPr>
              <w:spacing w:after="0"/>
              <w:rPr>
                <w:sz w:val="18"/>
                <w:szCs w:val="18"/>
              </w:rPr>
            </w:pPr>
          </w:p>
        </w:tc>
      </w:tr>
      <w:tr w:rsidR="00450C0F" w:rsidRPr="009634FB" w14:paraId="55718C5D" w14:textId="77777777" w:rsidTr="009634FB">
        <w:trPr>
          <w:jc w:val="center"/>
        </w:trPr>
        <w:tc>
          <w:tcPr>
            <w:tcW w:w="4680" w:type="dxa"/>
          </w:tcPr>
          <w:p w14:paraId="754AD125" w14:textId="77777777" w:rsidR="00450C0F" w:rsidRPr="00777E3F" w:rsidRDefault="00450C0F" w:rsidP="00450C0F">
            <w:pPr>
              <w:keepNext/>
              <w:spacing w:after="0"/>
              <w:ind w:left="158" w:hanging="158"/>
              <w:jc w:val="left"/>
              <w:rPr>
                <w:sz w:val="18"/>
                <w:szCs w:val="18"/>
              </w:rPr>
            </w:pPr>
            <w:r w:rsidRPr="00777E3F">
              <w:rPr>
                <w:sz w:val="18"/>
                <w:szCs w:val="18"/>
              </w:rPr>
              <w:t>PSPRS Attorney Investigators</w:t>
            </w:r>
          </w:p>
        </w:tc>
        <w:tc>
          <w:tcPr>
            <w:tcW w:w="1440" w:type="dxa"/>
          </w:tcPr>
          <w:p w14:paraId="524679FE" w14:textId="77777777" w:rsidR="00450C0F" w:rsidRPr="00777E3F" w:rsidRDefault="00450C0F" w:rsidP="00450C0F">
            <w:pPr>
              <w:spacing w:after="0"/>
              <w:rPr>
                <w:sz w:val="18"/>
                <w:szCs w:val="18"/>
              </w:rPr>
            </w:pPr>
          </w:p>
        </w:tc>
        <w:tc>
          <w:tcPr>
            <w:tcW w:w="1728" w:type="dxa"/>
          </w:tcPr>
          <w:p w14:paraId="74C2E15B" w14:textId="77777777" w:rsidR="00450C0F" w:rsidRPr="00777E3F" w:rsidRDefault="00450C0F" w:rsidP="00450C0F">
            <w:pPr>
              <w:spacing w:after="0"/>
              <w:rPr>
                <w:sz w:val="18"/>
                <w:szCs w:val="18"/>
              </w:rPr>
            </w:pPr>
          </w:p>
        </w:tc>
        <w:tc>
          <w:tcPr>
            <w:tcW w:w="1296" w:type="dxa"/>
          </w:tcPr>
          <w:p w14:paraId="734C6953" w14:textId="77777777" w:rsidR="00450C0F" w:rsidRPr="00777E3F" w:rsidRDefault="00450C0F" w:rsidP="00450C0F">
            <w:pPr>
              <w:spacing w:after="0"/>
              <w:rPr>
                <w:sz w:val="18"/>
                <w:szCs w:val="18"/>
              </w:rPr>
            </w:pPr>
          </w:p>
        </w:tc>
      </w:tr>
      <w:tr w:rsidR="00450C0F" w:rsidRPr="009634FB" w14:paraId="18E57005" w14:textId="77777777" w:rsidTr="009634FB">
        <w:trPr>
          <w:jc w:val="center"/>
        </w:trPr>
        <w:tc>
          <w:tcPr>
            <w:tcW w:w="4680" w:type="dxa"/>
          </w:tcPr>
          <w:p w14:paraId="0022A554"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4C2D3D50"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7E960FEF"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5DEE454C"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07611F8F" w14:textId="77777777" w:rsidTr="009634FB">
        <w:trPr>
          <w:jc w:val="center"/>
        </w:trPr>
        <w:tc>
          <w:tcPr>
            <w:tcW w:w="4680" w:type="dxa"/>
          </w:tcPr>
          <w:p w14:paraId="35072983" w14:textId="04E1E18E"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6ED05B2E" w14:textId="77777777" w:rsidR="00450C0F" w:rsidRPr="00777E3F" w:rsidRDefault="00450C0F" w:rsidP="00450C0F">
            <w:pPr>
              <w:spacing w:after="0"/>
              <w:rPr>
                <w:sz w:val="18"/>
                <w:szCs w:val="18"/>
              </w:rPr>
            </w:pPr>
            <w:r w:rsidRPr="00777E3F">
              <w:rPr>
                <w:sz w:val="18"/>
                <w:szCs w:val="18"/>
              </w:rPr>
              <w:t>$</w:t>
            </w:r>
          </w:p>
        </w:tc>
        <w:tc>
          <w:tcPr>
            <w:tcW w:w="1728" w:type="dxa"/>
          </w:tcPr>
          <w:p w14:paraId="4A46F6AF" w14:textId="77777777" w:rsidR="00450C0F" w:rsidRPr="00777E3F" w:rsidRDefault="00450C0F" w:rsidP="00450C0F">
            <w:pPr>
              <w:spacing w:after="0"/>
              <w:rPr>
                <w:sz w:val="18"/>
                <w:szCs w:val="18"/>
              </w:rPr>
            </w:pPr>
            <w:r w:rsidRPr="00777E3F">
              <w:rPr>
                <w:sz w:val="18"/>
                <w:szCs w:val="18"/>
              </w:rPr>
              <w:t>$</w:t>
            </w:r>
          </w:p>
        </w:tc>
        <w:tc>
          <w:tcPr>
            <w:tcW w:w="1296" w:type="dxa"/>
          </w:tcPr>
          <w:p w14:paraId="1F7284E6" w14:textId="77777777" w:rsidR="00450C0F" w:rsidRPr="00777E3F" w:rsidRDefault="00450C0F" w:rsidP="00450C0F">
            <w:pPr>
              <w:spacing w:after="0"/>
              <w:rPr>
                <w:sz w:val="18"/>
                <w:szCs w:val="18"/>
              </w:rPr>
            </w:pPr>
            <w:r w:rsidRPr="00777E3F">
              <w:rPr>
                <w:sz w:val="18"/>
                <w:szCs w:val="18"/>
              </w:rPr>
              <w:t>$</w:t>
            </w:r>
          </w:p>
        </w:tc>
      </w:tr>
      <w:tr w:rsidR="002273DA" w:rsidRPr="009634FB" w14:paraId="2BEE53ED" w14:textId="77777777" w:rsidTr="009634FB">
        <w:trPr>
          <w:jc w:val="center"/>
        </w:trPr>
        <w:tc>
          <w:tcPr>
            <w:tcW w:w="4680" w:type="dxa"/>
          </w:tcPr>
          <w:p w14:paraId="5D6F1BA7"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A84BF52" w14:textId="77777777" w:rsidR="002273DA" w:rsidRPr="00777E3F" w:rsidRDefault="002273DA" w:rsidP="0065510B">
            <w:pPr>
              <w:spacing w:after="0"/>
              <w:rPr>
                <w:sz w:val="18"/>
                <w:szCs w:val="18"/>
              </w:rPr>
            </w:pPr>
          </w:p>
        </w:tc>
        <w:tc>
          <w:tcPr>
            <w:tcW w:w="1728" w:type="dxa"/>
          </w:tcPr>
          <w:p w14:paraId="21AC649D" w14:textId="77777777" w:rsidR="002273DA" w:rsidRPr="00777E3F" w:rsidRDefault="002273DA" w:rsidP="0065510B">
            <w:pPr>
              <w:spacing w:after="0"/>
              <w:rPr>
                <w:sz w:val="18"/>
                <w:szCs w:val="18"/>
              </w:rPr>
            </w:pPr>
          </w:p>
        </w:tc>
        <w:tc>
          <w:tcPr>
            <w:tcW w:w="1296" w:type="dxa"/>
          </w:tcPr>
          <w:p w14:paraId="6D9C9ADF" w14:textId="77777777" w:rsidR="002273DA" w:rsidRPr="00777E3F" w:rsidRDefault="002273DA" w:rsidP="0065510B">
            <w:pPr>
              <w:spacing w:after="0"/>
              <w:rPr>
                <w:sz w:val="18"/>
                <w:szCs w:val="18"/>
              </w:rPr>
            </w:pPr>
          </w:p>
        </w:tc>
      </w:tr>
      <w:tr w:rsidR="00450C0F" w:rsidRPr="009634FB" w14:paraId="1F4B63C2" w14:textId="77777777" w:rsidTr="009634FB">
        <w:trPr>
          <w:jc w:val="center"/>
        </w:trPr>
        <w:tc>
          <w:tcPr>
            <w:tcW w:w="4680" w:type="dxa"/>
          </w:tcPr>
          <w:p w14:paraId="340466AD" w14:textId="77777777" w:rsidR="00450C0F" w:rsidRPr="00777E3F" w:rsidRDefault="00450C0F" w:rsidP="00450C0F">
            <w:pPr>
              <w:keepNext/>
              <w:spacing w:after="0"/>
              <w:ind w:left="158" w:hanging="162"/>
              <w:jc w:val="left"/>
              <w:rPr>
                <w:sz w:val="18"/>
                <w:szCs w:val="18"/>
              </w:rPr>
            </w:pPr>
            <w:r w:rsidRPr="00777E3F">
              <w:rPr>
                <w:sz w:val="18"/>
                <w:szCs w:val="18"/>
              </w:rPr>
              <w:t>CORP Detention</w:t>
            </w:r>
          </w:p>
        </w:tc>
        <w:tc>
          <w:tcPr>
            <w:tcW w:w="1440" w:type="dxa"/>
          </w:tcPr>
          <w:p w14:paraId="27E3B764" w14:textId="77777777" w:rsidR="00450C0F" w:rsidRPr="00777E3F" w:rsidRDefault="00450C0F" w:rsidP="00450C0F">
            <w:pPr>
              <w:spacing w:after="0"/>
              <w:rPr>
                <w:sz w:val="18"/>
                <w:szCs w:val="18"/>
              </w:rPr>
            </w:pPr>
          </w:p>
        </w:tc>
        <w:tc>
          <w:tcPr>
            <w:tcW w:w="1728" w:type="dxa"/>
          </w:tcPr>
          <w:p w14:paraId="65FF482C" w14:textId="77777777" w:rsidR="00450C0F" w:rsidRPr="00777E3F" w:rsidRDefault="00450C0F" w:rsidP="00450C0F">
            <w:pPr>
              <w:spacing w:after="0"/>
              <w:rPr>
                <w:sz w:val="18"/>
                <w:szCs w:val="18"/>
              </w:rPr>
            </w:pPr>
          </w:p>
        </w:tc>
        <w:tc>
          <w:tcPr>
            <w:tcW w:w="1296" w:type="dxa"/>
          </w:tcPr>
          <w:p w14:paraId="0D80BFD1" w14:textId="77777777" w:rsidR="00450C0F" w:rsidRPr="00777E3F" w:rsidRDefault="00450C0F" w:rsidP="00450C0F">
            <w:pPr>
              <w:spacing w:after="0"/>
              <w:rPr>
                <w:sz w:val="18"/>
                <w:szCs w:val="18"/>
              </w:rPr>
            </w:pPr>
          </w:p>
        </w:tc>
      </w:tr>
      <w:tr w:rsidR="00450C0F" w:rsidRPr="009634FB" w14:paraId="4B150C3C" w14:textId="77777777" w:rsidTr="009634FB">
        <w:trPr>
          <w:jc w:val="center"/>
        </w:trPr>
        <w:tc>
          <w:tcPr>
            <w:tcW w:w="4680" w:type="dxa"/>
          </w:tcPr>
          <w:p w14:paraId="2A3ED11C"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46E8EB86"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70A0510A"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5151D2E9"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3082D2C2" w14:textId="77777777" w:rsidTr="009634FB">
        <w:trPr>
          <w:jc w:val="center"/>
        </w:trPr>
        <w:tc>
          <w:tcPr>
            <w:tcW w:w="4680" w:type="dxa"/>
          </w:tcPr>
          <w:p w14:paraId="0183409A" w14:textId="34ED5208"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23520F84" w14:textId="77777777" w:rsidR="00450C0F" w:rsidRPr="00777E3F" w:rsidRDefault="00450C0F" w:rsidP="00450C0F">
            <w:pPr>
              <w:spacing w:after="0"/>
              <w:rPr>
                <w:sz w:val="18"/>
                <w:szCs w:val="18"/>
              </w:rPr>
            </w:pPr>
            <w:r w:rsidRPr="00777E3F">
              <w:rPr>
                <w:sz w:val="18"/>
                <w:szCs w:val="18"/>
              </w:rPr>
              <w:t>$</w:t>
            </w:r>
          </w:p>
        </w:tc>
        <w:tc>
          <w:tcPr>
            <w:tcW w:w="1728" w:type="dxa"/>
          </w:tcPr>
          <w:p w14:paraId="1E29FDF1" w14:textId="77777777" w:rsidR="00450C0F" w:rsidRPr="00777E3F" w:rsidRDefault="00450C0F" w:rsidP="00450C0F">
            <w:pPr>
              <w:spacing w:after="0"/>
              <w:rPr>
                <w:sz w:val="18"/>
                <w:szCs w:val="18"/>
              </w:rPr>
            </w:pPr>
            <w:r w:rsidRPr="00777E3F">
              <w:rPr>
                <w:sz w:val="18"/>
                <w:szCs w:val="18"/>
              </w:rPr>
              <w:t>$</w:t>
            </w:r>
          </w:p>
        </w:tc>
        <w:tc>
          <w:tcPr>
            <w:tcW w:w="1296" w:type="dxa"/>
          </w:tcPr>
          <w:p w14:paraId="4BFFD45D" w14:textId="77777777" w:rsidR="00450C0F" w:rsidRPr="00777E3F" w:rsidRDefault="00450C0F" w:rsidP="00450C0F">
            <w:pPr>
              <w:spacing w:after="0"/>
              <w:rPr>
                <w:sz w:val="18"/>
                <w:szCs w:val="18"/>
              </w:rPr>
            </w:pPr>
            <w:r w:rsidRPr="00777E3F">
              <w:rPr>
                <w:sz w:val="18"/>
                <w:szCs w:val="18"/>
              </w:rPr>
              <w:t>$</w:t>
            </w:r>
          </w:p>
        </w:tc>
      </w:tr>
      <w:tr w:rsidR="002273DA" w:rsidRPr="009634FB" w14:paraId="3983E7AD" w14:textId="77777777" w:rsidTr="009634FB">
        <w:trPr>
          <w:jc w:val="center"/>
        </w:trPr>
        <w:tc>
          <w:tcPr>
            <w:tcW w:w="4680" w:type="dxa"/>
          </w:tcPr>
          <w:p w14:paraId="711668C3"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3BDED7D" w14:textId="77777777" w:rsidR="002273DA" w:rsidRPr="00777E3F" w:rsidRDefault="002273DA" w:rsidP="0065510B">
            <w:pPr>
              <w:spacing w:after="0"/>
              <w:rPr>
                <w:sz w:val="18"/>
                <w:szCs w:val="18"/>
              </w:rPr>
            </w:pPr>
          </w:p>
        </w:tc>
        <w:tc>
          <w:tcPr>
            <w:tcW w:w="1728" w:type="dxa"/>
          </w:tcPr>
          <w:p w14:paraId="284C9693" w14:textId="77777777" w:rsidR="002273DA" w:rsidRPr="00777E3F" w:rsidRDefault="002273DA" w:rsidP="0065510B">
            <w:pPr>
              <w:spacing w:after="0"/>
              <w:rPr>
                <w:sz w:val="18"/>
                <w:szCs w:val="18"/>
              </w:rPr>
            </w:pPr>
          </w:p>
        </w:tc>
        <w:tc>
          <w:tcPr>
            <w:tcW w:w="1296" w:type="dxa"/>
          </w:tcPr>
          <w:p w14:paraId="1D3947CB" w14:textId="77777777" w:rsidR="002273DA" w:rsidRPr="00777E3F" w:rsidRDefault="002273DA" w:rsidP="0065510B">
            <w:pPr>
              <w:spacing w:after="0"/>
              <w:rPr>
                <w:sz w:val="18"/>
                <w:szCs w:val="18"/>
              </w:rPr>
            </w:pPr>
          </w:p>
        </w:tc>
      </w:tr>
      <w:tr w:rsidR="00450C0F" w:rsidRPr="009634FB" w14:paraId="14424D8A" w14:textId="77777777" w:rsidTr="009634FB">
        <w:trPr>
          <w:jc w:val="center"/>
        </w:trPr>
        <w:tc>
          <w:tcPr>
            <w:tcW w:w="4680" w:type="dxa"/>
          </w:tcPr>
          <w:p w14:paraId="25DC2BE7" w14:textId="77777777" w:rsidR="00450C0F" w:rsidRPr="00777E3F" w:rsidRDefault="00450C0F" w:rsidP="00450C0F">
            <w:pPr>
              <w:keepNext/>
              <w:spacing w:after="0"/>
              <w:ind w:left="158" w:hanging="162"/>
              <w:jc w:val="left"/>
              <w:rPr>
                <w:sz w:val="18"/>
                <w:szCs w:val="18"/>
              </w:rPr>
            </w:pPr>
            <w:r w:rsidRPr="00777E3F">
              <w:rPr>
                <w:sz w:val="18"/>
                <w:szCs w:val="18"/>
              </w:rPr>
              <w:t>CORP Dispatchers</w:t>
            </w:r>
          </w:p>
        </w:tc>
        <w:tc>
          <w:tcPr>
            <w:tcW w:w="1440" w:type="dxa"/>
          </w:tcPr>
          <w:p w14:paraId="0A8D0514" w14:textId="77777777" w:rsidR="00450C0F" w:rsidRPr="00777E3F" w:rsidRDefault="00450C0F" w:rsidP="00450C0F">
            <w:pPr>
              <w:spacing w:after="0"/>
              <w:rPr>
                <w:sz w:val="18"/>
                <w:szCs w:val="18"/>
              </w:rPr>
            </w:pPr>
          </w:p>
        </w:tc>
        <w:tc>
          <w:tcPr>
            <w:tcW w:w="1728" w:type="dxa"/>
          </w:tcPr>
          <w:p w14:paraId="5F0880AB" w14:textId="77777777" w:rsidR="00450C0F" w:rsidRPr="00777E3F" w:rsidRDefault="00450C0F" w:rsidP="00450C0F">
            <w:pPr>
              <w:spacing w:after="0"/>
              <w:rPr>
                <w:sz w:val="18"/>
                <w:szCs w:val="18"/>
              </w:rPr>
            </w:pPr>
          </w:p>
        </w:tc>
        <w:tc>
          <w:tcPr>
            <w:tcW w:w="1296" w:type="dxa"/>
          </w:tcPr>
          <w:p w14:paraId="643D06FF" w14:textId="77777777" w:rsidR="00450C0F" w:rsidRPr="00777E3F" w:rsidRDefault="00450C0F" w:rsidP="00450C0F">
            <w:pPr>
              <w:spacing w:after="0"/>
              <w:rPr>
                <w:sz w:val="18"/>
                <w:szCs w:val="18"/>
              </w:rPr>
            </w:pPr>
          </w:p>
        </w:tc>
      </w:tr>
      <w:tr w:rsidR="00450C0F" w:rsidRPr="009634FB" w14:paraId="0DC7EC26" w14:textId="77777777" w:rsidTr="009634FB">
        <w:trPr>
          <w:jc w:val="center"/>
        </w:trPr>
        <w:tc>
          <w:tcPr>
            <w:tcW w:w="4680" w:type="dxa"/>
          </w:tcPr>
          <w:p w14:paraId="4EA565FF"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3A46D0B0" w14:textId="77777777" w:rsidR="00450C0F" w:rsidRPr="00777E3F" w:rsidRDefault="00450C0F" w:rsidP="00450C0F">
            <w:pPr>
              <w:spacing w:after="0"/>
              <w:jc w:val="right"/>
              <w:rPr>
                <w:sz w:val="18"/>
                <w:szCs w:val="18"/>
              </w:rPr>
            </w:pPr>
            <w:r w:rsidRPr="00777E3F">
              <w:rPr>
                <w:sz w:val="18"/>
                <w:szCs w:val="18"/>
              </w:rPr>
              <w:t>%</w:t>
            </w:r>
          </w:p>
        </w:tc>
        <w:tc>
          <w:tcPr>
            <w:tcW w:w="1728" w:type="dxa"/>
          </w:tcPr>
          <w:p w14:paraId="49C0BCBD" w14:textId="77777777" w:rsidR="00450C0F" w:rsidRPr="00777E3F" w:rsidRDefault="00450C0F" w:rsidP="00450C0F">
            <w:pPr>
              <w:spacing w:after="0"/>
              <w:jc w:val="right"/>
              <w:rPr>
                <w:sz w:val="18"/>
                <w:szCs w:val="18"/>
              </w:rPr>
            </w:pPr>
            <w:r w:rsidRPr="00777E3F">
              <w:rPr>
                <w:sz w:val="18"/>
                <w:szCs w:val="18"/>
              </w:rPr>
              <w:t>%</w:t>
            </w:r>
          </w:p>
        </w:tc>
        <w:tc>
          <w:tcPr>
            <w:tcW w:w="1296" w:type="dxa"/>
          </w:tcPr>
          <w:p w14:paraId="02157F79" w14:textId="77777777" w:rsidR="00450C0F" w:rsidRPr="00777E3F" w:rsidRDefault="00450C0F" w:rsidP="00450C0F">
            <w:pPr>
              <w:spacing w:after="0"/>
              <w:jc w:val="right"/>
              <w:rPr>
                <w:sz w:val="18"/>
                <w:szCs w:val="18"/>
              </w:rPr>
            </w:pPr>
            <w:r w:rsidRPr="00777E3F">
              <w:rPr>
                <w:sz w:val="18"/>
                <w:szCs w:val="18"/>
              </w:rPr>
              <w:t>%</w:t>
            </w:r>
          </w:p>
        </w:tc>
      </w:tr>
      <w:tr w:rsidR="00450C0F" w:rsidRPr="009634FB" w14:paraId="1761C95D" w14:textId="77777777" w:rsidTr="009634FB">
        <w:trPr>
          <w:jc w:val="center"/>
        </w:trPr>
        <w:tc>
          <w:tcPr>
            <w:tcW w:w="4680" w:type="dxa"/>
          </w:tcPr>
          <w:p w14:paraId="49BB2135" w14:textId="07711090" w:rsidR="00450C0F" w:rsidRPr="00777E3F" w:rsidRDefault="00450C0F" w:rsidP="00450C0F">
            <w:pPr>
              <w:spacing w:after="0"/>
              <w:ind w:left="162"/>
              <w:jc w:val="left"/>
              <w:rPr>
                <w:sz w:val="18"/>
                <w:szCs w:val="18"/>
              </w:rPr>
            </w:pPr>
            <w:r w:rsidRPr="00777E3F">
              <w:rPr>
                <w:sz w:val="18"/>
                <w:szCs w:val="18"/>
              </w:rPr>
              <w:t xml:space="preserve">Net pension </w:t>
            </w:r>
            <w:r w:rsidR="002273DA" w:rsidRPr="00777E3F">
              <w:rPr>
                <w:sz w:val="18"/>
                <w:szCs w:val="18"/>
              </w:rPr>
              <w:t xml:space="preserve">(asset) </w:t>
            </w:r>
            <w:r w:rsidRPr="00777E3F">
              <w:rPr>
                <w:sz w:val="18"/>
                <w:szCs w:val="18"/>
              </w:rPr>
              <w:t xml:space="preserve">liability </w:t>
            </w:r>
          </w:p>
        </w:tc>
        <w:tc>
          <w:tcPr>
            <w:tcW w:w="1440" w:type="dxa"/>
          </w:tcPr>
          <w:p w14:paraId="2AF5CFF6" w14:textId="77777777" w:rsidR="00450C0F" w:rsidRPr="00777E3F" w:rsidRDefault="00450C0F" w:rsidP="00450C0F">
            <w:pPr>
              <w:spacing w:after="0"/>
              <w:rPr>
                <w:sz w:val="18"/>
                <w:szCs w:val="18"/>
              </w:rPr>
            </w:pPr>
            <w:r w:rsidRPr="00777E3F">
              <w:rPr>
                <w:sz w:val="18"/>
                <w:szCs w:val="18"/>
              </w:rPr>
              <w:t>$</w:t>
            </w:r>
          </w:p>
        </w:tc>
        <w:tc>
          <w:tcPr>
            <w:tcW w:w="1728" w:type="dxa"/>
          </w:tcPr>
          <w:p w14:paraId="3337E4D0" w14:textId="77777777" w:rsidR="00450C0F" w:rsidRPr="00777E3F" w:rsidRDefault="00450C0F" w:rsidP="00450C0F">
            <w:pPr>
              <w:spacing w:after="0"/>
              <w:rPr>
                <w:sz w:val="18"/>
                <w:szCs w:val="18"/>
              </w:rPr>
            </w:pPr>
            <w:r w:rsidRPr="00777E3F">
              <w:rPr>
                <w:sz w:val="18"/>
                <w:szCs w:val="18"/>
              </w:rPr>
              <w:t>$</w:t>
            </w:r>
          </w:p>
        </w:tc>
        <w:tc>
          <w:tcPr>
            <w:tcW w:w="1296" w:type="dxa"/>
          </w:tcPr>
          <w:p w14:paraId="0251CE3E" w14:textId="77777777" w:rsidR="00450C0F" w:rsidRPr="00777E3F" w:rsidRDefault="00450C0F" w:rsidP="00450C0F">
            <w:pPr>
              <w:spacing w:after="0"/>
              <w:rPr>
                <w:sz w:val="18"/>
                <w:szCs w:val="18"/>
              </w:rPr>
            </w:pPr>
            <w:r w:rsidRPr="00777E3F">
              <w:rPr>
                <w:sz w:val="18"/>
                <w:szCs w:val="18"/>
              </w:rPr>
              <w:t>$</w:t>
            </w:r>
          </w:p>
        </w:tc>
      </w:tr>
      <w:tr w:rsidR="002273DA" w:rsidRPr="009634FB" w14:paraId="0C751AB1" w14:textId="77777777" w:rsidTr="009634FB">
        <w:trPr>
          <w:jc w:val="center"/>
        </w:trPr>
        <w:tc>
          <w:tcPr>
            <w:tcW w:w="4680" w:type="dxa"/>
          </w:tcPr>
          <w:p w14:paraId="4D95AFD2" w14:textId="77777777" w:rsidR="002273DA" w:rsidRPr="00777E3F" w:rsidRDefault="002273DA" w:rsidP="0065510B">
            <w:pPr>
              <w:spacing w:after="0"/>
              <w:ind w:left="162"/>
              <w:jc w:val="left"/>
              <w:rPr>
                <w:sz w:val="18"/>
                <w:szCs w:val="18"/>
              </w:rPr>
            </w:pPr>
            <w:r w:rsidRPr="00777E3F">
              <w:rPr>
                <w:sz w:val="18"/>
                <w:szCs w:val="18"/>
              </w:rPr>
              <w:t>Net OPEB (asset) liability</w:t>
            </w:r>
          </w:p>
        </w:tc>
        <w:tc>
          <w:tcPr>
            <w:tcW w:w="1440" w:type="dxa"/>
          </w:tcPr>
          <w:p w14:paraId="0286DBB1" w14:textId="77777777" w:rsidR="002273DA" w:rsidRPr="00777E3F" w:rsidRDefault="002273DA" w:rsidP="0065510B">
            <w:pPr>
              <w:spacing w:after="0"/>
              <w:rPr>
                <w:sz w:val="18"/>
                <w:szCs w:val="18"/>
              </w:rPr>
            </w:pPr>
          </w:p>
        </w:tc>
        <w:tc>
          <w:tcPr>
            <w:tcW w:w="1728" w:type="dxa"/>
          </w:tcPr>
          <w:p w14:paraId="0AA6C4F5" w14:textId="77777777" w:rsidR="002273DA" w:rsidRPr="00777E3F" w:rsidRDefault="002273DA" w:rsidP="0065510B">
            <w:pPr>
              <w:spacing w:after="0"/>
              <w:rPr>
                <w:sz w:val="18"/>
                <w:szCs w:val="18"/>
              </w:rPr>
            </w:pPr>
          </w:p>
        </w:tc>
        <w:tc>
          <w:tcPr>
            <w:tcW w:w="1296" w:type="dxa"/>
          </w:tcPr>
          <w:p w14:paraId="3ADEB290" w14:textId="77777777" w:rsidR="002273DA" w:rsidRPr="00777E3F" w:rsidRDefault="002273DA" w:rsidP="0065510B">
            <w:pPr>
              <w:spacing w:after="0"/>
              <w:rPr>
                <w:sz w:val="18"/>
                <w:szCs w:val="18"/>
              </w:rPr>
            </w:pPr>
          </w:p>
        </w:tc>
      </w:tr>
      <w:tr w:rsidR="00450C0F" w:rsidRPr="009634FB" w14:paraId="3E6B2A69" w14:textId="77777777" w:rsidTr="009634FB">
        <w:trPr>
          <w:jc w:val="center"/>
        </w:trPr>
        <w:tc>
          <w:tcPr>
            <w:tcW w:w="4680" w:type="dxa"/>
          </w:tcPr>
          <w:p w14:paraId="1D76A80A" w14:textId="77777777" w:rsidR="00450C0F" w:rsidRPr="00777E3F" w:rsidRDefault="00450C0F" w:rsidP="00450C0F">
            <w:pPr>
              <w:keepNext/>
              <w:spacing w:after="0"/>
              <w:ind w:left="158" w:hanging="162"/>
              <w:jc w:val="left"/>
              <w:rPr>
                <w:sz w:val="18"/>
                <w:szCs w:val="18"/>
              </w:rPr>
            </w:pPr>
            <w:r w:rsidRPr="00777E3F">
              <w:rPr>
                <w:sz w:val="18"/>
                <w:szCs w:val="18"/>
              </w:rPr>
              <w:t>CORP AOC</w:t>
            </w:r>
          </w:p>
        </w:tc>
        <w:tc>
          <w:tcPr>
            <w:tcW w:w="1440" w:type="dxa"/>
          </w:tcPr>
          <w:p w14:paraId="6C195B66" w14:textId="77777777" w:rsidR="00450C0F" w:rsidRPr="00777E3F" w:rsidRDefault="00450C0F" w:rsidP="00450C0F">
            <w:pPr>
              <w:spacing w:after="0"/>
              <w:rPr>
                <w:sz w:val="18"/>
                <w:szCs w:val="18"/>
              </w:rPr>
            </w:pPr>
          </w:p>
        </w:tc>
        <w:tc>
          <w:tcPr>
            <w:tcW w:w="1728" w:type="dxa"/>
          </w:tcPr>
          <w:p w14:paraId="23D45B1B" w14:textId="77777777" w:rsidR="00450C0F" w:rsidRPr="00777E3F" w:rsidRDefault="00450C0F" w:rsidP="00450C0F">
            <w:pPr>
              <w:spacing w:after="0"/>
              <w:rPr>
                <w:sz w:val="18"/>
                <w:szCs w:val="18"/>
              </w:rPr>
            </w:pPr>
          </w:p>
        </w:tc>
        <w:tc>
          <w:tcPr>
            <w:tcW w:w="1296" w:type="dxa"/>
          </w:tcPr>
          <w:p w14:paraId="24B7E8D0" w14:textId="77777777" w:rsidR="00450C0F" w:rsidRPr="00777E3F" w:rsidRDefault="00450C0F" w:rsidP="00450C0F">
            <w:pPr>
              <w:spacing w:after="0"/>
              <w:rPr>
                <w:sz w:val="18"/>
                <w:szCs w:val="18"/>
              </w:rPr>
            </w:pPr>
          </w:p>
        </w:tc>
      </w:tr>
      <w:tr w:rsidR="00450C0F" w:rsidRPr="009634FB" w14:paraId="2400340E" w14:textId="77777777" w:rsidTr="009634FB">
        <w:trPr>
          <w:jc w:val="center"/>
        </w:trPr>
        <w:tc>
          <w:tcPr>
            <w:tcW w:w="4680" w:type="dxa"/>
          </w:tcPr>
          <w:p w14:paraId="3046D67C" w14:textId="77777777" w:rsidR="00450C0F" w:rsidRPr="00777E3F" w:rsidRDefault="00450C0F" w:rsidP="00450C0F">
            <w:pPr>
              <w:keepNext/>
              <w:spacing w:after="0"/>
              <w:ind w:left="158"/>
              <w:jc w:val="left"/>
              <w:rPr>
                <w:sz w:val="18"/>
                <w:szCs w:val="18"/>
              </w:rPr>
            </w:pPr>
            <w:r w:rsidRPr="00777E3F">
              <w:rPr>
                <w:sz w:val="18"/>
                <w:szCs w:val="18"/>
              </w:rPr>
              <w:t>Rate</w:t>
            </w:r>
          </w:p>
        </w:tc>
        <w:tc>
          <w:tcPr>
            <w:tcW w:w="1440" w:type="dxa"/>
          </w:tcPr>
          <w:p w14:paraId="289F32CF" w14:textId="4A07CCDE" w:rsidR="00450C0F" w:rsidRPr="003E331F" w:rsidRDefault="00450C0F" w:rsidP="00450C0F">
            <w:pPr>
              <w:spacing w:after="0"/>
              <w:jc w:val="right"/>
              <w:rPr>
                <w:sz w:val="18"/>
                <w:szCs w:val="18"/>
              </w:rPr>
            </w:pPr>
            <w:r w:rsidRPr="00E875C8">
              <w:rPr>
                <w:sz w:val="18"/>
                <w:szCs w:val="18"/>
                <w:highlight w:val="yellow"/>
              </w:rPr>
              <w:t>6.</w:t>
            </w:r>
            <w:r w:rsidR="00E875C8" w:rsidRPr="00E875C8">
              <w:rPr>
                <w:sz w:val="18"/>
                <w:szCs w:val="18"/>
                <w:highlight w:val="yellow"/>
              </w:rPr>
              <w:t>2</w:t>
            </w:r>
            <w:r w:rsidRPr="00E875C8">
              <w:rPr>
                <w:sz w:val="18"/>
                <w:szCs w:val="18"/>
                <w:highlight w:val="yellow"/>
              </w:rPr>
              <w:t>%</w:t>
            </w:r>
          </w:p>
        </w:tc>
        <w:tc>
          <w:tcPr>
            <w:tcW w:w="1728" w:type="dxa"/>
          </w:tcPr>
          <w:p w14:paraId="7E6CE7EB" w14:textId="6C319AFF" w:rsidR="00450C0F" w:rsidRPr="003E331F" w:rsidRDefault="00450C0F" w:rsidP="00450C0F">
            <w:pPr>
              <w:spacing w:after="0"/>
              <w:jc w:val="right"/>
              <w:rPr>
                <w:sz w:val="18"/>
                <w:szCs w:val="18"/>
              </w:rPr>
            </w:pPr>
            <w:r w:rsidRPr="00E875C8">
              <w:rPr>
                <w:sz w:val="18"/>
                <w:szCs w:val="18"/>
                <w:highlight w:val="yellow"/>
              </w:rPr>
              <w:t>7.</w:t>
            </w:r>
            <w:r w:rsidR="00E875C8" w:rsidRPr="00E875C8">
              <w:rPr>
                <w:sz w:val="18"/>
                <w:szCs w:val="18"/>
                <w:highlight w:val="yellow"/>
              </w:rPr>
              <w:t>2</w:t>
            </w:r>
            <w:r w:rsidRPr="00E875C8">
              <w:rPr>
                <w:sz w:val="18"/>
                <w:szCs w:val="18"/>
                <w:highlight w:val="yellow"/>
              </w:rPr>
              <w:t>%</w:t>
            </w:r>
          </w:p>
        </w:tc>
        <w:tc>
          <w:tcPr>
            <w:tcW w:w="1296" w:type="dxa"/>
          </w:tcPr>
          <w:p w14:paraId="330A0F78" w14:textId="0E89709E" w:rsidR="00450C0F" w:rsidRPr="003E331F" w:rsidRDefault="00450C0F" w:rsidP="00450C0F">
            <w:pPr>
              <w:spacing w:after="0"/>
              <w:jc w:val="right"/>
              <w:rPr>
                <w:sz w:val="18"/>
                <w:szCs w:val="18"/>
              </w:rPr>
            </w:pPr>
            <w:r w:rsidRPr="00E875C8">
              <w:rPr>
                <w:sz w:val="18"/>
                <w:szCs w:val="18"/>
                <w:highlight w:val="yellow"/>
              </w:rPr>
              <w:t>8.</w:t>
            </w:r>
            <w:r w:rsidR="00E875C8" w:rsidRPr="00E875C8">
              <w:rPr>
                <w:sz w:val="18"/>
                <w:szCs w:val="18"/>
                <w:highlight w:val="yellow"/>
              </w:rPr>
              <w:t>2</w:t>
            </w:r>
            <w:r w:rsidRPr="00E875C8">
              <w:rPr>
                <w:sz w:val="18"/>
                <w:szCs w:val="18"/>
                <w:highlight w:val="yellow"/>
              </w:rPr>
              <w:t>%</w:t>
            </w:r>
          </w:p>
        </w:tc>
      </w:tr>
      <w:tr w:rsidR="00450C0F" w:rsidRPr="009634FB" w14:paraId="649B7136" w14:textId="77777777" w:rsidTr="009634FB">
        <w:trPr>
          <w:jc w:val="center"/>
        </w:trPr>
        <w:tc>
          <w:tcPr>
            <w:tcW w:w="4680" w:type="dxa"/>
          </w:tcPr>
          <w:p w14:paraId="36D9BF2C" w14:textId="77777777" w:rsidR="00450C0F" w:rsidRPr="00777E3F" w:rsidRDefault="00450C0F" w:rsidP="00450C0F">
            <w:pPr>
              <w:spacing w:after="0"/>
              <w:ind w:left="342" w:hanging="180"/>
              <w:jc w:val="left"/>
              <w:rPr>
                <w:sz w:val="18"/>
                <w:szCs w:val="18"/>
              </w:rPr>
            </w:pPr>
            <w:r w:rsidRPr="00777E3F">
              <w:rPr>
                <w:sz w:val="18"/>
                <w:szCs w:val="18"/>
              </w:rPr>
              <w:t>County’s proportionate share of the net pension liability</w:t>
            </w:r>
          </w:p>
        </w:tc>
        <w:tc>
          <w:tcPr>
            <w:tcW w:w="1440" w:type="dxa"/>
          </w:tcPr>
          <w:p w14:paraId="5A87DCC4" w14:textId="77777777" w:rsidR="00450C0F" w:rsidRPr="00777E3F" w:rsidRDefault="00450C0F" w:rsidP="00450C0F">
            <w:pPr>
              <w:spacing w:after="0"/>
              <w:rPr>
                <w:sz w:val="18"/>
                <w:szCs w:val="18"/>
              </w:rPr>
            </w:pPr>
            <w:r w:rsidRPr="00777E3F">
              <w:rPr>
                <w:sz w:val="18"/>
                <w:szCs w:val="18"/>
              </w:rPr>
              <w:t>$</w:t>
            </w:r>
          </w:p>
        </w:tc>
        <w:tc>
          <w:tcPr>
            <w:tcW w:w="1728" w:type="dxa"/>
          </w:tcPr>
          <w:p w14:paraId="292D269E" w14:textId="77777777" w:rsidR="00450C0F" w:rsidRPr="00777E3F" w:rsidRDefault="00450C0F" w:rsidP="00450C0F">
            <w:pPr>
              <w:spacing w:after="0"/>
              <w:rPr>
                <w:sz w:val="18"/>
                <w:szCs w:val="18"/>
              </w:rPr>
            </w:pPr>
            <w:r w:rsidRPr="00777E3F">
              <w:rPr>
                <w:sz w:val="18"/>
                <w:szCs w:val="18"/>
              </w:rPr>
              <w:t>$</w:t>
            </w:r>
          </w:p>
        </w:tc>
        <w:tc>
          <w:tcPr>
            <w:tcW w:w="1296" w:type="dxa"/>
          </w:tcPr>
          <w:p w14:paraId="442F45F4" w14:textId="77777777" w:rsidR="00450C0F" w:rsidRPr="00777E3F" w:rsidRDefault="00450C0F" w:rsidP="00450C0F">
            <w:pPr>
              <w:spacing w:after="0"/>
              <w:rPr>
                <w:sz w:val="18"/>
                <w:szCs w:val="18"/>
              </w:rPr>
            </w:pPr>
            <w:r w:rsidRPr="00777E3F">
              <w:rPr>
                <w:sz w:val="18"/>
                <w:szCs w:val="18"/>
              </w:rPr>
              <w:t>$</w:t>
            </w:r>
          </w:p>
        </w:tc>
      </w:tr>
      <w:tr w:rsidR="002273DA" w:rsidRPr="009634FB" w14:paraId="6586B0B4" w14:textId="77777777" w:rsidTr="009634FB">
        <w:trPr>
          <w:jc w:val="center"/>
        </w:trPr>
        <w:tc>
          <w:tcPr>
            <w:tcW w:w="4680" w:type="dxa"/>
          </w:tcPr>
          <w:p w14:paraId="6C2FBE77" w14:textId="77777777" w:rsidR="002273DA" w:rsidRPr="00777E3F" w:rsidRDefault="002273DA" w:rsidP="0065510B">
            <w:pPr>
              <w:spacing w:after="0"/>
              <w:ind w:left="342" w:hanging="180"/>
              <w:jc w:val="left"/>
              <w:rPr>
                <w:sz w:val="18"/>
                <w:szCs w:val="18"/>
              </w:rPr>
            </w:pPr>
            <w:r w:rsidRPr="00777E3F">
              <w:rPr>
                <w:sz w:val="18"/>
                <w:szCs w:val="18"/>
              </w:rPr>
              <w:t>County’s proportionate share of the net OPEB liability</w:t>
            </w:r>
          </w:p>
        </w:tc>
        <w:tc>
          <w:tcPr>
            <w:tcW w:w="1440" w:type="dxa"/>
          </w:tcPr>
          <w:p w14:paraId="7EAAD356" w14:textId="77777777" w:rsidR="002273DA" w:rsidRPr="00777E3F" w:rsidRDefault="002273DA" w:rsidP="0065510B">
            <w:pPr>
              <w:spacing w:after="0"/>
              <w:rPr>
                <w:sz w:val="18"/>
                <w:szCs w:val="18"/>
              </w:rPr>
            </w:pPr>
          </w:p>
        </w:tc>
        <w:tc>
          <w:tcPr>
            <w:tcW w:w="1728" w:type="dxa"/>
          </w:tcPr>
          <w:p w14:paraId="7A7A9109" w14:textId="77777777" w:rsidR="002273DA" w:rsidRPr="00777E3F" w:rsidRDefault="002273DA" w:rsidP="0065510B">
            <w:pPr>
              <w:spacing w:after="0"/>
              <w:rPr>
                <w:sz w:val="18"/>
                <w:szCs w:val="18"/>
              </w:rPr>
            </w:pPr>
          </w:p>
        </w:tc>
        <w:tc>
          <w:tcPr>
            <w:tcW w:w="1296" w:type="dxa"/>
          </w:tcPr>
          <w:p w14:paraId="4B1AFDC8" w14:textId="77777777" w:rsidR="002273DA" w:rsidRPr="00777E3F" w:rsidRDefault="002273DA" w:rsidP="0065510B">
            <w:pPr>
              <w:spacing w:after="0"/>
              <w:rPr>
                <w:sz w:val="18"/>
                <w:szCs w:val="18"/>
              </w:rPr>
            </w:pPr>
          </w:p>
        </w:tc>
      </w:tr>
    </w:tbl>
    <w:p w14:paraId="3A532113" w14:textId="77777777" w:rsidR="00450C0F" w:rsidRPr="00D11042" w:rsidRDefault="00450C0F" w:rsidP="00450C0F">
      <w:pPr>
        <w:spacing w:after="0"/>
        <w:ind w:left="1080"/>
      </w:pPr>
    </w:p>
    <w:p w14:paraId="2228A46E" w14:textId="4C55B1CC" w:rsidR="00450C0F" w:rsidRPr="00D11042" w:rsidRDefault="002273DA" w:rsidP="006A24C7">
      <w:pPr>
        <w:spacing w:after="240"/>
        <w:jc w:val="left"/>
      </w:pPr>
      <w:r w:rsidRPr="00B97CD8">
        <w:rPr>
          <w:rFonts w:ascii="Swis721 Md BT" w:hAnsi="Swis721 Md BT"/>
        </w:rPr>
        <w:t>P</w:t>
      </w:r>
      <w:r w:rsidR="00BA4894" w:rsidRPr="00B97CD8">
        <w:rPr>
          <w:rFonts w:ascii="Swis721 Md BT" w:hAnsi="Swis721 Md BT"/>
        </w:rPr>
        <w:t>lan fiduciary net position</w:t>
      </w:r>
      <w:r w:rsidR="00450C0F" w:rsidRPr="00B97CD8">
        <w:rPr>
          <w:rFonts w:ascii="Swis721 Md BT" w:hAnsi="Swis721 Md BT"/>
        </w:rPr>
        <w:t>—</w:t>
      </w:r>
      <w:r w:rsidR="00450C0F" w:rsidRPr="00B97CD8">
        <w:t>Detailed information about the plans’</w:t>
      </w:r>
      <w:r w:rsidR="00450C0F" w:rsidRPr="00D11042">
        <w:t xml:space="preserve"> fiduciary net position is available in the separately issued PSPRS and CORP financial reports.</w:t>
      </w:r>
    </w:p>
    <w:p w14:paraId="0C38D13A" w14:textId="640B1A25" w:rsidR="00450C0F" w:rsidRPr="00D11042" w:rsidRDefault="00AA4BF9" w:rsidP="006A24C7">
      <w:pPr>
        <w:spacing w:after="240"/>
        <w:jc w:val="left"/>
      </w:pPr>
      <w:r>
        <w:rPr>
          <w:rFonts w:ascii="Swis721 Md BT" w:hAnsi="Swis721 Md BT"/>
        </w:rPr>
        <w:t>E</w:t>
      </w:r>
      <w:r w:rsidR="00450C0F" w:rsidRPr="00D11042">
        <w:rPr>
          <w:rFonts w:ascii="Swis721 Md BT" w:hAnsi="Swis721 Md BT"/>
        </w:rPr>
        <w:t>xpense—</w:t>
      </w:r>
      <w:r w:rsidR="00450C0F" w:rsidRPr="00D11042">
        <w:t xml:space="preserve">For the year ended June 30, </w:t>
      </w:r>
      <w:r w:rsidR="00A10C7F">
        <w:rPr>
          <w:highlight w:val="yellow"/>
        </w:rPr>
        <w:t>20</w:t>
      </w:r>
      <w:r w:rsidR="00EE3815" w:rsidRPr="00EE3815">
        <w:rPr>
          <w:highlight w:val="yellow"/>
        </w:rPr>
        <w:t>2</w:t>
      </w:r>
      <w:r w:rsidR="00360C77">
        <w:rPr>
          <w:highlight w:val="yellow"/>
        </w:rPr>
        <w:t>3</w:t>
      </w:r>
      <w:r w:rsidR="00450C0F" w:rsidRPr="00D11042">
        <w:t xml:space="preserve">, the County recognized the following pension </w:t>
      </w:r>
      <w:r w:rsidRPr="00B97CD8">
        <w:t>and OPEB</w:t>
      </w:r>
      <w:r>
        <w:t xml:space="preserve"> </w:t>
      </w:r>
      <w:r w:rsidR="00450C0F" w:rsidRPr="00D11042">
        <w:t xml:space="preserve">expense: </w:t>
      </w:r>
      <w:r w:rsidR="00966ADA" w:rsidRPr="00D620F7">
        <w:rPr>
          <w:rFonts w:ascii="Swis721 Md BT" w:hAnsi="Swis721 Md BT"/>
          <w:i/>
          <w:iCs/>
          <w:color w:val="C00000"/>
        </w:rPr>
        <w:t xml:space="preserve">Source: </w:t>
      </w:r>
      <w:r w:rsidR="001F48FF" w:rsidRPr="00D620F7">
        <w:rPr>
          <w:rFonts w:ascii="Swis721 Md BT" w:hAnsi="Swis721 Md BT"/>
          <w:i/>
          <w:iCs/>
          <w:color w:val="C00000"/>
        </w:rPr>
        <w:t xml:space="preserve">County’s individual agent plan </w:t>
      </w:r>
      <w:r w:rsidR="00966ADA" w:rsidRPr="00D620F7">
        <w:rPr>
          <w:rFonts w:ascii="Swis721 Md BT" w:hAnsi="Swis721 Md BT"/>
          <w:i/>
          <w:iCs/>
          <w:color w:val="C00000"/>
        </w:rPr>
        <w:t xml:space="preserve">GASB Statement No. 68 </w:t>
      </w:r>
      <w:r w:rsidR="006704EB">
        <w:rPr>
          <w:rFonts w:ascii="Swis721 Md BT" w:hAnsi="Swis721 Md BT"/>
          <w:i/>
          <w:iCs/>
          <w:color w:val="C00000"/>
        </w:rPr>
        <w:t xml:space="preserve">or 75 </w:t>
      </w:r>
      <w:r w:rsidR="003D60D9" w:rsidRPr="00D620F7">
        <w:rPr>
          <w:rFonts w:ascii="Swis721 Md BT" w:hAnsi="Swis721 Md BT"/>
          <w:i/>
          <w:iCs/>
          <w:color w:val="C00000"/>
        </w:rPr>
        <w:t>actuarial report, pension</w:t>
      </w:r>
      <w:r w:rsidR="006704EB">
        <w:rPr>
          <w:rFonts w:ascii="Swis721 Md BT" w:hAnsi="Swis721 Md BT"/>
          <w:i/>
          <w:iCs/>
          <w:color w:val="C00000"/>
        </w:rPr>
        <w:t>/OPEB</w:t>
      </w:r>
      <w:r w:rsidR="003D60D9" w:rsidRPr="00D620F7">
        <w:rPr>
          <w:rFonts w:ascii="Swis721 Md BT" w:hAnsi="Swis721 Md BT"/>
          <w:i/>
          <w:iCs/>
          <w:color w:val="C00000"/>
        </w:rPr>
        <w:t xml:space="preserve"> expense/(income) under </w:t>
      </w:r>
      <w:r w:rsidR="00966ADA" w:rsidRPr="00D620F7">
        <w:rPr>
          <w:rFonts w:ascii="Swis721 Md BT" w:hAnsi="Swis721 Md BT"/>
          <w:i/>
          <w:iCs/>
          <w:color w:val="C00000"/>
        </w:rPr>
        <w:t>GASB Statement No. 68</w:t>
      </w:r>
      <w:r w:rsidR="006704EB">
        <w:rPr>
          <w:rFonts w:ascii="Swis721 Md BT" w:hAnsi="Swis721 Md BT"/>
          <w:i/>
          <w:iCs/>
          <w:color w:val="C00000"/>
        </w:rPr>
        <w:t>/75</w:t>
      </w:r>
      <w:r w:rsidR="001F48FF" w:rsidRPr="00D620F7">
        <w:rPr>
          <w:rFonts w:ascii="Swis721 Md BT" w:hAnsi="Swis721 Md BT"/>
          <w:i/>
          <w:iCs/>
          <w:color w:val="C00000"/>
        </w:rPr>
        <w:t>,</w:t>
      </w:r>
      <w:r w:rsidR="00966ADA" w:rsidRPr="00D620F7">
        <w:rPr>
          <w:rFonts w:ascii="Swis721 Md BT" w:hAnsi="Swis721 Md BT"/>
          <w:i/>
          <w:iCs/>
          <w:color w:val="C00000"/>
        </w:rPr>
        <w:t xml:space="preserve"> and CORP AOC </w:t>
      </w:r>
      <w:r w:rsidR="003D60D9" w:rsidRPr="00D620F7">
        <w:rPr>
          <w:rFonts w:ascii="Swis721 Md BT" w:hAnsi="Swis721 Md BT"/>
          <w:i/>
          <w:iCs/>
          <w:color w:val="C00000"/>
        </w:rPr>
        <w:t>schedule of pension</w:t>
      </w:r>
      <w:r w:rsidR="006704EB">
        <w:rPr>
          <w:rFonts w:ascii="Swis721 Md BT" w:hAnsi="Swis721 Md BT"/>
          <w:i/>
          <w:iCs/>
          <w:color w:val="C00000"/>
        </w:rPr>
        <w:t>/OPEB</w:t>
      </w:r>
      <w:r w:rsidR="003D60D9" w:rsidRPr="00D620F7">
        <w:rPr>
          <w:rFonts w:ascii="Swis721 Md BT" w:hAnsi="Swis721 Md BT"/>
          <w:i/>
          <w:iCs/>
          <w:color w:val="C00000"/>
        </w:rPr>
        <w:t xml:space="preserve"> amounts by employer</w:t>
      </w:r>
      <w:r w:rsidR="00966ADA" w:rsidRPr="00D620F7">
        <w:rPr>
          <w:rFonts w:ascii="Swis721 Md BT" w:hAnsi="Swis721 Md BT"/>
          <w:i/>
          <w:iCs/>
          <w:color w:val="C00000"/>
        </w:rPr>
        <w:t>.</w:t>
      </w:r>
    </w:p>
    <w:tbl>
      <w:tblPr>
        <w:tblW w:w="0" w:type="auto"/>
        <w:jc w:val="center"/>
        <w:tblLayout w:type="fixed"/>
        <w:tblLook w:val="0000" w:firstRow="0" w:lastRow="0" w:firstColumn="0" w:lastColumn="0" w:noHBand="0" w:noVBand="0"/>
      </w:tblPr>
      <w:tblGrid>
        <w:gridCol w:w="3600"/>
        <w:gridCol w:w="1800"/>
        <w:gridCol w:w="1530"/>
      </w:tblGrid>
      <w:tr w:rsidR="00AA4BF9" w:rsidRPr="009634FB" w14:paraId="2022322D" w14:textId="14D452EA" w:rsidTr="00364DA6">
        <w:trPr>
          <w:trHeight w:val="57"/>
          <w:tblHeader/>
          <w:jc w:val="center"/>
        </w:trPr>
        <w:tc>
          <w:tcPr>
            <w:tcW w:w="3600" w:type="dxa"/>
          </w:tcPr>
          <w:p w14:paraId="7ABF598F" w14:textId="77777777" w:rsidR="00AA4BF9" w:rsidRPr="009634FB" w:rsidRDefault="00AA4BF9" w:rsidP="00450C0F">
            <w:pPr>
              <w:spacing w:after="0"/>
              <w:jc w:val="center"/>
              <w:rPr>
                <w:bCs/>
                <w:sz w:val="18"/>
              </w:rPr>
            </w:pPr>
          </w:p>
        </w:tc>
        <w:tc>
          <w:tcPr>
            <w:tcW w:w="1800" w:type="dxa"/>
            <w:vAlign w:val="bottom"/>
          </w:tcPr>
          <w:p w14:paraId="19DBCBB2" w14:textId="13EA295C" w:rsidR="00AA4BF9" w:rsidRPr="009634FB" w:rsidRDefault="00AA4BF9" w:rsidP="00450C0F">
            <w:pPr>
              <w:spacing w:after="0"/>
              <w:jc w:val="center"/>
              <w:rPr>
                <w:rFonts w:ascii="Swis721 Md BT" w:hAnsi="Swis721 Md BT"/>
                <w:bCs/>
                <w:sz w:val="18"/>
              </w:rPr>
            </w:pPr>
            <w:r w:rsidRPr="009634FB">
              <w:rPr>
                <w:rFonts w:ascii="Swis721 Md BT" w:hAnsi="Swis721 Md BT"/>
                <w:sz w:val="18"/>
              </w:rPr>
              <w:t>Pension expense</w:t>
            </w:r>
          </w:p>
        </w:tc>
        <w:tc>
          <w:tcPr>
            <w:tcW w:w="1530" w:type="dxa"/>
            <w:vAlign w:val="bottom"/>
          </w:tcPr>
          <w:p w14:paraId="307D93CE" w14:textId="457258DB" w:rsidR="00AA4BF9" w:rsidRPr="00364DA6" w:rsidRDefault="00AA4BF9" w:rsidP="00364DA6">
            <w:pPr>
              <w:spacing w:after="0"/>
              <w:jc w:val="center"/>
              <w:rPr>
                <w:rFonts w:ascii="Swis721 Md BT" w:hAnsi="Swis721 Md BT"/>
                <w:sz w:val="18"/>
                <w:highlight w:val="yellow"/>
              </w:rPr>
            </w:pPr>
            <w:r w:rsidRPr="00B97CD8">
              <w:rPr>
                <w:rFonts w:ascii="Swis721 Md BT" w:hAnsi="Swis721 Md BT"/>
                <w:sz w:val="18"/>
              </w:rPr>
              <w:t>OPEB expense</w:t>
            </w:r>
          </w:p>
        </w:tc>
      </w:tr>
      <w:tr w:rsidR="00AA4BF9" w:rsidRPr="009634FB" w14:paraId="3F8F8ACE" w14:textId="0A50226C" w:rsidTr="00F15997">
        <w:trPr>
          <w:trHeight w:val="126"/>
          <w:jc w:val="center"/>
        </w:trPr>
        <w:tc>
          <w:tcPr>
            <w:tcW w:w="3600" w:type="dxa"/>
          </w:tcPr>
          <w:p w14:paraId="5AEB98E6" w14:textId="77777777" w:rsidR="00AA4BF9" w:rsidRPr="009634FB" w:rsidRDefault="00AA4BF9" w:rsidP="00450C0F">
            <w:pPr>
              <w:spacing w:after="0"/>
              <w:ind w:left="144" w:hanging="144"/>
              <w:jc w:val="left"/>
              <w:rPr>
                <w:sz w:val="18"/>
              </w:rPr>
            </w:pPr>
            <w:r w:rsidRPr="009634FB">
              <w:rPr>
                <w:sz w:val="18"/>
              </w:rPr>
              <w:t>PSPRS Sheriff</w:t>
            </w:r>
          </w:p>
        </w:tc>
        <w:tc>
          <w:tcPr>
            <w:tcW w:w="1800" w:type="dxa"/>
          </w:tcPr>
          <w:p w14:paraId="1B55A45F" w14:textId="77777777" w:rsidR="00AA4BF9" w:rsidRPr="009634FB" w:rsidRDefault="00AA4BF9" w:rsidP="00450C0F">
            <w:pPr>
              <w:spacing w:after="0"/>
              <w:jc w:val="left"/>
              <w:rPr>
                <w:sz w:val="18"/>
              </w:rPr>
            </w:pPr>
          </w:p>
        </w:tc>
        <w:tc>
          <w:tcPr>
            <w:tcW w:w="1530" w:type="dxa"/>
          </w:tcPr>
          <w:p w14:paraId="3F454122" w14:textId="77777777" w:rsidR="00AA4BF9" w:rsidRPr="009634FB" w:rsidRDefault="00AA4BF9" w:rsidP="00450C0F">
            <w:pPr>
              <w:spacing w:after="0"/>
              <w:jc w:val="left"/>
              <w:rPr>
                <w:sz w:val="18"/>
              </w:rPr>
            </w:pPr>
          </w:p>
        </w:tc>
      </w:tr>
      <w:tr w:rsidR="00AA4BF9" w:rsidRPr="009634FB" w14:paraId="04BFFA00" w14:textId="7E8E171D" w:rsidTr="00F15997">
        <w:trPr>
          <w:trHeight w:val="180"/>
          <w:jc w:val="center"/>
        </w:trPr>
        <w:tc>
          <w:tcPr>
            <w:tcW w:w="3600" w:type="dxa"/>
          </w:tcPr>
          <w:p w14:paraId="00CCE6D1" w14:textId="77777777" w:rsidR="00AA4BF9" w:rsidRPr="009634FB" w:rsidRDefault="00AA4BF9" w:rsidP="00450C0F">
            <w:pPr>
              <w:spacing w:after="0"/>
              <w:ind w:left="144" w:hanging="144"/>
              <w:jc w:val="left"/>
              <w:rPr>
                <w:sz w:val="18"/>
              </w:rPr>
            </w:pPr>
            <w:r w:rsidRPr="009634FB">
              <w:rPr>
                <w:sz w:val="18"/>
              </w:rPr>
              <w:t>PSPRS Attorney Investigators</w:t>
            </w:r>
          </w:p>
        </w:tc>
        <w:tc>
          <w:tcPr>
            <w:tcW w:w="1800" w:type="dxa"/>
          </w:tcPr>
          <w:p w14:paraId="4FBF9B91" w14:textId="77777777" w:rsidR="00AA4BF9" w:rsidRPr="009634FB" w:rsidRDefault="00AA4BF9" w:rsidP="00450C0F">
            <w:pPr>
              <w:spacing w:after="0"/>
              <w:jc w:val="left"/>
              <w:rPr>
                <w:sz w:val="18"/>
              </w:rPr>
            </w:pPr>
          </w:p>
        </w:tc>
        <w:tc>
          <w:tcPr>
            <w:tcW w:w="1530" w:type="dxa"/>
          </w:tcPr>
          <w:p w14:paraId="2C19BC0E" w14:textId="77777777" w:rsidR="00AA4BF9" w:rsidRPr="009634FB" w:rsidRDefault="00AA4BF9" w:rsidP="00450C0F">
            <w:pPr>
              <w:spacing w:after="0"/>
              <w:jc w:val="left"/>
              <w:rPr>
                <w:sz w:val="18"/>
              </w:rPr>
            </w:pPr>
          </w:p>
        </w:tc>
      </w:tr>
      <w:tr w:rsidR="00AA4BF9" w:rsidRPr="009634FB" w14:paraId="52FB1347" w14:textId="128400BC" w:rsidTr="00F15997">
        <w:trPr>
          <w:trHeight w:val="144"/>
          <w:jc w:val="center"/>
        </w:trPr>
        <w:tc>
          <w:tcPr>
            <w:tcW w:w="3600" w:type="dxa"/>
          </w:tcPr>
          <w:p w14:paraId="53E6754A" w14:textId="77777777" w:rsidR="00AA4BF9" w:rsidRPr="009634FB" w:rsidRDefault="00AA4BF9" w:rsidP="00450C0F">
            <w:pPr>
              <w:spacing w:after="0"/>
              <w:ind w:left="144" w:hanging="144"/>
              <w:jc w:val="left"/>
              <w:rPr>
                <w:sz w:val="18"/>
              </w:rPr>
            </w:pPr>
            <w:r w:rsidRPr="009634FB">
              <w:rPr>
                <w:sz w:val="18"/>
              </w:rPr>
              <w:t>CORP Detention</w:t>
            </w:r>
          </w:p>
        </w:tc>
        <w:tc>
          <w:tcPr>
            <w:tcW w:w="1800" w:type="dxa"/>
          </w:tcPr>
          <w:p w14:paraId="4B2E86ED" w14:textId="77777777" w:rsidR="00AA4BF9" w:rsidRPr="009634FB" w:rsidRDefault="00AA4BF9" w:rsidP="00450C0F">
            <w:pPr>
              <w:spacing w:after="0"/>
              <w:jc w:val="left"/>
              <w:rPr>
                <w:sz w:val="18"/>
              </w:rPr>
            </w:pPr>
          </w:p>
        </w:tc>
        <w:tc>
          <w:tcPr>
            <w:tcW w:w="1530" w:type="dxa"/>
          </w:tcPr>
          <w:p w14:paraId="6D1CD91A" w14:textId="77777777" w:rsidR="00AA4BF9" w:rsidRPr="009634FB" w:rsidRDefault="00AA4BF9" w:rsidP="00450C0F">
            <w:pPr>
              <w:spacing w:after="0"/>
              <w:jc w:val="left"/>
              <w:rPr>
                <w:sz w:val="18"/>
              </w:rPr>
            </w:pPr>
          </w:p>
        </w:tc>
      </w:tr>
      <w:tr w:rsidR="00AA4BF9" w:rsidRPr="009634FB" w14:paraId="706EAB28" w14:textId="193D484B" w:rsidTr="00F15997">
        <w:trPr>
          <w:trHeight w:val="108"/>
          <w:jc w:val="center"/>
        </w:trPr>
        <w:tc>
          <w:tcPr>
            <w:tcW w:w="3600" w:type="dxa"/>
          </w:tcPr>
          <w:p w14:paraId="051F7B30" w14:textId="77777777" w:rsidR="00AA4BF9" w:rsidRPr="009634FB" w:rsidRDefault="00AA4BF9" w:rsidP="00450C0F">
            <w:pPr>
              <w:spacing w:after="0"/>
              <w:ind w:left="144" w:hanging="144"/>
              <w:jc w:val="left"/>
              <w:rPr>
                <w:sz w:val="18"/>
              </w:rPr>
            </w:pPr>
            <w:r w:rsidRPr="009634FB">
              <w:rPr>
                <w:sz w:val="18"/>
              </w:rPr>
              <w:t>CORP Dispatchers</w:t>
            </w:r>
          </w:p>
        </w:tc>
        <w:tc>
          <w:tcPr>
            <w:tcW w:w="1800" w:type="dxa"/>
          </w:tcPr>
          <w:p w14:paraId="23C5A599" w14:textId="77777777" w:rsidR="00AA4BF9" w:rsidRPr="009634FB" w:rsidRDefault="00AA4BF9" w:rsidP="00450C0F">
            <w:pPr>
              <w:spacing w:after="0"/>
              <w:jc w:val="left"/>
              <w:rPr>
                <w:sz w:val="18"/>
              </w:rPr>
            </w:pPr>
          </w:p>
        </w:tc>
        <w:tc>
          <w:tcPr>
            <w:tcW w:w="1530" w:type="dxa"/>
          </w:tcPr>
          <w:p w14:paraId="5F0B3365" w14:textId="77777777" w:rsidR="00AA4BF9" w:rsidRPr="009634FB" w:rsidRDefault="00AA4BF9" w:rsidP="00450C0F">
            <w:pPr>
              <w:spacing w:after="0"/>
              <w:jc w:val="left"/>
              <w:rPr>
                <w:sz w:val="18"/>
              </w:rPr>
            </w:pPr>
          </w:p>
        </w:tc>
      </w:tr>
      <w:tr w:rsidR="00AA4BF9" w:rsidRPr="009634FB" w14:paraId="51AEA1B1" w14:textId="7F4FC765" w:rsidTr="00F15997">
        <w:trPr>
          <w:trHeight w:val="72"/>
          <w:jc w:val="center"/>
        </w:trPr>
        <w:tc>
          <w:tcPr>
            <w:tcW w:w="3600" w:type="dxa"/>
          </w:tcPr>
          <w:p w14:paraId="60A90FCC" w14:textId="77777777" w:rsidR="00AA4BF9" w:rsidRPr="009634FB" w:rsidRDefault="00AA4BF9" w:rsidP="00450C0F">
            <w:pPr>
              <w:spacing w:after="0"/>
              <w:ind w:left="144" w:hanging="144"/>
              <w:jc w:val="left"/>
              <w:rPr>
                <w:sz w:val="18"/>
              </w:rPr>
            </w:pPr>
            <w:r w:rsidRPr="009634FB">
              <w:rPr>
                <w:sz w:val="18"/>
              </w:rPr>
              <w:t>CORP AOC (County’s proportionate share)</w:t>
            </w:r>
          </w:p>
        </w:tc>
        <w:tc>
          <w:tcPr>
            <w:tcW w:w="1800" w:type="dxa"/>
          </w:tcPr>
          <w:p w14:paraId="50CFDF19" w14:textId="77777777" w:rsidR="00AA4BF9" w:rsidRPr="009634FB" w:rsidRDefault="00AA4BF9" w:rsidP="00450C0F">
            <w:pPr>
              <w:spacing w:after="0"/>
              <w:jc w:val="left"/>
              <w:rPr>
                <w:sz w:val="18"/>
              </w:rPr>
            </w:pPr>
          </w:p>
        </w:tc>
        <w:tc>
          <w:tcPr>
            <w:tcW w:w="1530" w:type="dxa"/>
          </w:tcPr>
          <w:p w14:paraId="32A16C19" w14:textId="77777777" w:rsidR="00AA4BF9" w:rsidRPr="009634FB" w:rsidRDefault="00AA4BF9" w:rsidP="00450C0F">
            <w:pPr>
              <w:spacing w:after="0"/>
              <w:jc w:val="left"/>
              <w:rPr>
                <w:sz w:val="18"/>
              </w:rPr>
            </w:pPr>
          </w:p>
        </w:tc>
      </w:tr>
    </w:tbl>
    <w:p w14:paraId="337DD473" w14:textId="77777777" w:rsidR="00450C0F" w:rsidRPr="00D11042" w:rsidRDefault="00450C0F" w:rsidP="00450C0F">
      <w:pPr>
        <w:spacing w:after="0"/>
        <w:ind w:left="1080"/>
      </w:pPr>
    </w:p>
    <w:p w14:paraId="7D4C0EC0" w14:textId="52208625" w:rsidR="00450C0F" w:rsidRPr="00D11042" w:rsidRDefault="00AA4BF9" w:rsidP="006A24C7">
      <w:pPr>
        <w:spacing w:after="240"/>
        <w:jc w:val="left"/>
      </w:pPr>
      <w:r w:rsidRPr="00B97CD8">
        <w:rPr>
          <w:rFonts w:ascii="Swis721 Md BT" w:hAnsi="Swis721 Md BT"/>
        </w:rPr>
        <w:t>D</w:t>
      </w:r>
      <w:r w:rsidR="0047153E" w:rsidRPr="00B97CD8">
        <w:rPr>
          <w:rFonts w:ascii="Swis721 Md BT" w:hAnsi="Swis721 Md BT"/>
        </w:rPr>
        <w:t>eferred</w:t>
      </w:r>
      <w:r w:rsidR="0047153E" w:rsidRPr="00D11042">
        <w:rPr>
          <w:rFonts w:ascii="Swis721 Md BT" w:hAnsi="Swis721 Md BT"/>
        </w:rPr>
        <w:t xml:space="preserve"> outflows/inflows of resources</w:t>
      </w:r>
      <w:r w:rsidR="00450C0F" w:rsidRPr="00D11042">
        <w:rPr>
          <w:rFonts w:ascii="Swis721 Md BT" w:hAnsi="Swis721 Md BT"/>
        </w:rPr>
        <w:t>—</w:t>
      </w:r>
      <w:r w:rsidR="00450C0F" w:rsidRPr="00D11042">
        <w:t xml:space="preserve">At June 30, </w:t>
      </w:r>
      <w:r w:rsidR="00A10C7F">
        <w:rPr>
          <w:highlight w:val="yellow"/>
        </w:rPr>
        <w:t>20</w:t>
      </w:r>
      <w:r w:rsidR="009252C9">
        <w:rPr>
          <w:highlight w:val="yellow"/>
        </w:rPr>
        <w:t>2</w:t>
      </w:r>
      <w:r w:rsidR="00360C77">
        <w:rPr>
          <w:highlight w:val="yellow"/>
        </w:rPr>
        <w:t>3</w:t>
      </w:r>
      <w:r w:rsidR="00450C0F" w:rsidRPr="00D11042">
        <w:t xml:space="preserve">, the County reported deferred outflows of resources and deferred </w:t>
      </w:r>
      <w:r w:rsidR="00450C0F" w:rsidRPr="00D620F7">
        <w:t xml:space="preserve">inflows of resources related to pensions </w:t>
      </w:r>
      <w:r w:rsidRPr="00B97CD8">
        <w:t>and OPEB</w:t>
      </w:r>
      <w:r>
        <w:t xml:space="preserve"> </w:t>
      </w:r>
      <w:r w:rsidR="00450C0F" w:rsidRPr="00D620F7">
        <w:t>from the following sources:</w:t>
      </w:r>
      <w:r w:rsidR="00966ADA" w:rsidRPr="00D620F7">
        <w:rPr>
          <w:rFonts w:ascii="Swis721 Md BT" w:hAnsi="Swis721 Md BT"/>
          <w:i/>
          <w:iCs/>
          <w:color w:val="C00000"/>
        </w:rPr>
        <w:t xml:space="preserve"> Source: </w:t>
      </w:r>
      <w:r w:rsidR="001F48FF" w:rsidRPr="00D620F7">
        <w:rPr>
          <w:rFonts w:ascii="Swis721 Md BT" w:hAnsi="Swis721 Md BT"/>
          <w:i/>
          <w:iCs/>
          <w:color w:val="C00000"/>
        </w:rPr>
        <w:t xml:space="preserve">County’s individual agent plan </w:t>
      </w:r>
      <w:r w:rsidR="00966ADA" w:rsidRPr="00D620F7">
        <w:rPr>
          <w:rFonts w:ascii="Swis721 Md BT" w:hAnsi="Swis721 Md BT"/>
          <w:i/>
          <w:iCs/>
          <w:color w:val="C00000"/>
        </w:rPr>
        <w:t xml:space="preserve">GASB Statement No. 68 </w:t>
      </w:r>
      <w:r w:rsidR="00BA19BB">
        <w:rPr>
          <w:rFonts w:ascii="Swis721 Md BT" w:hAnsi="Swis721 Md BT"/>
          <w:i/>
          <w:iCs/>
          <w:color w:val="C00000"/>
        </w:rPr>
        <w:t xml:space="preserve">or 75 </w:t>
      </w:r>
      <w:r w:rsidR="003D60D9" w:rsidRPr="00D620F7">
        <w:rPr>
          <w:rFonts w:ascii="Swis721 Md BT" w:hAnsi="Swis721 Md BT"/>
          <w:i/>
          <w:iCs/>
          <w:color w:val="C00000"/>
        </w:rPr>
        <w:t xml:space="preserve">actuarial report, statement of outflows and inflows arising from current and prior reporting periods, and </w:t>
      </w:r>
      <w:r w:rsidR="00966ADA" w:rsidRPr="00D620F7">
        <w:rPr>
          <w:rFonts w:ascii="Swis721 Md BT" w:hAnsi="Swis721 Md BT"/>
          <w:i/>
          <w:iCs/>
          <w:color w:val="C00000"/>
        </w:rPr>
        <w:t xml:space="preserve">CORP AOC </w:t>
      </w:r>
      <w:r w:rsidR="003D60D9" w:rsidRPr="00D620F7">
        <w:rPr>
          <w:rFonts w:ascii="Swis721 Md BT" w:hAnsi="Swis721 Md BT"/>
          <w:i/>
          <w:iCs/>
          <w:color w:val="C00000"/>
        </w:rPr>
        <w:t>schedule of pension amounts by employer</w:t>
      </w:r>
      <w:r w:rsidR="00966ADA" w:rsidRPr="00D620F7">
        <w:rPr>
          <w:rFonts w:ascii="Swis721 Md BT" w:hAnsi="Swis721 Md BT"/>
          <w:i/>
          <w:iCs/>
          <w:color w:val="C00000"/>
        </w:rPr>
        <w:t>.</w:t>
      </w:r>
    </w:p>
    <w:tbl>
      <w:tblPr>
        <w:tblW w:w="9810" w:type="dxa"/>
        <w:jc w:val="center"/>
        <w:tblLayout w:type="fixed"/>
        <w:tblLook w:val="0000" w:firstRow="0" w:lastRow="0" w:firstColumn="0" w:lastColumn="0" w:noHBand="0" w:noVBand="0"/>
      </w:tblPr>
      <w:tblGrid>
        <w:gridCol w:w="4500"/>
        <w:gridCol w:w="1170"/>
        <w:gridCol w:w="238"/>
        <w:gridCol w:w="1112"/>
        <w:gridCol w:w="238"/>
        <w:gridCol w:w="1202"/>
        <w:gridCol w:w="238"/>
        <w:gridCol w:w="1112"/>
      </w:tblGrid>
      <w:tr w:rsidR="007773FD" w:rsidRPr="001C0E7D" w14:paraId="2FF499C9" w14:textId="77777777" w:rsidTr="007773FD">
        <w:trPr>
          <w:cantSplit/>
          <w:trHeight w:val="63"/>
          <w:tblHeader/>
          <w:jc w:val="center"/>
        </w:trPr>
        <w:tc>
          <w:tcPr>
            <w:tcW w:w="4500" w:type="dxa"/>
          </w:tcPr>
          <w:p w14:paraId="06D443B2" w14:textId="77777777" w:rsidR="007773FD" w:rsidRPr="001C0E7D" w:rsidRDefault="007773FD" w:rsidP="001C0E7D">
            <w:pPr>
              <w:keepNext/>
              <w:spacing w:after="0"/>
              <w:jc w:val="left"/>
              <w:rPr>
                <w:rFonts w:ascii="Swis721 Md BT" w:hAnsi="Swis721 Md BT"/>
                <w:i/>
                <w:iCs/>
                <w:sz w:val="18"/>
                <w:szCs w:val="18"/>
              </w:rPr>
            </w:pPr>
            <w:r w:rsidRPr="001C0E7D">
              <w:rPr>
                <w:rFonts w:ascii="Swis721 Md BT" w:hAnsi="Swis721 Md BT"/>
                <w:sz w:val="18"/>
                <w:szCs w:val="18"/>
              </w:rPr>
              <w:t xml:space="preserve">(PSPRS/CORP) </w:t>
            </w:r>
            <w:r w:rsidRPr="001C0E7D">
              <w:rPr>
                <w:rFonts w:ascii="Swis721 Md BT" w:hAnsi="Swis721 Md BT"/>
                <w:i/>
                <w:iCs/>
                <w:color w:val="C00000"/>
                <w:sz w:val="18"/>
                <w:szCs w:val="18"/>
              </w:rPr>
              <w:t>Plan Name</w:t>
            </w:r>
          </w:p>
          <w:p w14:paraId="5C9E3B37" w14:textId="55C6C1E5" w:rsidR="007773FD" w:rsidRPr="001C0E7D" w:rsidRDefault="007773FD" w:rsidP="001C0E7D">
            <w:pPr>
              <w:keepNext/>
              <w:spacing w:after="0"/>
              <w:jc w:val="left"/>
              <w:rPr>
                <w:rFonts w:ascii="Swis721 Md BT" w:hAnsi="Swis721 Md BT"/>
                <w:bCs/>
                <w:sz w:val="18"/>
                <w:szCs w:val="18"/>
              </w:rPr>
            </w:pPr>
            <w:r w:rsidRPr="001C0E7D">
              <w:rPr>
                <w:rFonts w:ascii="Swis721 Md BT" w:hAnsi="Swis721 Md BT"/>
                <w:i/>
                <w:iCs/>
                <w:color w:val="C00000"/>
                <w:sz w:val="18"/>
                <w:szCs w:val="18"/>
              </w:rPr>
              <w:t>A separate table should be included for each plan.</w:t>
            </w:r>
          </w:p>
        </w:tc>
        <w:tc>
          <w:tcPr>
            <w:tcW w:w="2520" w:type="dxa"/>
            <w:gridSpan w:val="3"/>
            <w:vAlign w:val="bottom"/>
          </w:tcPr>
          <w:p w14:paraId="3D529B5A"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Pension</w:t>
            </w:r>
          </w:p>
        </w:tc>
        <w:tc>
          <w:tcPr>
            <w:tcW w:w="238" w:type="dxa"/>
          </w:tcPr>
          <w:p w14:paraId="251E9487"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2552" w:type="dxa"/>
            <w:gridSpan w:val="3"/>
            <w:vAlign w:val="bottom"/>
          </w:tcPr>
          <w:p w14:paraId="2134C7CD"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Health insurance premium benefit</w:t>
            </w:r>
          </w:p>
        </w:tc>
      </w:tr>
      <w:tr w:rsidR="007773FD" w:rsidRPr="001C0E7D" w14:paraId="16ED7C78" w14:textId="77777777" w:rsidTr="007773FD">
        <w:trPr>
          <w:cantSplit/>
          <w:trHeight w:val="535"/>
          <w:tblHeader/>
          <w:jc w:val="center"/>
        </w:trPr>
        <w:tc>
          <w:tcPr>
            <w:tcW w:w="4500" w:type="dxa"/>
          </w:tcPr>
          <w:p w14:paraId="55BC889D" w14:textId="77777777" w:rsidR="007773FD" w:rsidRPr="001C0E7D" w:rsidRDefault="007773FD" w:rsidP="00975590">
            <w:pPr>
              <w:keepNext/>
              <w:spacing w:after="0"/>
              <w:jc w:val="left"/>
              <w:rPr>
                <w:rFonts w:ascii="Swis721 Md BT" w:hAnsi="Swis721 Md BT"/>
                <w:bCs/>
                <w:sz w:val="18"/>
                <w:szCs w:val="18"/>
              </w:rPr>
            </w:pPr>
          </w:p>
        </w:tc>
        <w:tc>
          <w:tcPr>
            <w:tcW w:w="1170" w:type="dxa"/>
            <w:vAlign w:val="bottom"/>
          </w:tcPr>
          <w:p w14:paraId="3CD1CBA6"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Deferred outflows of resources</w:t>
            </w:r>
          </w:p>
        </w:tc>
        <w:tc>
          <w:tcPr>
            <w:tcW w:w="238" w:type="dxa"/>
            <w:vAlign w:val="bottom"/>
          </w:tcPr>
          <w:p w14:paraId="577E6643"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1112" w:type="dxa"/>
            <w:vAlign w:val="bottom"/>
          </w:tcPr>
          <w:p w14:paraId="2725F2B5" w14:textId="77777777" w:rsidR="007773FD" w:rsidRPr="00B97CD8" w:rsidRDefault="007773FD" w:rsidP="00975590">
            <w:pPr>
              <w:keepNext/>
              <w:tabs>
                <w:tab w:val="left" w:pos="892"/>
              </w:tabs>
              <w:spacing w:after="0"/>
              <w:jc w:val="center"/>
              <w:rPr>
                <w:rFonts w:ascii="Swis721 Md BT" w:hAnsi="Swis721 Md BT"/>
                <w:sz w:val="18"/>
                <w:szCs w:val="18"/>
              </w:rPr>
            </w:pPr>
            <w:r w:rsidRPr="00B97CD8">
              <w:rPr>
                <w:rFonts w:ascii="Swis721 Md BT" w:hAnsi="Swis721 Md BT"/>
                <w:sz w:val="18"/>
                <w:szCs w:val="18"/>
              </w:rPr>
              <w:t>Deferred inflows of resources</w:t>
            </w:r>
          </w:p>
        </w:tc>
        <w:tc>
          <w:tcPr>
            <w:tcW w:w="238" w:type="dxa"/>
          </w:tcPr>
          <w:p w14:paraId="75DCBF79" w14:textId="77777777" w:rsidR="007773FD" w:rsidRPr="00B97CD8" w:rsidRDefault="007773FD" w:rsidP="00975590">
            <w:pPr>
              <w:keepNext/>
              <w:tabs>
                <w:tab w:val="left" w:pos="892"/>
              </w:tabs>
              <w:spacing w:after="0"/>
              <w:jc w:val="center"/>
              <w:rPr>
                <w:rFonts w:ascii="Swis721 Md BT" w:hAnsi="Swis721 Md BT"/>
                <w:sz w:val="18"/>
                <w:szCs w:val="18"/>
              </w:rPr>
            </w:pPr>
          </w:p>
        </w:tc>
        <w:tc>
          <w:tcPr>
            <w:tcW w:w="1202" w:type="dxa"/>
            <w:vAlign w:val="bottom"/>
          </w:tcPr>
          <w:p w14:paraId="30AA8E3A"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Deferred outflows of resources</w:t>
            </w:r>
          </w:p>
        </w:tc>
        <w:tc>
          <w:tcPr>
            <w:tcW w:w="238" w:type="dxa"/>
            <w:vAlign w:val="bottom"/>
          </w:tcPr>
          <w:p w14:paraId="1A1F17EC" w14:textId="77777777" w:rsidR="007773FD" w:rsidRPr="00B97CD8" w:rsidRDefault="007773FD" w:rsidP="00975590">
            <w:pPr>
              <w:keepNext/>
              <w:spacing w:after="0"/>
              <w:jc w:val="center"/>
              <w:rPr>
                <w:rFonts w:ascii="Swis721 Md BT" w:hAnsi="Swis721 Md BT"/>
                <w:sz w:val="18"/>
                <w:szCs w:val="18"/>
              </w:rPr>
            </w:pPr>
          </w:p>
        </w:tc>
        <w:tc>
          <w:tcPr>
            <w:tcW w:w="1112" w:type="dxa"/>
            <w:vAlign w:val="bottom"/>
          </w:tcPr>
          <w:p w14:paraId="35E56BD6" w14:textId="77777777" w:rsidR="007773FD" w:rsidRPr="00B97CD8" w:rsidRDefault="007773FD" w:rsidP="00975590">
            <w:pPr>
              <w:keepNext/>
              <w:spacing w:after="0"/>
              <w:jc w:val="center"/>
              <w:rPr>
                <w:rFonts w:ascii="Swis721 Md BT" w:hAnsi="Swis721 Md BT"/>
                <w:sz w:val="18"/>
                <w:szCs w:val="18"/>
              </w:rPr>
            </w:pPr>
            <w:r w:rsidRPr="00B97CD8">
              <w:rPr>
                <w:rFonts w:ascii="Swis721 Md BT" w:hAnsi="Swis721 Md BT"/>
                <w:sz w:val="18"/>
                <w:szCs w:val="18"/>
              </w:rPr>
              <w:t>Deferred inflows of resources</w:t>
            </w:r>
          </w:p>
        </w:tc>
      </w:tr>
      <w:tr w:rsidR="007773FD" w:rsidRPr="001C0E7D" w14:paraId="0A538103" w14:textId="77777777" w:rsidTr="007773FD">
        <w:trPr>
          <w:cantSplit/>
          <w:trHeight w:val="126"/>
          <w:jc w:val="center"/>
        </w:trPr>
        <w:tc>
          <w:tcPr>
            <w:tcW w:w="4500" w:type="dxa"/>
          </w:tcPr>
          <w:p w14:paraId="2FCCB8D3" w14:textId="77777777" w:rsidR="007773FD" w:rsidRPr="001C0E7D" w:rsidRDefault="007773FD" w:rsidP="00975590">
            <w:pPr>
              <w:spacing w:after="0"/>
              <w:ind w:left="144" w:hanging="144"/>
              <w:jc w:val="left"/>
              <w:rPr>
                <w:sz w:val="18"/>
                <w:szCs w:val="18"/>
              </w:rPr>
            </w:pPr>
            <w:r w:rsidRPr="001C0E7D">
              <w:rPr>
                <w:sz w:val="18"/>
                <w:szCs w:val="18"/>
              </w:rPr>
              <w:t>Differences between expected and actual experience</w:t>
            </w:r>
          </w:p>
        </w:tc>
        <w:tc>
          <w:tcPr>
            <w:tcW w:w="1170" w:type="dxa"/>
          </w:tcPr>
          <w:p w14:paraId="5BDB3717" w14:textId="77777777" w:rsidR="007773FD" w:rsidRPr="00B97CD8" w:rsidRDefault="007773FD" w:rsidP="00975590">
            <w:pPr>
              <w:tabs>
                <w:tab w:val="left" w:pos="892"/>
              </w:tabs>
              <w:spacing w:after="0"/>
              <w:jc w:val="left"/>
              <w:rPr>
                <w:sz w:val="18"/>
                <w:szCs w:val="18"/>
              </w:rPr>
            </w:pPr>
            <w:r w:rsidRPr="00B97CD8">
              <w:rPr>
                <w:sz w:val="18"/>
                <w:szCs w:val="18"/>
              </w:rPr>
              <w:t>$</w:t>
            </w:r>
          </w:p>
        </w:tc>
        <w:tc>
          <w:tcPr>
            <w:tcW w:w="238" w:type="dxa"/>
          </w:tcPr>
          <w:p w14:paraId="03DD4F4A" w14:textId="77777777" w:rsidR="007773FD" w:rsidRPr="00B97CD8" w:rsidRDefault="007773FD" w:rsidP="00975590">
            <w:pPr>
              <w:tabs>
                <w:tab w:val="left" w:pos="892"/>
              </w:tabs>
              <w:spacing w:after="0"/>
              <w:jc w:val="left"/>
              <w:rPr>
                <w:sz w:val="18"/>
                <w:szCs w:val="18"/>
              </w:rPr>
            </w:pPr>
          </w:p>
        </w:tc>
        <w:tc>
          <w:tcPr>
            <w:tcW w:w="1112" w:type="dxa"/>
          </w:tcPr>
          <w:p w14:paraId="5C378CDE" w14:textId="77777777" w:rsidR="007773FD" w:rsidRPr="00B97CD8" w:rsidRDefault="007773FD" w:rsidP="00975590">
            <w:pPr>
              <w:tabs>
                <w:tab w:val="left" w:pos="892"/>
              </w:tabs>
              <w:spacing w:after="0"/>
              <w:jc w:val="left"/>
              <w:rPr>
                <w:sz w:val="18"/>
                <w:szCs w:val="18"/>
              </w:rPr>
            </w:pPr>
            <w:r w:rsidRPr="00B97CD8">
              <w:rPr>
                <w:sz w:val="18"/>
                <w:szCs w:val="18"/>
              </w:rPr>
              <w:t>$</w:t>
            </w:r>
          </w:p>
        </w:tc>
        <w:tc>
          <w:tcPr>
            <w:tcW w:w="238" w:type="dxa"/>
          </w:tcPr>
          <w:p w14:paraId="5A240952" w14:textId="77777777" w:rsidR="007773FD" w:rsidRPr="00B97CD8" w:rsidRDefault="007773FD" w:rsidP="00975590">
            <w:pPr>
              <w:tabs>
                <w:tab w:val="left" w:pos="892"/>
              </w:tabs>
              <w:spacing w:after="0"/>
              <w:jc w:val="left"/>
              <w:rPr>
                <w:sz w:val="18"/>
                <w:szCs w:val="18"/>
              </w:rPr>
            </w:pPr>
          </w:p>
        </w:tc>
        <w:tc>
          <w:tcPr>
            <w:tcW w:w="1202" w:type="dxa"/>
          </w:tcPr>
          <w:p w14:paraId="3386857A" w14:textId="77777777" w:rsidR="007773FD" w:rsidRPr="00B97CD8" w:rsidRDefault="007773FD" w:rsidP="00975590">
            <w:pPr>
              <w:spacing w:after="0"/>
              <w:jc w:val="left"/>
              <w:rPr>
                <w:sz w:val="18"/>
                <w:szCs w:val="18"/>
              </w:rPr>
            </w:pPr>
            <w:r w:rsidRPr="00B97CD8">
              <w:rPr>
                <w:sz w:val="18"/>
                <w:szCs w:val="18"/>
              </w:rPr>
              <w:t>$</w:t>
            </w:r>
          </w:p>
        </w:tc>
        <w:tc>
          <w:tcPr>
            <w:tcW w:w="238" w:type="dxa"/>
          </w:tcPr>
          <w:p w14:paraId="4ABB685F" w14:textId="77777777" w:rsidR="007773FD" w:rsidRPr="00B97CD8" w:rsidRDefault="007773FD" w:rsidP="00975590">
            <w:pPr>
              <w:spacing w:after="0"/>
              <w:jc w:val="left"/>
              <w:rPr>
                <w:sz w:val="18"/>
                <w:szCs w:val="18"/>
              </w:rPr>
            </w:pPr>
          </w:p>
        </w:tc>
        <w:tc>
          <w:tcPr>
            <w:tcW w:w="1112" w:type="dxa"/>
          </w:tcPr>
          <w:p w14:paraId="129FD031" w14:textId="77777777" w:rsidR="007773FD" w:rsidRPr="00B97CD8" w:rsidRDefault="007773FD" w:rsidP="00975590">
            <w:pPr>
              <w:spacing w:after="0"/>
              <w:jc w:val="left"/>
              <w:rPr>
                <w:sz w:val="18"/>
                <w:szCs w:val="18"/>
              </w:rPr>
            </w:pPr>
            <w:r w:rsidRPr="00B97CD8">
              <w:rPr>
                <w:sz w:val="18"/>
                <w:szCs w:val="18"/>
              </w:rPr>
              <w:t>$</w:t>
            </w:r>
          </w:p>
        </w:tc>
      </w:tr>
      <w:tr w:rsidR="007773FD" w:rsidRPr="001C0E7D" w14:paraId="6A695320" w14:textId="77777777" w:rsidTr="007773FD">
        <w:trPr>
          <w:cantSplit/>
          <w:trHeight w:val="57"/>
          <w:jc w:val="center"/>
        </w:trPr>
        <w:tc>
          <w:tcPr>
            <w:tcW w:w="4500" w:type="dxa"/>
          </w:tcPr>
          <w:p w14:paraId="408901D8" w14:textId="77777777" w:rsidR="007773FD" w:rsidRPr="001C0E7D" w:rsidRDefault="007773FD" w:rsidP="00975590">
            <w:pPr>
              <w:spacing w:after="0"/>
              <w:ind w:left="144" w:hanging="144"/>
              <w:jc w:val="left"/>
              <w:rPr>
                <w:sz w:val="18"/>
                <w:szCs w:val="18"/>
              </w:rPr>
            </w:pPr>
            <w:r w:rsidRPr="001C0E7D">
              <w:rPr>
                <w:sz w:val="18"/>
                <w:szCs w:val="18"/>
              </w:rPr>
              <w:t>Changes of assumptions or other inputs</w:t>
            </w:r>
          </w:p>
        </w:tc>
        <w:tc>
          <w:tcPr>
            <w:tcW w:w="1170" w:type="dxa"/>
          </w:tcPr>
          <w:p w14:paraId="63188652" w14:textId="77777777" w:rsidR="007773FD" w:rsidRPr="001C0E7D" w:rsidRDefault="007773FD" w:rsidP="00975590">
            <w:pPr>
              <w:tabs>
                <w:tab w:val="left" w:pos="892"/>
              </w:tabs>
              <w:spacing w:after="0"/>
              <w:jc w:val="left"/>
              <w:rPr>
                <w:sz w:val="18"/>
                <w:szCs w:val="18"/>
              </w:rPr>
            </w:pPr>
          </w:p>
        </w:tc>
        <w:tc>
          <w:tcPr>
            <w:tcW w:w="238" w:type="dxa"/>
          </w:tcPr>
          <w:p w14:paraId="3EE5E33D" w14:textId="77777777" w:rsidR="007773FD" w:rsidRPr="001C0E7D" w:rsidRDefault="007773FD" w:rsidP="00975590">
            <w:pPr>
              <w:tabs>
                <w:tab w:val="left" w:pos="892"/>
              </w:tabs>
              <w:spacing w:after="0"/>
              <w:jc w:val="left"/>
              <w:rPr>
                <w:sz w:val="18"/>
                <w:szCs w:val="18"/>
              </w:rPr>
            </w:pPr>
          </w:p>
        </w:tc>
        <w:tc>
          <w:tcPr>
            <w:tcW w:w="1112" w:type="dxa"/>
          </w:tcPr>
          <w:p w14:paraId="144B60C6" w14:textId="77777777" w:rsidR="007773FD" w:rsidRPr="001C0E7D" w:rsidRDefault="007773FD" w:rsidP="00975590">
            <w:pPr>
              <w:tabs>
                <w:tab w:val="left" w:pos="892"/>
              </w:tabs>
              <w:spacing w:after="0"/>
              <w:jc w:val="left"/>
              <w:rPr>
                <w:sz w:val="18"/>
                <w:szCs w:val="18"/>
              </w:rPr>
            </w:pPr>
          </w:p>
        </w:tc>
        <w:tc>
          <w:tcPr>
            <w:tcW w:w="238" w:type="dxa"/>
          </w:tcPr>
          <w:p w14:paraId="2ACC3597" w14:textId="77777777" w:rsidR="007773FD" w:rsidRPr="001C0E7D" w:rsidRDefault="007773FD" w:rsidP="00975590">
            <w:pPr>
              <w:tabs>
                <w:tab w:val="left" w:pos="892"/>
              </w:tabs>
              <w:spacing w:after="0"/>
              <w:jc w:val="left"/>
              <w:rPr>
                <w:sz w:val="18"/>
                <w:szCs w:val="18"/>
              </w:rPr>
            </w:pPr>
          </w:p>
        </w:tc>
        <w:tc>
          <w:tcPr>
            <w:tcW w:w="1202" w:type="dxa"/>
          </w:tcPr>
          <w:p w14:paraId="7730BB64" w14:textId="77777777" w:rsidR="007773FD" w:rsidRPr="001C0E7D" w:rsidRDefault="007773FD" w:rsidP="00975590">
            <w:pPr>
              <w:spacing w:after="0"/>
              <w:jc w:val="left"/>
              <w:rPr>
                <w:sz w:val="18"/>
                <w:szCs w:val="18"/>
              </w:rPr>
            </w:pPr>
          </w:p>
        </w:tc>
        <w:tc>
          <w:tcPr>
            <w:tcW w:w="238" w:type="dxa"/>
          </w:tcPr>
          <w:p w14:paraId="2391EDDB" w14:textId="77777777" w:rsidR="007773FD" w:rsidRPr="001C0E7D" w:rsidRDefault="007773FD" w:rsidP="00975590">
            <w:pPr>
              <w:spacing w:after="0"/>
              <w:jc w:val="left"/>
              <w:rPr>
                <w:sz w:val="18"/>
                <w:szCs w:val="18"/>
              </w:rPr>
            </w:pPr>
          </w:p>
        </w:tc>
        <w:tc>
          <w:tcPr>
            <w:tcW w:w="1112" w:type="dxa"/>
          </w:tcPr>
          <w:p w14:paraId="305EAE38" w14:textId="77777777" w:rsidR="007773FD" w:rsidRPr="001C0E7D" w:rsidRDefault="007773FD" w:rsidP="00975590">
            <w:pPr>
              <w:spacing w:after="0"/>
              <w:jc w:val="left"/>
              <w:rPr>
                <w:sz w:val="18"/>
                <w:szCs w:val="18"/>
              </w:rPr>
            </w:pPr>
          </w:p>
        </w:tc>
      </w:tr>
      <w:tr w:rsidR="007773FD" w:rsidRPr="001C0E7D" w14:paraId="4D0A7B82" w14:textId="77777777" w:rsidTr="007773FD">
        <w:trPr>
          <w:cantSplit/>
          <w:trHeight w:val="126"/>
          <w:jc w:val="center"/>
        </w:trPr>
        <w:tc>
          <w:tcPr>
            <w:tcW w:w="4500" w:type="dxa"/>
          </w:tcPr>
          <w:p w14:paraId="65A6E87C" w14:textId="77777777" w:rsidR="007773FD" w:rsidRPr="001C0E7D" w:rsidRDefault="007773FD" w:rsidP="00975590">
            <w:pPr>
              <w:spacing w:after="0"/>
              <w:ind w:left="144" w:hanging="144"/>
              <w:jc w:val="left"/>
              <w:rPr>
                <w:sz w:val="18"/>
                <w:szCs w:val="18"/>
              </w:rPr>
            </w:pPr>
            <w:r w:rsidRPr="001C0E7D">
              <w:rPr>
                <w:sz w:val="18"/>
                <w:szCs w:val="18"/>
              </w:rPr>
              <w:t>Net difference between projected and actual earnings on plan investments</w:t>
            </w:r>
          </w:p>
        </w:tc>
        <w:tc>
          <w:tcPr>
            <w:tcW w:w="1170" w:type="dxa"/>
          </w:tcPr>
          <w:p w14:paraId="4F31D289" w14:textId="77777777" w:rsidR="007773FD" w:rsidRPr="001C0E7D" w:rsidRDefault="007773FD" w:rsidP="00975590">
            <w:pPr>
              <w:tabs>
                <w:tab w:val="left" w:pos="892"/>
              </w:tabs>
              <w:spacing w:after="0"/>
              <w:jc w:val="left"/>
              <w:rPr>
                <w:sz w:val="18"/>
                <w:szCs w:val="18"/>
              </w:rPr>
            </w:pPr>
          </w:p>
        </w:tc>
        <w:tc>
          <w:tcPr>
            <w:tcW w:w="238" w:type="dxa"/>
          </w:tcPr>
          <w:p w14:paraId="4566A46A" w14:textId="77777777" w:rsidR="007773FD" w:rsidRPr="001C0E7D" w:rsidRDefault="007773FD" w:rsidP="00975590">
            <w:pPr>
              <w:tabs>
                <w:tab w:val="left" w:pos="892"/>
              </w:tabs>
              <w:spacing w:after="0"/>
              <w:jc w:val="left"/>
              <w:rPr>
                <w:sz w:val="18"/>
                <w:szCs w:val="18"/>
              </w:rPr>
            </w:pPr>
          </w:p>
        </w:tc>
        <w:tc>
          <w:tcPr>
            <w:tcW w:w="1112" w:type="dxa"/>
          </w:tcPr>
          <w:p w14:paraId="0DBE5DC3" w14:textId="77777777" w:rsidR="007773FD" w:rsidRPr="001C0E7D" w:rsidRDefault="007773FD" w:rsidP="00975590">
            <w:pPr>
              <w:tabs>
                <w:tab w:val="left" w:pos="892"/>
              </w:tabs>
              <w:spacing w:after="0"/>
              <w:jc w:val="left"/>
              <w:rPr>
                <w:sz w:val="18"/>
                <w:szCs w:val="18"/>
              </w:rPr>
            </w:pPr>
          </w:p>
        </w:tc>
        <w:tc>
          <w:tcPr>
            <w:tcW w:w="238" w:type="dxa"/>
          </w:tcPr>
          <w:p w14:paraId="5B1FC0DA" w14:textId="77777777" w:rsidR="007773FD" w:rsidRPr="001C0E7D" w:rsidRDefault="007773FD" w:rsidP="00975590">
            <w:pPr>
              <w:tabs>
                <w:tab w:val="left" w:pos="892"/>
              </w:tabs>
              <w:spacing w:after="0"/>
              <w:jc w:val="left"/>
              <w:rPr>
                <w:sz w:val="18"/>
                <w:szCs w:val="18"/>
              </w:rPr>
            </w:pPr>
          </w:p>
        </w:tc>
        <w:tc>
          <w:tcPr>
            <w:tcW w:w="1202" w:type="dxa"/>
          </w:tcPr>
          <w:p w14:paraId="6C36622E" w14:textId="77777777" w:rsidR="007773FD" w:rsidRPr="001C0E7D" w:rsidRDefault="007773FD" w:rsidP="00975590">
            <w:pPr>
              <w:spacing w:after="0"/>
              <w:jc w:val="left"/>
              <w:rPr>
                <w:sz w:val="18"/>
                <w:szCs w:val="18"/>
              </w:rPr>
            </w:pPr>
          </w:p>
        </w:tc>
        <w:tc>
          <w:tcPr>
            <w:tcW w:w="238" w:type="dxa"/>
          </w:tcPr>
          <w:p w14:paraId="7D6169A1" w14:textId="77777777" w:rsidR="007773FD" w:rsidRPr="001C0E7D" w:rsidRDefault="007773FD" w:rsidP="00975590">
            <w:pPr>
              <w:spacing w:after="0"/>
              <w:jc w:val="left"/>
              <w:rPr>
                <w:sz w:val="18"/>
                <w:szCs w:val="18"/>
              </w:rPr>
            </w:pPr>
          </w:p>
        </w:tc>
        <w:tc>
          <w:tcPr>
            <w:tcW w:w="1112" w:type="dxa"/>
          </w:tcPr>
          <w:p w14:paraId="1D1E4D7C" w14:textId="77777777" w:rsidR="007773FD" w:rsidRPr="001C0E7D" w:rsidRDefault="007773FD" w:rsidP="00975590">
            <w:pPr>
              <w:spacing w:after="0"/>
              <w:jc w:val="left"/>
              <w:rPr>
                <w:sz w:val="18"/>
                <w:szCs w:val="18"/>
              </w:rPr>
            </w:pPr>
          </w:p>
        </w:tc>
      </w:tr>
      <w:tr w:rsidR="007773FD" w:rsidRPr="001C0E7D" w14:paraId="4F64B927" w14:textId="77777777" w:rsidTr="007773FD">
        <w:trPr>
          <w:cantSplit/>
          <w:trHeight w:val="423"/>
          <w:jc w:val="center"/>
        </w:trPr>
        <w:tc>
          <w:tcPr>
            <w:tcW w:w="4500" w:type="dxa"/>
          </w:tcPr>
          <w:p w14:paraId="2630F994" w14:textId="3B4E2173" w:rsidR="007773FD" w:rsidRPr="001C0E7D" w:rsidRDefault="007773FD" w:rsidP="00975590">
            <w:pPr>
              <w:spacing w:after="0"/>
              <w:ind w:left="144" w:hanging="144"/>
              <w:jc w:val="left"/>
              <w:rPr>
                <w:sz w:val="18"/>
                <w:szCs w:val="18"/>
              </w:rPr>
            </w:pPr>
            <w:r w:rsidRPr="001C0E7D">
              <w:rPr>
                <w:sz w:val="18"/>
                <w:szCs w:val="18"/>
              </w:rPr>
              <w:t xml:space="preserve">Changes in proportion and differences between </w:t>
            </w:r>
            <w:r w:rsidR="00B750F6">
              <w:rPr>
                <w:sz w:val="18"/>
                <w:szCs w:val="18"/>
              </w:rPr>
              <w:t>C</w:t>
            </w:r>
            <w:r w:rsidRPr="001C0E7D">
              <w:rPr>
                <w:sz w:val="18"/>
                <w:szCs w:val="18"/>
              </w:rPr>
              <w:t>ounty contributions and proportionate share of contributions</w:t>
            </w:r>
            <w:r w:rsidRPr="001C0E7D">
              <w:rPr>
                <w:rFonts w:ascii="Swis721 Md BT" w:hAnsi="Swis721 Md BT"/>
                <w:i/>
                <w:iCs/>
                <w:color w:val="C00000"/>
                <w:sz w:val="18"/>
                <w:szCs w:val="18"/>
              </w:rPr>
              <w:t xml:space="preserve"> For CORP AOC only</w:t>
            </w:r>
          </w:p>
        </w:tc>
        <w:tc>
          <w:tcPr>
            <w:tcW w:w="1170" w:type="dxa"/>
          </w:tcPr>
          <w:p w14:paraId="3FE363F4" w14:textId="77777777" w:rsidR="007773FD" w:rsidRPr="001C0E7D" w:rsidRDefault="007773FD" w:rsidP="00975590">
            <w:pPr>
              <w:tabs>
                <w:tab w:val="left" w:pos="892"/>
              </w:tabs>
              <w:spacing w:after="0"/>
              <w:jc w:val="left"/>
              <w:rPr>
                <w:sz w:val="18"/>
                <w:szCs w:val="18"/>
              </w:rPr>
            </w:pPr>
          </w:p>
        </w:tc>
        <w:tc>
          <w:tcPr>
            <w:tcW w:w="238" w:type="dxa"/>
          </w:tcPr>
          <w:p w14:paraId="117E6288" w14:textId="77777777" w:rsidR="007773FD" w:rsidRPr="001C0E7D" w:rsidRDefault="007773FD" w:rsidP="00975590">
            <w:pPr>
              <w:tabs>
                <w:tab w:val="left" w:pos="892"/>
              </w:tabs>
              <w:spacing w:after="0"/>
              <w:jc w:val="left"/>
              <w:rPr>
                <w:sz w:val="18"/>
                <w:szCs w:val="18"/>
              </w:rPr>
            </w:pPr>
          </w:p>
        </w:tc>
        <w:tc>
          <w:tcPr>
            <w:tcW w:w="1112" w:type="dxa"/>
          </w:tcPr>
          <w:p w14:paraId="3896BB8C" w14:textId="77777777" w:rsidR="007773FD" w:rsidRPr="001C0E7D" w:rsidRDefault="007773FD" w:rsidP="00975590">
            <w:pPr>
              <w:tabs>
                <w:tab w:val="left" w:pos="892"/>
              </w:tabs>
              <w:spacing w:after="0"/>
              <w:jc w:val="left"/>
              <w:rPr>
                <w:sz w:val="18"/>
                <w:szCs w:val="18"/>
              </w:rPr>
            </w:pPr>
          </w:p>
        </w:tc>
        <w:tc>
          <w:tcPr>
            <w:tcW w:w="238" w:type="dxa"/>
          </w:tcPr>
          <w:p w14:paraId="09A5AFEC" w14:textId="77777777" w:rsidR="007773FD" w:rsidRPr="001C0E7D" w:rsidRDefault="007773FD" w:rsidP="00975590">
            <w:pPr>
              <w:tabs>
                <w:tab w:val="left" w:pos="892"/>
              </w:tabs>
              <w:spacing w:after="0"/>
              <w:jc w:val="left"/>
              <w:rPr>
                <w:sz w:val="18"/>
                <w:szCs w:val="18"/>
              </w:rPr>
            </w:pPr>
          </w:p>
        </w:tc>
        <w:tc>
          <w:tcPr>
            <w:tcW w:w="1202" w:type="dxa"/>
          </w:tcPr>
          <w:p w14:paraId="345A9DD8" w14:textId="77777777" w:rsidR="007773FD" w:rsidRPr="001C0E7D" w:rsidRDefault="007773FD" w:rsidP="00975590">
            <w:pPr>
              <w:spacing w:after="0"/>
              <w:jc w:val="left"/>
              <w:rPr>
                <w:sz w:val="18"/>
                <w:szCs w:val="18"/>
              </w:rPr>
            </w:pPr>
          </w:p>
        </w:tc>
        <w:tc>
          <w:tcPr>
            <w:tcW w:w="238" w:type="dxa"/>
          </w:tcPr>
          <w:p w14:paraId="13662849" w14:textId="77777777" w:rsidR="007773FD" w:rsidRPr="001C0E7D" w:rsidRDefault="007773FD" w:rsidP="00975590">
            <w:pPr>
              <w:spacing w:after="0"/>
              <w:jc w:val="left"/>
              <w:rPr>
                <w:sz w:val="18"/>
                <w:szCs w:val="18"/>
              </w:rPr>
            </w:pPr>
          </w:p>
        </w:tc>
        <w:tc>
          <w:tcPr>
            <w:tcW w:w="1112" w:type="dxa"/>
          </w:tcPr>
          <w:p w14:paraId="51243091" w14:textId="77777777" w:rsidR="007773FD" w:rsidRPr="001C0E7D" w:rsidRDefault="007773FD" w:rsidP="00975590">
            <w:pPr>
              <w:spacing w:after="0"/>
              <w:jc w:val="left"/>
              <w:rPr>
                <w:sz w:val="18"/>
                <w:szCs w:val="18"/>
              </w:rPr>
            </w:pPr>
          </w:p>
        </w:tc>
      </w:tr>
      <w:tr w:rsidR="007773FD" w:rsidRPr="001C0E7D" w14:paraId="122BEE8B" w14:textId="77777777" w:rsidTr="007773FD">
        <w:trPr>
          <w:cantSplit/>
          <w:trHeight w:val="171"/>
          <w:jc w:val="center"/>
        </w:trPr>
        <w:tc>
          <w:tcPr>
            <w:tcW w:w="4500" w:type="dxa"/>
          </w:tcPr>
          <w:p w14:paraId="661FEDF9" w14:textId="3F661743" w:rsidR="007773FD" w:rsidRPr="001C0E7D" w:rsidRDefault="007773FD" w:rsidP="00975590">
            <w:pPr>
              <w:spacing w:after="0"/>
              <w:ind w:left="144" w:hanging="144"/>
              <w:jc w:val="left"/>
              <w:rPr>
                <w:sz w:val="18"/>
                <w:szCs w:val="18"/>
              </w:rPr>
            </w:pPr>
            <w:r w:rsidRPr="001C0E7D">
              <w:rPr>
                <w:sz w:val="18"/>
                <w:szCs w:val="18"/>
              </w:rPr>
              <w:t>County contributions subsequent to the measurement date</w:t>
            </w:r>
            <w:r w:rsidRPr="001C0E7D">
              <w:rPr>
                <w:rFonts w:ascii="Swis721 Md BT" w:hAnsi="Swis721 Md BT"/>
                <w:i/>
                <w:iCs/>
                <w:color w:val="C00000"/>
                <w:sz w:val="18"/>
                <w:szCs w:val="18"/>
              </w:rPr>
              <w:t xml:space="preserve"> Source: </w:t>
            </w:r>
            <w:r w:rsidR="00B750F6">
              <w:rPr>
                <w:rFonts w:ascii="Swis721 Md BT" w:hAnsi="Swis721 Md BT"/>
                <w:i/>
                <w:iCs/>
                <w:color w:val="C00000"/>
                <w:sz w:val="18"/>
                <w:szCs w:val="18"/>
              </w:rPr>
              <w:t>C</w:t>
            </w:r>
            <w:r w:rsidRPr="001C0E7D">
              <w:rPr>
                <w:rFonts w:ascii="Swis721 Md BT" w:hAnsi="Swis721 Md BT"/>
                <w:i/>
                <w:iCs/>
                <w:color w:val="C00000"/>
                <w:sz w:val="18"/>
                <w:szCs w:val="18"/>
              </w:rPr>
              <w:t>ounty records</w:t>
            </w:r>
          </w:p>
        </w:tc>
        <w:tc>
          <w:tcPr>
            <w:tcW w:w="1170" w:type="dxa"/>
            <w:tcBorders>
              <w:bottom w:val="single" w:sz="4" w:space="0" w:color="auto"/>
            </w:tcBorders>
          </w:tcPr>
          <w:p w14:paraId="71F95D5E" w14:textId="77777777" w:rsidR="007773FD" w:rsidRPr="001C0E7D" w:rsidRDefault="007773FD" w:rsidP="00975590">
            <w:pPr>
              <w:tabs>
                <w:tab w:val="left" w:pos="892"/>
              </w:tabs>
              <w:spacing w:after="0"/>
              <w:jc w:val="left"/>
              <w:rPr>
                <w:sz w:val="18"/>
                <w:szCs w:val="18"/>
              </w:rPr>
            </w:pPr>
          </w:p>
        </w:tc>
        <w:tc>
          <w:tcPr>
            <w:tcW w:w="238" w:type="dxa"/>
          </w:tcPr>
          <w:p w14:paraId="067FDF48" w14:textId="77777777" w:rsidR="007773FD" w:rsidRPr="001C0E7D" w:rsidRDefault="007773FD" w:rsidP="00975590">
            <w:pPr>
              <w:tabs>
                <w:tab w:val="left" w:pos="892"/>
              </w:tabs>
              <w:spacing w:after="0"/>
              <w:jc w:val="left"/>
              <w:rPr>
                <w:sz w:val="18"/>
                <w:szCs w:val="18"/>
              </w:rPr>
            </w:pPr>
          </w:p>
        </w:tc>
        <w:tc>
          <w:tcPr>
            <w:tcW w:w="1112" w:type="dxa"/>
            <w:tcBorders>
              <w:bottom w:val="single" w:sz="4" w:space="0" w:color="auto"/>
            </w:tcBorders>
          </w:tcPr>
          <w:p w14:paraId="72A571A5" w14:textId="77777777" w:rsidR="007773FD" w:rsidRPr="001C0E7D" w:rsidRDefault="007773FD" w:rsidP="00975590">
            <w:pPr>
              <w:tabs>
                <w:tab w:val="left" w:pos="892"/>
              </w:tabs>
              <w:spacing w:after="0"/>
              <w:jc w:val="left"/>
              <w:rPr>
                <w:sz w:val="18"/>
                <w:szCs w:val="18"/>
              </w:rPr>
            </w:pPr>
          </w:p>
        </w:tc>
        <w:tc>
          <w:tcPr>
            <w:tcW w:w="238" w:type="dxa"/>
          </w:tcPr>
          <w:p w14:paraId="5005B263" w14:textId="77777777" w:rsidR="007773FD" w:rsidRPr="001C0E7D" w:rsidRDefault="007773FD" w:rsidP="00975590">
            <w:pPr>
              <w:tabs>
                <w:tab w:val="left" w:pos="892"/>
              </w:tabs>
              <w:spacing w:after="0"/>
              <w:jc w:val="left"/>
              <w:rPr>
                <w:sz w:val="18"/>
                <w:szCs w:val="18"/>
              </w:rPr>
            </w:pPr>
          </w:p>
        </w:tc>
        <w:tc>
          <w:tcPr>
            <w:tcW w:w="1202" w:type="dxa"/>
            <w:tcBorders>
              <w:bottom w:val="single" w:sz="4" w:space="0" w:color="auto"/>
            </w:tcBorders>
          </w:tcPr>
          <w:p w14:paraId="05996C17" w14:textId="77777777" w:rsidR="007773FD" w:rsidRPr="001C0E7D" w:rsidRDefault="007773FD" w:rsidP="00975590">
            <w:pPr>
              <w:spacing w:after="0"/>
              <w:jc w:val="left"/>
              <w:rPr>
                <w:sz w:val="18"/>
                <w:szCs w:val="18"/>
              </w:rPr>
            </w:pPr>
          </w:p>
        </w:tc>
        <w:tc>
          <w:tcPr>
            <w:tcW w:w="238" w:type="dxa"/>
          </w:tcPr>
          <w:p w14:paraId="69D465F3" w14:textId="77777777" w:rsidR="007773FD" w:rsidRPr="001C0E7D" w:rsidRDefault="007773FD" w:rsidP="00975590">
            <w:pPr>
              <w:spacing w:after="0"/>
              <w:jc w:val="left"/>
              <w:rPr>
                <w:sz w:val="18"/>
                <w:szCs w:val="18"/>
              </w:rPr>
            </w:pPr>
          </w:p>
        </w:tc>
        <w:tc>
          <w:tcPr>
            <w:tcW w:w="1112" w:type="dxa"/>
            <w:tcBorders>
              <w:bottom w:val="single" w:sz="4" w:space="0" w:color="auto"/>
            </w:tcBorders>
          </w:tcPr>
          <w:p w14:paraId="145812F1" w14:textId="77777777" w:rsidR="007773FD" w:rsidRPr="001C0E7D" w:rsidRDefault="007773FD" w:rsidP="00975590">
            <w:pPr>
              <w:spacing w:after="0"/>
              <w:jc w:val="left"/>
              <w:rPr>
                <w:sz w:val="18"/>
                <w:szCs w:val="18"/>
              </w:rPr>
            </w:pPr>
          </w:p>
        </w:tc>
      </w:tr>
      <w:tr w:rsidR="007773FD" w:rsidRPr="001C0E7D" w14:paraId="322B2F9F" w14:textId="77777777" w:rsidTr="007773FD">
        <w:trPr>
          <w:cantSplit/>
          <w:trHeight w:val="267"/>
          <w:jc w:val="center"/>
        </w:trPr>
        <w:tc>
          <w:tcPr>
            <w:tcW w:w="4500" w:type="dxa"/>
          </w:tcPr>
          <w:p w14:paraId="3A6B15A6" w14:textId="77777777" w:rsidR="007773FD" w:rsidRPr="001C0E7D" w:rsidRDefault="007773FD" w:rsidP="00975590">
            <w:pPr>
              <w:spacing w:after="0"/>
              <w:jc w:val="left"/>
              <w:rPr>
                <w:sz w:val="18"/>
                <w:szCs w:val="18"/>
              </w:rPr>
            </w:pPr>
            <w:r w:rsidRPr="001C0E7D">
              <w:rPr>
                <w:sz w:val="18"/>
                <w:szCs w:val="18"/>
              </w:rPr>
              <w:t>Total</w:t>
            </w:r>
          </w:p>
        </w:tc>
        <w:tc>
          <w:tcPr>
            <w:tcW w:w="1170" w:type="dxa"/>
            <w:tcBorders>
              <w:top w:val="single" w:sz="4" w:space="0" w:color="auto"/>
              <w:bottom w:val="double" w:sz="4" w:space="0" w:color="auto"/>
            </w:tcBorders>
          </w:tcPr>
          <w:p w14:paraId="392A6243" w14:textId="77777777" w:rsidR="007773FD" w:rsidRPr="001C0E7D" w:rsidRDefault="007773FD" w:rsidP="00975590">
            <w:pPr>
              <w:spacing w:after="0"/>
              <w:jc w:val="left"/>
              <w:rPr>
                <w:sz w:val="18"/>
                <w:szCs w:val="18"/>
              </w:rPr>
            </w:pPr>
            <w:r w:rsidRPr="001C0E7D">
              <w:rPr>
                <w:sz w:val="18"/>
                <w:szCs w:val="18"/>
              </w:rPr>
              <w:t>$</w:t>
            </w:r>
          </w:p>
        </w:tc>
        <w:tc>
          <w:tcPr>
            <w:tcW w:w="238" w:type="dxa"/>
          </w:tcPr>
          <w:p w14:paraId="2A087FD4" w14:textId="77777777" w:rsidR="007773FD" w:rsidRPr="001C0E7D" w:rsidRDefault="007773FD" w:rsidP="00975590">
            <w:pPr>
              <w:tabs>
                <w:tab w:val="left" w:pos="892"/>
              </w:tabs>
              <w:spacing w:after="0"/>
              <w:jc w:val="left"/>
              <w:rPr>
                <w:sz w:val="18"/>
                <w:szCs w:val="18"/>
              </w:rPr>
            </w:pPr>
          </w:p>
        </w:tc>
        <w:tc>
          <w:tcPr>
            <w:tcW w:w="1112" w:type="dxa"/>
            <w:tcBorders>
              <w:top w:val="single" w:sz="4" w:space="0" w:color="auto"/>
              <w:bottom w:val="double" w:sz="4" w:space="0" w:color="auto"/>
            </w:tcBorders>
          </w:tcPr>
          <w:p w14:paraId="231CB98A" w14:textId="77777777" w:rsidR="007773FD" w:rsidRPr="001C0E7D" w:rsidRDefault="007773FD" w:rsidP="00975590">
            <w:pPr>
              <w:tabs>
                <w:tab w:val="left" w:pos="892"/>
              </w:tabs>
              <w:spacing w:after="0"/>
              <w:jc w:val="left"/>
              <w:rPr>
                <w:sz w:val="18"/>
                <w:szCs w:val="18"/>
              </w:rPr>
            </w:pPr>
            <w:r w:rsidRPr="001C0E7D">
              <w:rPr>
                <w:sz w:val="18"/>
                <w:szCs w:val="18"/>
              </w:rPr>
              <w:t>$</w:t>
            </w:r>
          </w:p>
        </w:tc>
        <w:tc>
          <w:tcPr>
            <w:tcW w:w="238" w:type="dxa"/>
          </w:tcPr>
          <w:p w14:paraId="2006AE96" w14:textId="77777777" w:rsidR="007773FD" w:rsidRPr="001C0E7D" w:rsidRDefault="007773FD" w:rsidP="00975590">
            <w:pPr>
              <w:tabs>
                <w:tab w:val="left" w:pos="892"/>
              </w:tabs>
              <w:spacing w:after="0"/>
              <w:jc w:val="left"/>
              <w:rPr>
                <w:sz w:val="18"/>
                <w:szCs w:val="18"/>
              </w:rPr>
            </w:pPr>
          </w:p>
        </w:tc>
        <w:tc>
          <w:tcPr>
            <w:tcW w:w="1202" w:type="dxa"/>
            <w:tcBorders>
              <w:top w:val="single" w:sz="4" w:space="0" w:color="auto"/>
              <w:bottom w:val="double" w:sz="4" w:space="0" w:color="auto"/>
            </w:tcBorders>
          </w:tcPr>
          <w:p w14:paraId="3B6486F6" w14:textId="77777777" w:rsidR="007773FD" w:rsidRPr="001C0E7D" w:rsidRDefault="007773FD" w:rsidP="00975590">
            <w:pPr>
              <w:spacing w:after="0"/>
              <w:jc w:val="left"/>
              <w:rPr>
                <w:sz w:val="18"/>
                <w:szCs w:val="18"/>
              </w:rPr>
            </w:pPr>
            <w:r w:rsidRPr="001C0E7D">
              <w:rPr>
                <w:sz w:val="18"/>
                <w:szCs w:val="18"/>
              </w:rPr>
              <w:t>$</w:t>
            </w:r>
          </w:p>
        </w:tc>
        <w:tc>
          <w:tcPr>
            <w:tcW w:w="238" w:type="dxa"/>
          </w:tcPr>
          <w:p w14:paraId="1A9A565F" w14:textId="77777777" w:rsidR="007773FD" w:rsidRPr="001C0E7D" w:rsidRDefault="007773FD" w:rsidP="00975590">
            <w:pPr>
              <w:spacing w:after="0"/>
              <w:jc w:val="left"/>
              <w:rPr>
                <w:sz w:val="18"/>
                <w:szCs w:val="18"/>
              </w:rPr>
            </w:pPr>
          </w:p>
        </w:tc>
        <w:tc>
          <w:tcPr>
            <w:tcW w:w="1112" w:type="dxa"/>
            <w:tcBorders>
              <w:top w:val="single" w:sz="4" w:space="0" w:color="auto"/>
              <w:bottom w:val="double" w:sz="4" w:space="0" w:color="auto"/>
            </w:tcBorders>
          </w:tcPr>
          <w:p w14:paraId="2DF04D89" w14:textId="77777777" w:rsidR="007773FD" w:rsidRPr="001C0E7D" w:rsidRDefault="007773FD" w:rsidP="00975590">
            <w:pPr>
              <w:spacing w:after="0"/>
              <w:jc w:val="left"/>
              <w:rPr>
                <w:sz w:val="18"/>
                <w:szCs w:val="18"/>
              </w:rPr>
            </w:pPr>
            <w:r w:rsidRPr="001C0E7D">
              <w:rPr>
                <w:sz w:val="18"/>
                <w:szCs w:val="18"/>
              </w:rPr>
              <w:t>$</w:t>
            </w:r>
          </w:p>
        </w:tc>
      </w:tr>
    </w:tbl>
    <w:p w14:paraId="7E1385E2" w14:textId="77777777" w:rsidR="001C0E7D" w:rsidRPr="00D11042" w:rsidRDefault="001C0E7D" w:rsidP="00450C0F">
      <w:pPr>
        <w:spacing w:after="0"/>
        <w:ind w:left="1080"/>
      </w:pPr>
    </w:p>
    <w:p w14:paraId="6EB24E70" w14:textId="79A90C07" w:rsidR="00450C0F" w:rsidRDefault="00450C0F" w:rsidP="006A24C7">
      <w:pPr>
        <w:spacing w:after="240"/>
        <w:jc w:val="left"/>
        <w:rPr>
          <w:rFonts w:ascii="Swis721 Md BT" w:hAnsi="Swis721 Md BT"/>
          <w:i/>
          <w:iCs/>
          <w:color w:val="C00000"/>
        </w:rPr>
      </w:pPr>
      <w:r w:rsidRPr="00D11042">
        <w:t xml:space="preserve">The amounts reported as deferred outflows of resources related to pensions </w:t>
      </w:r>
      <w:r w:rsidR="007A6BC2" w:rsidRPr="00B97CD8">
        <w:t xml:space="preserve">and OPEB </w:t>
      </w:r>
      <w:r w:rsidRPr="00B97CD8">
        <w:t>resulting</w:t>
      </w:r>
      <w:r w:rsidRPr="00D11042">
        <w:t xml:space="preserve"> from </w:t>
      </w:r>
      <w:r w:rsidR="00B750F6">
        <w:t>C</w:t>
      </w:r>
      <w:r w:rsidRPr="00D11042">
        <w:t xml:space="preserve">ounty contributions subsequent to the measurement date will be recognized as </w:t>
      </w:r>
      <w:r w:rsidR="00F9130E" w:rsidRPr="00B97CD8">
        <w:t xml:space="preserve">an increase in the net asset or </w:t>
      </w:r>
      <w:r w:rsidRPr="00B97CD8">
        <w:t>a reduction of the net liability</w:t>
      </w:r>
      <w:r w:rsidRPr="00D11042">
        <w:t xml:space="preserve"> in the year end</w:t>
      </w:r>
      <w:r w:rsidR="001D7278" w:rsidRPr="00D11042">
        <w:t>ing</w:t>
      </w:r>
      <w:r w:rsidRPr="00D11042">
        <w:t xml:space="preserve"> June 30, </w:t>
      </w:r>
      <w:r w:rsidR="00A10C7F">
        <w:rPr>
          <w:highlight w:val="yellow"/>
        </w:rPr>
        <w:t>20</w:t>
      </w:r>
      <w:r w:rsidR="00B97CD8" w:rsidRPr="00B97CD8">
        <w:rPr>
          <w:highlight w:val="yellow"/>
        </w:rPr>
        <w:t>2</w:t>
      </w:r>
      <w:r w:rsidR="00C42A1C">
        <w:rPr>
          <w:highlight w:val="yellow"/>
        </w:rPr>
        <w:t>4</w:t>
      </w:r>
      <w:r w:rsidRPr="00D11042">
        <w:t xml:space="preserve">. Other amounts reported as deferred outflows of resources and deferred inflows of resources related to </w:t>
      </w:r>
      <w:r w:rsidRPr="00520F3A">
        <w:t>pensions</w:t>
      </w:r>
      <w:r w:rsidR="00F9130E" w:rsidRPr="00520F3A">
        <w:t xml:space="preserve"> and OPEB</w:t>
      </w:r>
      <w:r w:rsidRPr="00520F3A">
        <w:t xml:space="preserve"> will be recognized </w:t>
      </w:r>
      <w:r w:rsidR="00875427" w:rsidRPr="00520F3A">
        <w:t>as expenses</w:t>
      </w:r>
      <w:r w:rsidRPr="00520F3A">
        <w:t xml:space="preserve"> as follows:</w:t>
      </w:r>
      <w:r w:rsidR="005867E6" w:rsidRPr="00520F3A">
        <w:rPr>
          <w:rFonts w:ascii="Swis721 Md BT" w:hAnsi="Swis721 Md BT"/>
          <w:i/>
          <w:iCs/>
          <w:color w:val="C00000"/>
        </w:rPr>
        <w:t xml:space="preserve"> Source: </w:t>
      </w:r>
      <w:r w:rsidR="001F48FF" w:rsidRPr="00520F3A">
        <w:rPr>
          <w:rFonts w:ascii="Swis721 Md BT" w:hAnsi="Swis721 Md BT"/>
          <w:i/>
          <w:iCs/>
          <w:color w:val="C00000"/>
        </w:rPr>
        <w:t xml:space="preserve">County’s individual agent plan </w:t>
      </w:r>
      <w:r w:rsidR="005867E6" w:rsidRPr="00520F3A">
        <w:rPr>
          <w:rFonts w:ascii="Swis721 Md BT" w:hAnsi="Swis721 Md BT"/>
          <w:i/>
          <w:iCs/>
          <w:color w:val="C00000"/>
        </w:rPr>
        <w:t>GASB Statement</w:t>
      </w:r>
      <w:r w:rsidR="005867E6" w:rsidRPr="00B37F3A">
        <w:rPr>
          <w:rFonts w:ascii="Swis721 Md BT" w:hAnsi="Swis721 Md BT"/>
          <w:i/>
          <w:iCs/>
          <w:color w:val="C00000"/>
        </w:rPr>
        <w:t xml:space="preserve"> No. 68 </w:t>
      </w:r>
      <w:r w:rsidR="00BA19BB">
        <w:rPr>
          <w:rFonts w:ascii="Swis721 Md BT" w:hAnsi="Swis721 Md BT"/>
          <w:i/>
          <w:iCs/>
          <w:color w:val="C00000"/>
        </w:rPr>
        <w:t xml:space="preserve">or 75 </w:t>
      </w:r>
      <w:r w:rsidR="003D60D9" w:rsidRPr="00B37F3A">
        <w:rPr>
          <w:rFonts w:ascii="Swis721 Md BT" w:hAnsi="Swis721 Md BT"/>
          <w:i/>
          <w:iCs/>
          <w:color w:val="C00000"/>
        </w:rPr>
        <w:t>actuarial report, statement of outflows and inflows arising from current and prior reporting periods,</w:t>
      </w:r>
      <w:r w:rsidR="00B37F3A">
        <w:rPr>
          <w:rFonts w:ascii="Swis721 Md BT" w:hAnsi="Swis721 Md BT"/>
          <w:i/>
          <w:iCs/>
          <w:color w:val="C00000"/>
        </w:rPr>
        <w:t xml:space="preserve"> </w:t>
      </w:r>
      <w:r w:rsidR="003D60D9" w:rsidRPr="00B37F3A">
        <w:rPr>
          <w:rFonts w:ascii="Swis721 Md BT" w:hAnsi="Swis721 Md BT"/>
          <w:i/>
          <w:iCs/>
          <w:color w:val="C00000"/>
        </w:rPr>
        <w:t>which are by reporting date</w:t>
      </w:r>
      <w:r w:rsidR="00B37F3A" w:rsidRPr="00B37F3A">
        <w:rPr>
          <w:rFonts w:ascii="Swis721 Md BT" w:hAnsi="Swis721 Md BT"/>
          <w:i/>
          <w:iCs/>
          <w:color w:val="C00000"/>
        </w:rPr>
        <w:t xml:space="preserve"> </w:t>
      </w:r>
      <w:r w:rsidR="00B37F3A" w:rsidRPr="00C50897">
        <w:rPr>
          <w:rFonts w:ascii="Swis721 Md BT" w:hAnsi="Swis721 Md BT"/>
          <w:i/>
          <w:iCs/>
          <w:color w:val="C00000"/>
        </w:rPr>
        <w:t>and CORP AOC schedule of net deferred outflows/inflows of resources by employer to be recognized in pension</w:t>
      </w:r>
      <w:r w:rsidR="00686A17">
        <w:rPr>
          <w:rFonts w:ascii="Swis721 Md BT" w:hAnsi="Swis721 Md BT"/>
          <w:i/>
          <w:iCs/>
          <w:color w:val="C00000"/>
        </w:rPr>
        <w:t>/OPEB</w:t>
      </w:r>
      <w:r w:rsidR="00B37F3A" w:rsidRPr="00C50897">
        <w:rPr>
          <w:rFonts w:ascii="Swis721 Md BT" w:hAnsi="Swis721 Md BT"/>
          <w:i/>
          <w:iCs/>
          <w:color w:val="C00000"/>
        </w:rPr>
        <w:t xml:space="preserve"> expense—</w:t>
      </w:r>
      <w:r w:rsidR="009A6B22" w:rsidRPr="00C50897">
        <w:rPr>
          <w:rFonts w:ascii="Swis721 Md BT" w:hAnsi="Swis721 Md BT"/>
          <w:i/>
          <w:iCs/>
          <w:color w:val="C00000"/>
        </w:rPr>
        <w:t>5</w:t>
      </w:r>
      <w:r w:rsidR="00B37F3A" w:rsidRPr="00C50897">
        <w:rPr>
          <w:rFonts w:ascii="Swis721 Md BT" w:hAnsi="Swis721 Md BT"/>
          <w:i/>
          <w:iCs/>
          <w:color w:val="C00000"/>
        </w:rPr>
        <w:t xml:space="preserve"> years and in aggregate thereafter, which is by measurement date</w:t>
      </w:r>
      <w:r w:rsidR="005867E6" w:rsidRPr="00C50897">
        <w:rPr>
          <w:rFonts w:ascii="Swis721 Md BT" w:hAnsi="Swis721 Md BT"/>
          <w:i/>
          <w:iCs/>
          <w:color w:val="C00000"/>
        </w:rPr>
        <w:t xml:space="preserve">. The schedule below should be by the County’s reporting fiscal year. For example, </w:t>
      </w:r>
      <w:r w:rsidR="00C83A7F" w:rsidRPr="00C50897">
        <w:rPr>
          <w:rFonts w:ascii="Swis721 Md BT" w:hAnsi="Swis721 Md BT"/>
          <w:i/>
          <w:iCs/>
          <w:color w:val="C00000"/>
        </w:rPr>
        <w:t xml:space="preserve">for the individual agent plans, </w:t>
      </w:r>
      <w:r w:rsidR="002A5F4C" w:rsidRPr="00C50897">
        <w:rPr>
          <w:rFonts w:ascii="Swis721 Md BT" w:hAnsi="Swis721 Md BT"/>
          <w:i/>
          <w:iCs/>
          <w:color w:val="C00000"/>
        </w:rPr>
        <w:t xml:space="preserve">in the schedule below, report </w:t>
      </w:r>
      <w:r w:rsidR="005867E6" w:rsidRPr="00B431EF">
        <w:rPr>
          <w:rFonts w:ascii="Swis721 Md BT" w:hAnsi="Swis721 Md BT"/>
          <w:i/>
          <w:iCs/>
          <w:color w:val="C00000"/>
        </w:rPr>
        <w:t xml:space="preserve">the </w:t>
      </w:r>
      <w:r w:rsidR="00A10C7F" w:rsidRPr="00B431EF">
        <w:rPr>
          <w:rFonts w:ascii="Swis721 Md BT" w:hAnsi="Swis721 Md BT"/>
          <w:i/>
          <w:iCs/>
          <w:color w:val="C00000"/>
        </w:rPr>
        <w:t>20</w:t>
      </w:r>
      <w:r w:rsidR="00741E3C" w:rsidRPr="00B431EF">
        <w:rPr>
          <w:rFonts w:ascii="Swis721 Md BT" w:hAnsi="Swis721 Md BT"/>
          <w:i/>
          <w:iCs/>
          <w:color w:val="C00000"/>
        </w:rPr>
        <w:t>2</w:t>
      </w:r>
      <w:r w:rsidR="00350B6C">
        <w:rPr>
          <w:rFonts w:ascii="Swis721 Md BT" w:hAnsi="Swis721 Md BT"/>
          <w:i/>
          <w:iCs/>
          <w:color w:val="C00000"/>
        </w:rPr>
        <w:t>4</w:t>
      </w:r>
      <w:r w:rsidR="005867E6" w:rsidRPr="00B431EF">
        <w:rPr>
          <w:rFonts w:ascii="Swis721 Md BT" w:hAnsi="Swis721 Md BT"/>
          <w:i/>
          <w:iCs/>
          <w:color w:val="C00000"/>
        </w:rPr>
        <w:t xml:space="preserve"> amount in the actuarial report for the year ending June 30, </w:t>
      </w:r>
      <w:r w:rsidR="00A10C7F" w:rsidRPr="00B431EF">
        <w:rPr>
          <w:rFonts w:ascii="Swis721 Md BT" w:hAnsi="Swis721 Md BT"/>
          <w:i/>
          <w:iCs/>
          <w:color w:val="C00000"/>
        </w:rPr>
        <w:t>20</w:t>
      </w:r>
      <w:r w:rsidR="00741E3C" w:rsidRPr="00B431EF">
        <w:rPr>
          <w:rFonts w:ascii="Swis721 Md BT" w:hAnsi="Swis721 Md BT"/>
          <w:i/>
          <w:iCs/>
          <w:color w:val="C00000"/>
        </w:rPr>
        <w:t>2</w:t>
      </w:r>
      <w:r w:rsidR="00350B6C">
        <w:rPr>
          <w:rFonts w:ascii="Swis721 Md BT" w:hAnsi="Swis721 Md BT"/>
          <w:i/>
          <w:iCs/>
          <w:color w:val="C00000"/>
        </w:rPr>
        <w:t>4</w:t>
      </w:r>
      <w:r w:rsidR="005867E6" w:rsidRPr="00B431EF">
        <w:rPr>
          <w:rFonts w:ascii="Swis721 Md BT" w:hAnsi="Swis721 Md BT"/>
          <w:i/>
          <w:iCs/>
          <w:color w:val="C00000"/>
        </w:rPr>
        <w:t>.</w:t>
      </w:r>
      <w:r w:rsidR="00B37F3A" w:rsidRPr="00B431EF">
        <w:rPr>
          <w:rFonts w:ascii="Swis721 Md BT" w:hAnsi="Swis721 Md BT"/>
          <w:i/>
          <w:iCs/>
          <w:color w:val="C00000"/>
        </w:rPr>
        <w:t xml:space="preserve"> </w:t>
      </w:r>
      <w:r w:rsidR="00C83A7F" w:rsidRPr="00B431EF">
        <w:rPr>
          <w:rFonts w:ascii="Swis721 Md BT" w:hAnsi="Swis721 Md BT"/>
          <w:i/>
          <w:iCs/>
          <w:color w:val="C00000"/>
        </w:rPr>
        <w:t>For CORP AOC</w:t>
      </w:r>
      <w:r w:rsidR="00B37F3A" w:rsidRPr="00B431EF">
        <w:rPr>
          <w:rFonts w:ascii="Swis721 Md BT" w:hAnsi="Swis721 Md BT"/>
          <w:i/>
          <w:iCs/>
          <w:color w:val="C00000"/>
        </w:rPr>
        <w:t xml:space="preserve">, in the schedule below, report the June 30, </w:t>
      </w:r>
      <w:r w:rsidR="00A10C7F" w:rsidRPr="00B431EF">
        <w:rPr>
          <w:rFonts w:ascii="Swis721 Md BT" w:hAnsi="Swis721 Md BT"/>
          <w:i/>
          <w:iCs/>
          <w:color w:val="C00000"/>
        </w:rPr>
        <w:t>20</w:t>
      </w:r>
      <w:r w:rsidR="00D85164">
        <w:rPr>
          <w:rFonts w:ascii="Swis721 Md BT" w:hAnsi="Swis721 Md BT"/>
          <w:i/>
          <w:iCs/>
          <w:color w:val="C00000"/>
        </w:rPr>
        <w:t>2</w:t>
      </w:r>
      <w:r w:rsidR="00C164F1">
        <w:rPr>
          <w:rFonts w:ascii="Swis721 Md BT" w:hAnsi="Swis721 Md BT"/>
          <w:i/>
          <w:iCs/>
          <w:color w:val="C00000"/>
        </w:rPr>
        <w:t>3</w:t>
      </w:r>
      <w:r w:rsidR="00B37F3A" w:rsidRPr="00B431EF">
        <w:rPr>
          <w:rFonts w:ascii="Swis721 Md BT" w:hAnsi="Swis721 Md BT"/>
          <w:i/>
          <w:iCs/>
          <w:color w:val="C00000"/>
        </w:rPr>
        <w:t xml:space="preserve"> (measurement date), </w:t>
      </w:r>
      <w:r w:rsidR="00C83A7F" w:rsidRPr="00B431EF">
        <w:rPr>
          <w:rFonts w:ascii="Swis721 Md BT" w:hAnsi="Swis721 Md BT"/>
          <w:i/>
          <w:iCs/>
          <w:color w:val="C00000"/>
        </w:rPr>
        <w:t>CORP AOC</w:t>
      </w:r>
      <w:r w:rsidR="00B37F3A" w:rsidRPr="00B431EF">
        <w:rPr>
          <w:rFonts w:ascii="Swis721 Md BT" w:hAnsi="Swis721 Md BT"/>
          <w:i/>
          <w:iCs/>
          <w:color w:val="C00000"/>
        </w:rPr>
        <w:t xml:space="preserve"> schedule amount for the County’s June 30, </w:t>
      </w:r>
      <w:r w:rsidR="00A10C7F" w:rsidRPr="00B431EF">
        <w:rPr>
          <w:rFonts w:ascii="Swis721 Md BT" w:hAnsi="Swis721 Md BT"/>
          <w:i/>
          <w:iCs/>
          <w:color w:val="C00000"/>
        </w:rPr>
        <w:t>20</w:t>
      </w:r>
      <w:r w:rsidR="00FE447D" w:rsidRPr="00B431EF">
        <w:rPr>
          <w:rFonts w:ascii="Swis721 Md BT" w:hAnsi="Swis721 Md BT"/>
          <w:i/>
          <w:iCs/>
          <w:color w:val="C00000"/>
        </w:rPr>
        <w:t>2</w:t>
      </w:r>
      <w:r w:rsidR="00C164F1">
        <w:rPr>
          <w:rFonts w:ascii="Swis721 Md BT" w:hAnsi="Swis721 Md BT"/>
          <w:i/>
          <w:iCs/>
          <w:color w:val="C00000"/>
        </w:rPr>
        <w:t>4</w:t>
      </w:r>
      <w:r w:rsidR="00B37F3A" w:rsidRPr="00B431EF">
        <w:rPr>
          <w:rFonts w:ascii="Swis721 Md BT" w:hAnsi="Swis721 Md BT"/>
          <w:i/>
          <w:iCs/>
          <w:color w:val="C00000"/>
        </w:rPr>
        <w:t xml:space="preserve"> (reporting date</w:t>
      </w:r>
      <w:r w:rsidR="00B37F3A" w:rsidRPr="00C50897">
        <w:rPr>
          <w:rFonts w:ascii="Swis721 Md BT" w:hAnsi="Swis721 Md BT"/>
          <w:i/>
          <w:iCs/>
          <w:color w:val="C00000"/>
        </w:rPr>
        <w:t>).</w:t>
      </w:r>
    </w:p>
    <w:p w14:paraId="1EE16A32" w14:textId="77777777" w:rsidR="00155B02" w:rsidRDefault="00155B02" w:rsidP="006A24C7">
      <w:pPr>
        <w:spacing w:after="240"/>
        <w:jc w:val="left"/>
        <w:rPr>
          <w:rFonts w:ascii="Swis721 Md BT" w:hAnsi="Swis721 Md BT"/>
          <w:i/>
          <w:iCs/>
          <w:color w:val="C00000"/>
        </w:rPr>
      </w:pPr>
    </w:p>
    <w:p w14:paraId="35CAD507" w14:textId="77777777" w:rsidR="00155B02" w:rsidRDefault="00155B02" w:rsidP="006A24C7">
      <w:pPr>
        <w:spacing w:after="240"/>
        <w:jc w:val="left"/>
        <w:rPr>
          <w:rFonts w:ascii="Swis721 Md BT" w:hAnsi="Swis721 Md BT"/>
          <w:i/>
          <w:iCs/>
          <w:color w:val="C00000"/>
        </w:rPr>
      </w:pPr>
    </w:p>
    <w:tbl>
      <w:tblPr>
        <w:tblW w:w="10086" w:type="dxa"/>
        <w:jc w:val="center"/>
        <w:tblLayout w:type="fixed"/>
        <w:tblLook w:val="0000" w:firstRow="0" w:lastRow="0" w:firstColumn="0" w:lastColumn="0" w:noHBand="0" w:noVBand="0"/>
      </w:tblPr>
      <w:tblGrid>
        <w:gridCol w:w="1170"/>
        <w:gridCol w:w="900"/>
        <w:gridCol w:w="777"/>
        <w:gridCol w:w="933"/>
        <w:gridCol w:w="810"/>
        <w:gridCol w:w="900"/>
        <w:gridCol w:w="992"/>
        <w:gridCol w:w="900"/>
        <w:gridCol w:w="990"/>
        <w:gridCol w:w="900"/>
        <w:gridCol w:w="814"/>
      </w:tblGrid>
      <w:tr w:rsidR="006A555B" w:rsidRPr="00650C00" w14:paraId="431DC7BD" w14:textId="5D81865F" w:rsidTr="005C6BC5">
        <w:trPr>
          <w:jc w:val="center"/>
        </w:trPr>
        <w:tc>
          <w:tcPr>
            <w:tcW w:w="1170" w:type="dxa"/>
            <w:vMerge w:val="restart"/>
            <w:vAlign w:val="bottom"/>
          </w:tcPr>
          <w:p w14:paraId="1E77CDAC" w14:textId="1B79A4AB" w:rsidR="006A555B" w:rsidRPr="00541D03" w:rsidRDefault="006A555B" w:rsidP="00535400">
            <w:pPr>
              <w:keepNext/>
              <w:spacing w:after="0"/>
              <w:jc w:val="left"/>
              <w:rPr>
                <w:rFonts w:ascii="Swis721 Md BT" w:hAnsi="Swis721 Md BT"/>
                <w:sz w:val="18"/>
                <w:szCs w:val="18"/>
              </w:rPr>
            </w:pPr>
            <w:r w:rsidRPr="00541D03">
              <w:rPr>
                <w:rFonts w:ascii="Swis721 Md BT" w:hAnsi="Swis721 Md BT"/>
                <w:sz w:val="18"/>
                <w:szCs w:val="18"/>
              </w:rPr>
              <w:lastRenderedPageBreak/>
              <w:t>Year ending June 30</w:t>
            </w:r>
          </w:p>
        </w:tc>
        <w:tc>
          <w:tcPr>
            <w:tcW w:w="1677" w:type="dxa"/>
            <w:gridSpan w:val="2"/>
            <w:vAlign w:val="bottom"/>
          </w:tcPr>
          <w:p w14:paraId="751A064A"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Sheriff</w:t>
            </w:r>
          </w:p>
        </w:tc>
        <w:tc>
          <w:tcPr>
            <w:tcW w:w="1743" w:type="dxa"/>
            <w:gridSpan w:val="2"/>
            <w:vAlign w:val="bottom"/>
          </w:tcPr>
          <w:p w14:paraId="027037AD"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PSPRS</w:t>
            </w:r>
            <w:r>
              <w:rPr>
                <w:rFonts w:ascii="Swis721 Md BT" w:hAnsi="Swis721 Md BT"/>
                <w:sz w:val="18"/>
                <w:szCs w:val="18"/>
              </w:rPr>
              <w:t xml:space="preserve"> </w:t>
            </w:r>
            <w:r w:rsidRPr="00650C00">
              <w:rPr>
                <w:rFonts w:ascii="Swis721 Md BT" w:hAnsi="Swis721 Md BT"/>
                <w:sz w:val="18"/>
                <w:szCs w:val="18"/>
              </w:rPr>
              <w:t>Attorney Investigators</w:t>
            </w:r>
          </w:p>
        </w:tc>
        <w:tc>
          <w:tcPr>
            <w:tcW w:w="1892" w:type="dxa"/>
            <w:gridSpan w:val="2"/>
            <w:vAlign w:val="bottom"/>
          </w:tcPr>
          <w:p w14:paraId="2614A5D1" w14:textId="01FF41BD"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Detention</w:t>
            </w:r>
          </w:p>
        </w:tc>
        <w:tc>
          <w:tcPr>
            <w:tcW w:w="1890" w:type="dxa"/>
            <w:gridSpan w:val="2"/>
            <w:vAlign w:val="bottom"/>
          </w:tcPr>
          <w:p w14:paraId="0129FEBA" w14:textId="77777777"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w:t>
            </w:r>
            <w:r w:rsidRPr="00650C00">
              <w:rPr>
                <w:rFonts w:ascii="Swis721 Md BT" w:hAnsi="Swis721 Md BT"/>
                <w:sz w:val="18"/>
                <w:szCs w:val="18"/>
              </w:rPr>
              <w:t>Dispatchers</w:t>
            </w:r>
          </w:p>
        </w:tc>
        <w:tc>
          <w:tcPr>
            <w:tcW w:w="1714" w:type="dxa"/>
            <w:gridSpan w:val="2"/>
            <w:vAlign w:val="bottom"/>
          </w:tcPr>
          <w:p w14:paraId="01F1930A" w14:textId="30FFA19B" w:rsidR="006A555B" w:rsidRPr="00650C00" w:rsidRDefault="006A555B" w:rsidP="00535400">
            <w:pPr>
              <w:keepNext/>
              <w:spacing w:after="0"/>
              <w:jc w:val="center"/>
              <w:rPr>
                <w:rFonts w:ascii="Swis721 Md BT" w:hAnsi="Swis721 Md BT"/>
                <w:sz w:val="18"/>
                <w:szCs w:val="18"/>
              </w:rPr>
            </w:pPr>
            <w:r w:rsidRPr="00650C00">
              <w:rPr>
                <w:rFonts w:ascii="Swis721 Md BT" w:hAnsi="Swis721 Md BT"/>
                <w:sz w:val="18"/>
                <w:szCs w:val="18"/>
              </w:rPr>
              <w:t>CORP</w:t>
            </w:r>
            <w:r>
              <w:rPr>
                <w:rFonts w:ascii="Swis721 Md BT" w:hAnsi="Swis721 Md BT"/>
                <w:sz w:val="18"/>
                <w:szCs w:val="18"/>
              </w:rPr>
              <w:t xml:space="preserve"> AOC</w:t>
            </w:r>
          </w:p>
        </w:tc>
      </w:tr>
      <w:tr w:rsidR="006A555B" w:rsidRPr="00650C00" w14:paraId="24A3BE0F" w14:textId="77777777" w:rsidTr="005C6BC5">
        <w:trPr>
          <w:jc w:val="center"/>
        </w:trPr>
        <w:tc>
          <w:tcPr>
            <w:tcW w:w="1170" w:type="dxa"/>
            <w:vMerge/>
          </w:tcPr>
          <w:p w14:paraId="688470E8" w14:textId="773F0922" w:rsidR="006A555B" w:rsidRPr="00830DE3" w:rsidRDefault="006A555B" w:rsidP="00535400">
            <w:pPr>
              <w:keepNext/>
              <w:spacing w:after="0"/>
              <w:jc w:val="left"/>
              <w:rPr>
                <w:rFonts w:ascii="Swis721 Md BT" w:hAnsi="Swis721 Md BT"/>
                <w:sz w:val="18"/>
                <w:szCs w:val="18"/>
                <w:highlight w:val="yellow"/>
              </w:rPr>
            </w:pPr>
          </w:p>
        </w:tc>
        <w:tc>
          <w:tcPr>
            <w:tcW w:w="900" w:type="dxa"/>
            <w:vAlign w:val="bottom"/>
          </w:tcPr>
          <w:p w14:paraId="3BEC5204"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777" w:type="dxa"/>
            <w:vAlign w:val="bottom"/>
          </w:tcPr>
          <w:p w14:paraId="74134635"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33" w:type="dxa"/>
            <w:vAlign w:val="bottom"/>
          </w:tcPr>
          <w:p w14:paraId="22794888"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810" w:type="dxa"/>
            <w:vAlign w:val="bottom"/>
          </w:tcPr>
          <w:p w14:paraId="21E044D4"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6731F461" w14:textId="1A9FA582"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992" w:type="dxa"/>
            <w:vAlign w:val="bottom"/>
          </w:tcPr>
          <w:p w14:paraId="02790A01" w14:textId="799D3894"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33BD2E11" w14:textId="4CF4D23B"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990" w:type="dxa"/>
            <w:vAlign w:val="bottom"/>
          </w:tcPr>
          <w:p w14:paraId="7B9D0CBA"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c>
          <w:tcPr>
            <w:tcW w:w="900" w:type="dxa"/>
            <w:vAlign w:val="bottom"/>
          </w:tcPr>
          <w:p w14:paraId="52FE3182"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Pension</w:t>
            </w:r>
          </w:p>
        </w:tc>
        <w:tc>
          <w:tcPr>
            <w:tcW w:w="814" w:type="dxa"/>
            <w:vAlign w:val="bottom"/>
          </w:tcPr>
          <w:p w14:paraId="7CBE1E77" w14:textId="77777777" w:rsidR="006A555B" w:rsidRPr="00FE447D" w:rsidRDefault="006A555B" w:rsidP="00535400">
            <w:pPr>
              <w:keepNext/>
              <w:spacing w:after="0"/>
              <w:jc w:val="center"/>
              <w:rPr>
                <w:rFonts w:ascii="Swis721 Md BT" w:hAnsi="Swis721 Md BT"/>
                <w:sz w:val="18"/>
                <w:szCs w:val="18"/>
              </w:rPr>
            </w:pPr>
            <w:r w:rsidRPr="00FE447D">
              <w:rPr>
                <w:rFonts w:ascii="Swis721 Md BT" w:hAnsi="Swis721 Md BT"/>
                <w:sz w:val="18"/>
                <w:szCs w:val="18"/>
              </w:rPr>
              <w:t>Health</w:t>
            </w:r>
          </w:p>
        </w:tc>
      </w:tr>
      <w:tr w:rsidR="00535400" w:rsidRPr="00650C00" w14:paraId="171388AE" w14:textId="77777777" w:rsidTr="005C6BC5">
        <w:trPr>
          <w:jc w:val="center"/>
        </w:trPr>
        <w:tc>
          <w:tcPr>
            <w:tcW w:w="1170" w:type="dxa"/>
          </w:tcPr>
          <w:p w14:paraId="38BEFE9F" w14:textId="4C68BBB8" w:rsidR="00535400" w:rsidRPr="00535400" w:rsidRDefault="00535400" w:rsidP="00535400">
            <w:pPr>
              <w:spacing w:after="0"/>
              <w:ind w:left="164"/>
              <w:jc w:val="left"/>
              <w:rPr>
                <w:sz w:val="18"/>
                <w:szCs w:val="18"/>
                <w:highlight w:val="yellow"/>
              </w:rPr>
            </w:pPr>
            <w:r w:rsidRPr="006401B8">
              <w:rPr>
                <w:sz w:val="18"/>
                <w:szCs w:val="18"/>
                <w:highlight w:val="yellow"/>
              </w:rPr>
              <w:t>20</w:t>
            </w:r>
            <w:r w:rsidR="00FE447D">
              <w:rPr>
                <w:sz w:val="18"/>
                <w:szCs w:val="18"/>
                <w:highlight w:val="yellow"/>
              </w:rPr>
              <w:t>2</w:t>
            </w:r>
            <w:r w:rsidR="00C164F1">
              <w:rPr>
                <w:sz w:val="18"/>
                <w:szCs w:val="18"/>
                <w:highlight w:val="yellow"/>
              </w:rPr>
              <w:t>4</w:t>
            </w:r>
          </w:p>
        </w:tc>
        <w:tc>
          <w:tcPr>
            <w:tcW w:w="900" w:type="dxa"/>
          </w:tcPr>
          <w:p w14:paraId="123AE3F2" w14:textId="77777777" w:rsidR="00535400" w:rsidRPr="00650C00" w:rsidRDefault="00535400" w:rsidP="00535400">
            <w:pPr>
              <w:spacing w:after="0"/>
              <w:jc w:val="center"/>
              <w:rPr>
                <w:sz w:val="18"/>
                <w:szCs w:val="18"/>
              </w:rPr>
            </w:pPr>
          </w:p>
        </w:tc>
        <w:tc>
          <w:tcPr>
            <w:tcW w:w="777" w:type="dxa"/>
          </w:tcPr>
          <w:p w14:paraId="784767A5" w14:textId="77777777" w:rsidR="00535400" w:rsidRPr="00650C00" w:rsidRDefault="00535400" w:rsidP="00535400">
            <w:pPr>
              <w:spacing w:after="0"/>
              <w:jc w:val="center"/>
              <w:rPr>
                <w:sz w:val="18"/>
                <w:szCs w:val="18"/>
              </w:rPr>
            </w:pPr>
          </w:p>
        </w:tc>
        <w:tc>
          <w:tcPr>
            <w:tcW w:w="933" w:type="dxa"/>
          </w:tcPr>
          <w:p w14:paraId="66600FA3" w14:textId="77777777" w:rsidR="00535400" w:rsidRPr="00650C00" w:rsidRDefault="00535400" w:rsidP="00535400">
            <w:pPr>
              <w:spacing w:after="0"/>
              <w:jc w:val="center"/>
              <w:rPr>
                <w:sz w:val="18"/>
                <w:szCs w:val="18"/>
              </w:rPr>
            </w:pPr>
          </w:p>
        </w:tc>
        <w:tc>
          <w:tcPr>
            <w:tcW w:w="810" w:type="dxa"/>
          </w:tcPr>
          <w:p w14:paraId="0E44D33C" w14:textId="77777777" w:rsidR="00535400" w:rsidRPr="00650C00" w:rsidRDefault="00535400" w:rsidP="00535400">
            <w:pPr>
              <w:spacing w:after="0"/>
              <w:jc w:val="center"/>
              <w:rPr>
                <w:sz w:val="18"/>
                <w:szCs w:val="18"/>
              </w:rPr>
            </w:pPr>
          </w:p>
        </w:tc>
        <w:tc>
          <w:tcPr>
            <w:tcW w:w="900" w:type="dxa"/>
          </w:tcPr>
          <w:p w14:paraId="29724996" w14:textId="77777777" w:rsidR="00535400" w:rsidRPr="00650C00" w:rsidRDefault="00535400" w:rsidP="00535400">
            <w:pPr>
              <w:spacing w:after="0"/>
              <w:jc w:val="center"/>
              <w:rPr>
                <w:sz w:val="18"/>
                <w:szCs w:val="18"/>
              </w:rPr>
            </w:pPr>
          </w:p>
        </w:tc>
        <w:tc>
          <w:tcPr>
            <w:tcW w:w="992" w:type="dxa"/>
          </w:tcPr>
          <w:p w14:paraId="207DCA33" w14:textId="77777777" w:rsidR="00535400" w:rsidRPr="00650C00" w:rsidRDefault="00535400" w:rsidP="00535400">
            <w:pPr>
              <w:spacing w:after="0"/>
              <w:jc w:val="center"/>
              <w:rPr>
                <w:sz w:val="18"/>
                <w:szCs w:val="18"/>
              </w:rPr>
            </w:pPr>
          </w:p>
        </w:tc>
        <w:tc>
          <w:tcPr>
            <w:tcW w:w="900" w:type="dxa"/>
          </w:tcPr>
          <w:p w14:paraId="0168514F" w14:textId="362E4DFA" w:rsidR="00535400" w:rsidRPr="00650C00" w:rsidRDefault="00535400" w:rsidP="00535400">
            <w:pPr>
              <w:spacing w:after="0"/>
              <w:jc w:val="center"/>
              <w:rPr>
                <w:sz w:val="18"/>
                <w:szCs w:val="18"/>
              </w:rPr>
            </w:pPr>
          </w:p>
        </w:tc>
        <w:tc>
          <w:tcPr>
            <w:tcW w:w="990" w:type="dxa"/>
          </w:tcPr>
          <w:p w14:paraId="1A03F322" w14:textId="77777777" w:rsidR="00535400" w:rsidRPr="00650C00" w:rsidRDefault="00535400" w:rsidP="00535400">
            <w:pPr>
              <w:spacing w:after="0"/>
              <w:jc w:val="center"/>
              <w:rPr>
                <w:sz w:val="18"/>
                <w:szCs w:val="18"/>
              </w:rPr>
            </w:pPr>
          </w:p>
        </w:tc>
        <w:tc>
          <w:tcPr>
            <w:tcW w:w="900" w:type="dxa"/>
          </w:tcPr>
          <w:p w14:paraId="24931202" w14:textId="77777777" w:rsidR="00535400" w:rsidRPr="00650C00" w:rsidRDefault="00535400" w:rsidP="00535400">
            <w:pPr>
              <w:spacing w:after="0"/>
              <w:jc w:val="center"/>
              <w:rPr>
                <w:sz w:val="18"/>
                <w:szCs w:val="18"/>
              </w:rPr>
            </w:pPr>
          </w:p>
        </w:tc>
        <w:tc>
          <w:tcPr>
            <w:tcW w:w="814" w:type="dxa"/>
          </w:tcPr>
          <w:p w14:paraId="39268D9D" w14:textId="77777777" w:rsidR="00535400" w:rsidRPr="00650C00" w:rsidRDefault="00535400" w:rsidP="00535400">
            <w:pPr>
              <w:spacing w:after="0"/>
              <w:jc w:val="center"/>
              <w:rPr>
                <w:sz w:val="18"/>
                <w:szCs w:val="18"/>
              </w:rPr>
            </w:pPr>
          </w:p>
        </w:tc>
      </w:tr>
      <w:tr w:rsidR="00535400" w:rsidRPr="00650C00" w14:paraId="288CBDB1" w14:textId="77777777" w:rsidTr="005C6BC5">
        <w:trPr>
          <w:jc w:val="center"/>
        </w:trPr>
        <w:tc>
          <w:tcPr>
            <w:tcW w:w="1170" w:type="dxa"/>
          </w:tcPr>
          <w:p w14:paraId="0AAA0FFA" w14:textId="4FFCA52A" w:rsidR="00535400" w:rsidRPr="00535400" w:rsidRDefault="00535400" w:rsidP="00535400">
            <w:pPr>
              <w:spacing w:after="0"/>
              <w:ind w:left="164"/>
              <w:jc w:val="left"/>
              <w:rPr>
                <w:sz w:val="18"/>
                <w:szCs w:val="18"/>
                <w:highlight w:val="yellow"/>
              </w:rPr>
            </w:pPr>
            <w:r w:rsidRPr="006401B8">
              <w:rPr>
                <w:sz w:val="18"/>
                <w:szCs w:val="18"/>
                <w:highlight w:val="yellow"/>
              </w:rPr>
              <w:t>202</w:t>
            </w:r>
            <w:r w:rsidR="00C164F1">
              <w:rPr>
                <w:sz w:val="18"/>
                <w:szCs w:val="18"/>
                <w:highlight w:val="yellow"/>
              </w:rPr>
              <w:t>5</w:t>
            </w:r>
          </w:p>
        </w:tc>
        <w:tc>
          <w:tcPr>
            <w:tcW w:w="900" w:type="dxa"/>
          </w:tcPr>
          <w:p w14:paraId="3933AFA7" w14:textId="77777777" w:rsidR="00535400" w:rsidRPr="00650C00" w:rsidRDefault="00535400" w:rsidP="00535400">
            <w:pPr>
              <w:spacing w:after="0"/>
              <w:jc w:val="center"/>
              <w:rPr>
                <w:sz w:val="18"/>
                <w:szCs w:val="18"/>
              </w:rPr>
            </w:pPr>
          </w:p>
        </w:tc>
        <w:tc>
          <w:tcPr>
            <w:tcW w:w="777" w:type="dxa"/>
          </w:tcPr>
          <w:p w14:paraId="0EE67E9A" w14:textId="77777777" w:rsidR="00535400" w:rsidRPr="00650C00" w:rsidRDefault="00535400" w:rsidP="00535400">
            <w:pPr>
              <w:spacing w:after="0"/>
              <w:jc w:val="center"/>
              <w:rPr>
                <w:sz w:val="18"/>
                <w:szCs w:val="18"/>
              </w:rPr>
            </w:pPr>
          </w:p>
        </w:tc>
        <w:tc>
          <w:tcPr>
            <w:tcW w:w="933" w:type="dxa"/>
          </w:tcPr>
          <w:p w14:paraId="3B9380C2" w14:textId="77777777" w:rsidR="00535400" w:rsidRPr="00650C00" w:rsidRDefault="00535400" w:rsidP="00535400">
            <w:pPr>
              <w:spacing w:after="0"/>
              <w:jc w:val="center"/>
              <w:rPr>
                <w:sz w:val="18"/>
                <w:szCs w:val="18"/>
              </w:rPr>
            </w:pPr>
          </w:p>
        </w:tc>
        <w:tc>
          <w:tcPr>
            <w:tcW w:w="810" w:type="dxa"/>
          </w:tcPr>
          <w:p w14:paraId="24BF6FC4" w14:textId="77777777" w:rsidR="00535400" w:rsidRPr="00650C00" w:rsidRDefault="00535400" w:rsidP="00535400">
            <w:pPr>
              <w:spacing w:after="0"/>
              <w:jc w:val="center"/>
              <w:rPr>
                <w:sz w:val="18"/>
                <w:szCs w:val="18"/>
              </w:rPr>
            </w:pPr>
          </w:p>
        </w:tc>
        <w:tc>
          <w:tcPr>
            <w:tcW w:w="900" w:type="dxa"/>
          </w:tcPr>
          <w:p w14:paraId="5BB9FF8E" w14:textId="77777777" w:rsidR="00535400" w:rsidRPr="00650C00" w:rsidRDefault="00535400" w:rsidP="00535400">
            <w:pPr>
              <w:spacing w:after="0"/>
              <w:jc w:val="center"/>
              <w:rPr>
                <w:sz w:val="18"/>
                <w:szCs w:val="18"/>
              </w:rPr>
            </w:pPr>
          </w:p>
        </w:tc>
        <w:tc>
          <w:tcPr>
            <w:tcW w:w="992" w:type="dxa"/>
          </w:tcPr>
          <w:p w14:paraId="098DC999" w14:textId="77777777" w:rsidR="00535400" w:rsidRPr="00650C00" w:rsidRDefault="00535400" w:rsidP="00535400">
            <w:pPr>
              <w:spacing w:after="0"/>
              <w:jc w:val="center"/>
              <w:rPr>
                <w:sz w:val="18"/>
                <w:szCs w:val="18"/>
              </w:rPr>
            </w:pPr>
          </w:p>
        </w:tc>
        <w:tc>
          <w:tcPr>
            <w:tcW w:w="900" w:type="dxa"/>
          </w:tcPr>
          <w:p w14:paraId="5F2F6B26" w14:textId="4D44994D" w:rsidR="00535400" w:rsidRPr="00650C00" w:rsidRDefault="00535400" w:rsidP="00535400">
            <w:pPr>
              <w:spacing w:after="0"/>
              <w:jc w:val="center"/>
              <w:rPr>
                <w:sz w:val="18"/>
                <w:szCs w:val="18"/>
              </w:rPr>
            </w:pPr>
          </w:p>
        </w:tc>
        <w:tc>
          <w:tcPr>
            <w:tcW w:w="990" w:type="dxa"/>
          </w:tcPr>
          <w:p w14:paraId="392E6C71" w14:textId="77777777" w:rsidR="00535400" w:rsidRPr="00650C00" w:rsidRDefault="00535400" w:rsidP="00535400">
            <w:pPr>
              <w:spacing w:after="0"/>
              <w:jc w:val="center"/>
              <w:rPr>
                <w:sz w:val="18"/>
                <w:szCs w:val="18"/>
              </w:rPr>
            </w:pPr>
          </w:p>
        </w:tc>
        <w:tc>
          <w:tcPr>
            <w:tcW w:w="900" w:type="dxa"/>
          </w:tcPr>
          <w:p w14:paraId="45030A82" w14:textId="77777777" w:rsidR="00535400" w:rsidRPr="00650C00" w:rsidRDefault="00535400" w:rsidP="00535400">
            <w:pPr>
              <w:spacing w:after="0"/>
              <w:jc w:val="center"/>
              <w:rPr>
                <w:sz w:val="18"/>
                <w:szCs w:val="18"/>
              </w:rPr>
            </w:pPr>
          </w:p>
        </w:tc>
        <w:tc>
          <w:tcPr>
            <w:tcW w:w="814" w:type="dxa"/>
          </w:tcPr>
          <w:p w14:paraId="20B706CE" w14:textId="77777777" w:rsidR="00535400" w:rsidRPr="00650C00" w:rsidRDefault="00535400" w:rsidP="00535400">
            <w:pPr>
              <w:spacing w:after="0"/>
              <w:jc w:val="center"/>
              <w:rPr>
                <w:sz w:val="18"/>
                <w:szCs w:val="18"/>
              </w:rPr>
            </w:pPr>
          </w:p>
        </w:tc>
      </w:tr>
      <w:tr w:rsidR="00535400" w:rsidRPr="00650C00" w14:paraId="1BBDE75A" w14:textId="77777777" w:rsidTr="005C6BC5">
        <w:trPr>
          <w:jc w:val="center"/>
        </w:trPr>
        <w:tc>
          <w:tcPr>
            <w:tcW w:w="1170" w:type="dxa"/>
          </w:tcPr>
          <w:p w14:paraId="3A779043" w14:textId="3971CF12" w:rsidR="00535400" w:rsidRPr="00535400" w:rsidRDefault="00535400" w:rsidP="00535400">
            <w:pPr>
              <w:spacing w:after="0"/>
              <w:ind w:left="164"/>
              <w:jc w:val="left"/>
              <w:rPr>
                <w:sz w:val="18"/>
                <w:szCs w:val="18"/>
                <w:highlight w:val="yellow"/>
              </w:rPr>
            </w:pPr>
            <w:r w:rsidRPr="006401B8">
              <w:rPr>
                <w:sz w:val="18"/>
                <w:szCs w:val="18"/>
                <w:highlight w:val="yellow"/>
              </w:rPr>
              <w:t>202</w:t>
            </w:r>
            <w:r w:rsidR="00C164F1">
              <w:rPr>
                <w:sz w:val="18"/>
                <w:szCs w:val="18"/>
                <w:highlight w:val="yellow"/>
              </w:rPr>
              <w:t>6</w:t>
            </w:r>
          </w:p>
        </w:tc>
        <w:tc>
          <w:tcPr>
            <w:tcW w:w="900" w:type="dxa"/>
          </w:tcPr>
          <w:p w14:paraId="17E62665" w14:textId="77777777" w:rsidR="00535400" w:rsidRPr="00650C00" w:rsidRDefault="00535400" w:rsidP="00535400">
            <w:pPr>
              <w:spacing w:after="0"/>
              <w:jc w:val="center"/>
              <w:rPr>
                <w:sz w:val="18"/>
                <w:szCs w:val="18"/>
              </w:rPr>
            </w:pPr>
          </w:p>
        </w:tc>
        <w:tc>
          <w:tcPr>
            <w:tcW w:w="777" w:type="dxa"/>
          </w:tcPr>
          <w:p w14:paraId="735BB22D" w14:textId="77777777" w:rsidR="00535400" w:rsidRPr="00650C00" w:rsidRDefault="00535400" w:rsidP="00535400">
            <w:pPr>
              <w:spacing w:after="0"/>
              <w:jc w:val="center"/>
              <w:rPr>
                <w:sz w:val="18"/>
                <w:szCs w:val="18"/>
              </w:rPr>
            </w:pPr>
          </w:p>
        </w:tc>
        <w:tc>
          <w:tcPr>
            <w:tcW w:w="933" w:type="dxa"/>
          </w:tcPr>
          <w:p w14:paraId="1FCF5F1C" w14:textId="77777777" w:rsidR="00535400" w:rsidRPr="00650C00" w:rsidRDefault="00535400" w:rsidP="00535400">
            <w:pPr>
              <w:spacing w:after="0"/>
              <w:jc w:val="center"/>
              <w:rPr>
                <w:sz w:val="18"/>
                <w:szCs w:val="18"/>
              </w:rPr>
            </w:pPr>
          </w:p>
        </w:tc>
        <w:tc>
          <w:tcPr>
            <w:tcW w:w="810" w:type="dxa"/>
          </w:tcPr>
          <w:p w14:paraId="71808B43" w14:textId="77777777" w:rsidR="00535400" w:rsidRPr="00650C00" w:rsidRDefault="00535400" w:rsidP="00535400">
            <w:pPr>
              <w:spacing w:after="0"/>
              <w:jc w:val="center"/>
              <w:rPr>
                <w:sz w:val="18"/>
                <w:szCs w:val="18"/>
              </w:rPr>
            </w:pPr>
          </w:p>
        </w:tc>
        <w:tc>
          <w:tcPr>
            <w:tcW w:w="900" w:type="dxa"/>
          </w:tcPr>
          <w:p w14:paraId="3C939326" w14:textId="77777777" w:rsidR="00535400" w:rsidRPr="00650C00" w:rsidRDefault="00535400" w:rsidP="00535400">
            <w:pPr>
              <w:spacing w:after="0"/>
              <w:jc w:val="center"/>
              <w:rPr>
                <w:sz w:val="18"/>
                <w:szCs w:val="18"/>
              </w:rPr>
            </w:pPr>
          </w:p>
        </w:tc>
        <w:tc>
          <w:tcPr>
            <w:tcW w:w="992" w:type="dxa"/>
          </w:tcPr>
          <w:p w14:paraId="0480E277" w14:textId="77777777" w:rsidR="00535400" w:rsidRPr="00650C00" w:rsidRDefault="00535400" w:rsidP="00535400">
            <w:pPr>
              <w:spacing w:after="0"/>
              <w:jc w:val="center"/>
              <w:rPr>
                <w:sz w:val="18"/>
                <w:szCs w:val="18"/>
              </w:rPr>
            </w:pPr>
          </w:p>
        </w:tc>
        <w:tc>
          <w:tcPr>
            <w:tcW w:w="900" w:type="dxa"/>
          </w:tcPr>
          <w:p w14:paraId="6B6B7E3A" w14:textId="2CCFD7B9" w:rsidR="00535400" w:rsidRPr="00650C00" w:rsidRDefault="00535400" w:rsidP="00535400">
            <w:pPr>
              <w:spacing w:after="0"/>
              <w:jc w:val="center"/>
              <w:rPr>
                <w:sz w:val="18"/>
                <w:szCs w:val="18"/>
              </w:rPr>
            </w:pPr>
          </w:p>
        </w:tc>
        <w:tc>
          <w:tcPr>
            <w:tcW w:w="990" w:type="dxa"/>
          </w:tcPr>
          <w:p w14:paraId="15D65EB3" w14:textId="77777777" w:rsidR="00535400" w:rsidRPr="00650C00" w:rsidRDefault="00535400" w:rsidP="00535400">
            <w:pPr>
              <w:spacing w:after="0"/>
              <w:jc w:val="center"/>
              <w:rPr>
                <w:sz w:val="18"/>
                <w:szCs w:val="18"/>
              </w:rPr>
            </w:pPr>
          </w:p>
        </w:tc>
        <w:tc>
          <w:tcPr>
            <w:tcW w:w="900" w:type="dxa"/>
          </w:tcPr>
          <w:p w14:paraId="5BFBB498" w14:textId="77777777" w:rsidR="00535400" w:rsidRPr="00650C00" w:rsidRDefault="00535400" w:rsidP="00535400">
            <w:pPr>
              <w:spacing w:after="0"/>
              <w:jc w:val="center"/>
              <w:rPr>
                <w:sz w:val="18"/>
                <w:szCs w:val="18"/>
              </w:rPr>
            </w:pPr>
          </w:p>
        </w:tc>
        <w:tc>
          <w:tcPr>
            <w:tcW w:w="814" w:type="dxa"/>
          </w:tcPr>
          <w:p w14:paraId="624C1491" w14:textId="77777777" w:rsidR="00535400" w:rsidRPr="00650C00" w:rsidRDefault="00535400" w:rsidP="00535400">
            <w:pPr>
              <w:spacing w:after="0"/>
              <w:jc w:val="center"/>
              <w:rPr>
                <w:sz w:val="18"/>
                <w:szCs w:val="18"/>
              </w:rPr>
            </w:pPr>
          </w:p>
        </w:tc>
      </w:tr>
      <w:tr w:rsidR="00535400" w:rsidRPr="00650C00" w14:paraId="6B678E05" w14:textId="77777777" w:rsidTr="005C6BC5">
        <w:trPr>
          <w:jc w:val="center"/>
        </w:trPr>
        <w:tc>
          <w:tcPr>
            <w:tcW w:w="1170" w:type="dxa"/>
          </w:tcPr>
          <w:p w14:paraId="636F45B0" w14:textId="4DD1F3C4" w:rsidR="00535400" w:rsidRPr="00535400" w:rsidRDefault="00535400" w:rsidP="00535400">
            <w:pPr>
              <w:spacing w:after="0"/>
              <w:ind w:left="164"/>
              <w:jc w:val="left"/>
              <w:rPr>
                <w:sz w:val="18"/>
                <w:szCs w:val="18"/>
                <w:highlight w:val="yellow"/>
              </w:rPr>
            </w:pPr>
            <w:r w:rsidRPr="006401B8">
              <w:rPr>
                <w:sz w:val="18"/>
                <w:szCs w:val="18"/>
                <w:highlight w:val="yellow"/>
              </w:rPr>
              <w:t>202</w:t>
            </w:r>
            <w:r w:rsidR="00C164F1">
              <w:rPr>
                <w:sz w:val="18"/>
                <w:szCs w:val="18"/>
                <w:highlight w:val="yellow"/>
              </w:rPr>
              <w:t>7</w:t>
            </w:r>
          </w:p>
        </w:tc>
        <w:tc>
          <w:tcPr>
            <w:tcW w:w="900" w:type="dxa"/>
          </w:tcPr>
          <w:p w14:paraId="3ED15FE8" w14:textId="77777777" w:rsidR="00535400" w:rsidRPr="00650C00" w:rsidRDefault="00535400" w:rsidP="00535400">
            <w:pPr>
              <w:spacing w:after="0"/>
              <w:jc w:val="center"/>
              <w:rPr>
                <w:sz w:val="18"/>
                <w:szCs w:val="18"/>
              </w:rPr>
            </w:pPr>
          </w:p>
        </w:tc>
        <w:tc>
          <w:tcPr>
            <w:tcW w:w="777" w:type="dxa"/>
          </w:tcPr>
          <w:p w14:paraId="01592180" w14:textId="77777777" w:rsidR="00535400" w:rsidRPr="00650C00" w:rsidRDefault="00535400" w:rsidP="00535400">
            <w:pPr>
              <w:spacing w:after="0"/>
              <w:jc w:val="center"/>
              <w:rPr>
                <w:sz w:val="18"/>
                <w:szCs w:val="18"/>
              </w:rPr>
            </w:pPr>
          </w:p>
        </w:tc>
        <w:tc>
          <w:tcPr>
            <w:tcW w:w="933" w:type="dxa"/>
          </w:tcPr>
          <w:p w14:paraId="5366D349" w14:textId="77777777" w:rsidR="00535400" w:rsidRPr="00650C00" w:rsidRDefault="00535400" w:rsidP="00535400">
            <w:pPr>
              <w:spacing w:after="0"/>
              <w:jc w:val="center"/>
              <w:rPr>
                <w:sz w:val="18"/>
                <w:szCs w:val="18"/>
              </w:rPr>
            </w:pPr>
          </w:p>
        </w:tc>
        <w:tc>
          <w:tcPr>
            <w:tcW w:w="810" w:type="dxa"/>
          </w:tcPr>
          <w:p w14:paraId="2AC482AB" w14:textId="77777777" w:rsidR="00535400" w:rsidRPr="00650C00" w:rsidRDefault="00535400" w:rsidP="00535400">
            <w:pPr>
              <w:spacing w:after="0"/>
              <w:jc w:val="center"/>
              <w:rPr>
                <w:sz w:val="18"/>
                <w:szCs w:val="18"/>
              </w:rPr>
            </w:pPr>
          </w:p>
        </w:tc>
        <w:tc>
          <w:tcPr>
            <w:tcW w:w="900" w:type="dxa"/>
          </w:tcPr>
          <w:p w14:paraId="36A512B4" w14:textId="77777777" w:rsidR="00535400" w:rsidRPr="00650C00" w:rsidRDefault="00535400" w:rsidP="00535400">
            <w:pPr>
              <w:spacing w:after="0"/>
              <w:jc w:val="center"/>
              <w:rPr>
                <w:sz w:val="18"/>
                <w:szCs w:val="18"/>
              </w:rPr>
            </w:pPr>
          </w:p>
        </w:tc>
        <w:tc>
          <w:tcPr>
            <w:tcW w:w="992" w:type="dxa"/>
          </w:tcPr>
          <w:p w14:paraId="75CB4FF7" w14:textId="77777777" w:rsidR="00535400" w:rsidRPr="00650C00" w:rsidRDefault="00535400" w:rsidP="00535400">
            <w:pPr>
              <w:spacing w:after="0"/>
              <w:jc w:val="center"/>
              <w:rPr>
                <w:sz w:val="18"/>
                <w:szCs w:val="18"/>
              </w:rPr>
            </w:pPr>
          </w:p>
        </w:tc>
        <w:tc>
          <w:tcPr>
            <w:tcW w:w="900" w:type="dxa"/>
          </w:tcPr>
          <w:p w14:paraId="4FD5B5AF" w14:textId="1BDE3507" w:rsidR="00535400" w:rsidRPr="00650C00" w:rsidRDefault="00535400" w:rsidP="00535400">
            <w:pPr>
              <w:spacing w:after="0"/>
              <w:jc w:val="center"/>
              <w:rPr>
                <w:sz w:val="18"/>
                <w:szCs w:val="18"/>
              </w:rPr>
            </w:pPr>
          </w:p>
        </w:tc>
        <w:tc>
          <w:tcPr>
            <w:tcW w:w="990" w:type="dxa"/>
          </w:tcPr>
          <w:p w14:paraId="54A7D310" w14:textId="77777777" w:rsidR="00535400" w:rsidRPr="00650C00" w:rsidRDefault="00535400" w:rsidP="00535400">
            <w:pPr>
              <w:spacing w:after="0"/>
              <w:jc w:val="center"/>
              <w:rPr>
                <w:sz w:val="18"/>
                <w:szCs w:val="18"/>
              </w:rPr>
            </w:pPr>
          </w:p>
        </w:tc>
        <w:tc>
          <w:tcPr>
            <w:tcW w:w="900" w:type="dxa"/>
          </w:tcPr>
          <w:p w14:paraId="4558FA82" w14:textId="77777777" w:rsidR="00535400" w:rsidRPr="00650C00" w:rsidRDefault="00535400" w:rsidP="00535400">
            <w:pPr>
              <w:spacing w:after="0"/>
              <w:jc w:val="center"/>
              <w:rPr>
                <w:sz w:val="18"/>
                <w:szCs w:val="18"/>
              </w:rPr>
            </w:pPr>
          </w:p>
        </w:tc>
        <w:tc>
          <w:tcPr>
            <w:tcW w:w="814" w:type="dxa"/>
          </w:tcPr>
          <w:p w14:paraId="018F2413" w14:textId="77777777" w:rsidR="00535400" w:rsidRPr="00650C00" w:rsidRDefault="00535400" w:rsidP="00535400">
            <w:pPr>
              <w:spacing w:after="0"/>
              <w:jc w:val="center"/>
              <w:rPr>
                <w:sz w:val="18"/>
                <w:szCs w:val="18"/>
              </w:rPr>
            </w:pPr>
          </w:p>
        </w:tc>
      </w:tr>
      <w:tr w:rsidR="00535400" w:rsidRPr="00650C00" w14:paraId="6FEF4C97" w14:textId="77777777" w:rsidTr="005C6BC5">
        <w:trPr>
          <w:jc w:val="center"/>
        </w:trPr>
        <w:tc>
          <w:tcPr>
            <w:tcW w:w="1170" w:type="dxa"/>
          </w:tcPr>
          <w:p w14:paraId="7EC03A98" w14:textId="25EBCE3B" w:rsidR="00535400" w:rsidRPr="00535400" w:rsidRDefault="00535400" w:rsidP="00535400">
            <w:pPr>
              <w:spacing w:after="0"/>
              <w:ind w:left="164"/>
              <w:jc w:val="left"/>
              <w:rPr>
                <w:sz w:val="18"/>
                <w:szCs w:val="18"/>
                <w:highlight w:val="yellow"/>
              </w:rPr>
            </w:pPr>
            <w:r w:rsidRPr="006401B8">
              <w:rPr>
                <w:sz w:val="18"/>
                <w:szCs w:val="18"/>
                <w:highlight w:val="yellow"/>
              </w:rPr>
              <w:t>202</w:t>
            </w:r>
            <w:r w:rsidR="00C164F1">
              <w:rPr>
                <w:sz w:val="18"/>
                <w:szCs w:val="18"/>
                <w:highlight w:val="yellow"/>
              </w:rPr>
              <w:t>8</w:t>
            </w:r>
          </w:p>
        </w:tc>
        <w:tc>
          <w:tcPr>
            <w:tcW w:w="900" w:type="dxa"/>
          </w:tcPr>
          <w:p w14:paraId="2F94CA70" w14:textId="77777777" w:rsidR="00535400" w:rsidRPr="00650C00" w:rsidRDefault="00535400" w:rsidP="00535400">
            <w:pPr>
              <w:spacing w:after="0"/>
              <w:jc w:val="center"/>
              <w:rPr>
                <w:sz w:val="18"/>
                <w:szCs w:val="18"/>
              </w:rPr>
            </w:pPr>
          </w:p>
        </w:tc>
        <w:tc>
          <w:tcPr>
            <w:tcW w:w="777" w:type="dxa"/>
          </w:tcPr>
          <w:p w14:paraId="7A26EFD8" w14:textId="77777777" w:rsidR="00535400" w:rsidRPr="00650C00" w:rsidRDefault="00535400" w:rsidP="00535400">
            <w:pPr>
              <w:spacing w:after="0"/>
              <w:jc w:val="center"/>
              <w:rPr>
                <w:sz w:val="18"/>
                <w:szCs w:val="18"/>
              </w:rPr>
            </w:pPr>
          </w:p>
        </w:tc>
        <w:tc>
          <w:tcPr>
            <w:tcW w:w="933" w:type="dxa"/>
          </w:tcPr>
          <w:p w14:paraId="42CC2469" w14:textId="77777777" w:rsidR="00535400" w:rsidRPr="00650C00" w:rsidRDefault="00535400" w:rsidP="00535400">
            <w:pPr>
              <w:spacing w:after="0"/>
              <w:jc w:val="center"/>
              <w:rPr>
                <w:sz w:val="18"/>
                <w:szCs w:val="18"/>
              </w:rPr>
            </w:pPr>
          </w:p>
        </w:tc>
        <w:tc>
          <w:tcPr>
            <w:tcW w:w="810" w:type="dxa"/>
          </w:tcPr>
          <w:p w14:paraId="2C9D9C33" w14:textId="77777777" w:rsidR="00535400" w:rsidRPr="00650C00" w:rsidRDefault="00535400" w:rsidP="00535400">
            <w:pPr>
              <w:spacing w:after="0"/>
              <w:jc w:val="center"/>
              <w:rPr>
                <w:sz w:val="18"/>
                <w:szCs w:val="18"/>
              </w:rPr>
            </w:pPr>
          </w:p>
        </w:tc>
        <w:tc>
          <w:tcPr>
            <w:tcW w:w="900" w:type="dxa"/>
          </w:tcPr>
          <w:p w14:paraId="43CFAA72" w14:textId="77777777" w:rsidR="00535400" w:rsidRPr="00650C00" w:rsidRDefault="00535400" w:rsidP="00535400">
            <w:pPr>
              <w:spacing w:after="0"/>
              <w:jc w:val="center"/>
              <w:rPr>
                <w:sz w:val="18"/>
                <w:szCs w:val="18"/>
              </w:rPr>
            </w:pPr>
          </w:p>
        </w:tc>
        <w:tc>
          <w:tcPr>
            <w:tcW w:w="992" w:type="dxa"/>
          </w:tcPr>
          <w:p w14:paraId="10CAA664" w14:textId="77777777" w:rsidR="00535400" w:rsidRPr="00650C00" w:rsidRDefault="00535400" w:rsidP="00535400">
            <w:pPr>
              <w:spacing w:after="0"/>
              <w:jc w:val="center"/>
              <w:rPr>
                <w:sz w:val="18"/>
                <w:szCs w:val="18"/>
              </w:rPr>
            </w:pPr>
          </w:p>
        </w:tc>
        <w:tc>
          <w:tcPr>
            <w:tcW w:w="900" w:type="dxa"/>
          </w:tcPr>
          <w:p w14:paraId="357E1204" w14:textId="57DC91BB" w:rsidR="00535400" w:rsidRPr="00650C00" w:rsidRDefault="00535400" w:rsidP="00535400">
            <w:pPr>
              <w:spacing w:after="0"/>
              <w:jc w:val="center"/>
              <w:rPr>
                <w:sz w:val="18"/>
                <w:szCs w:val="18"/>
              </w:rPr>
            </w:pPr>
          </w:p>
        </w:tc>
        <w:tc>
          <w:tcPr>
            <w:tcW w:w="990" w:type="dxa"/>
          </w:tcPr>
          <w:p w14:paraId="4085F3DA" w14:textId="77777777" w:rsidR="00535400" w:rsidRPr="00650C00" w:rsidRDefault="00535400" w:rsidP="00535400">
            <w:pPr>
              <w:spacing w:after="0"/>
              <w:jc w:val="center"/>
              <w:rPr>
                <w:sz w:val="18"/>
                <w:szCs w:val="18"/>
              </w:rPr>
            </w:pPr>
          </w:p>
        </w:tc>
        <w:tc>
          <w:tcPr>
            <w:tcW w:w="900" w:type="dxa"/>
          </w:tcPr>
          <w:p w14:paraId="6DE8C836" w14:textId="77777777" w:rsidR="00535400" w:rsidRPr="00650C00" w:rsidRDefault="00535400" w:rsidP="00535400">
            <w:pPr>
              <w:spacing w:after="0"/>
              <w:jc w:val="center"/>
              <w:rPr>
                <w:sz w:val="18"/>
                <w:szCs w:val="18"/>
              </w:rPr>
            </w:pPr>
          </w:p>
        </w:tc>
        <w:tc>
          <w:tcPr>
            <w:tcW w:w="814" w:type="dxa"/>
          </w:tcPr>
          <w:p w14:paraId="1655AD8A" w14:textId="77777777" w:rsidR="00535400" w:rsidRPr="00650C00" w:rsidRDefault="00535400" w:rsidP="00535400">
            <w:pPr>
              <w:spacing w:after="0"/>
              <w:jc w:val="center"/>
              <w:rPr>
                <w:sz w:val="18"/>
                <w:szCs w:val="18"/>
              </w:rPr>
            </w:pPr>
          </w:p>
        </w:tc>
      </w:tr>
      <w:tr w:rsidR="00535400" w:rsidRPr="00650C00" w14:paraId="120B2634" w14:textId="77777777" w:rsidTr="005C6BC5">
        <w:trPr>
          <w:jc w:val="center"/>
        </w:trPr>
        <w:tc>
          <w:tcPr>
            <w:tcW w:w="1170" w:type="dxa"/>
          </w:tcPr>
          <w:p w14:paraId="4A5A254E" w14:textId="3537109E" w:rsidR="00535400" w:rsidRPr="00535400" w:rsidRDefault="00535400" w:rsidP="00535400">
            <w:pPr>
              <w:spacing w:after="0"/>
              <w:ind w:left="164"/>
              <w:jc w:val="left"/>
              <w:rPr>
                <w:sz w:val="18"/>
                <w:szCs w:val="18"/>
                <w:highlight w:val="yellow"/>
              </w:rPr>
            </w:pPr>
            <w:r w:rsidRPr="00535400">
              <w:rPr>
                <w:sz w:val="18"/>
                <w:szCs w:val="18"/>
              </w:rPr>
              <w:t>Thereafter</w:t>
            </w:r>
          </w:p>
        </w:tc>
        <w:tc>
          <w:tcPr>
            <w:tcW w:w="900" w:type="dxa"/>
          </w:tcPr>
          <w:p w14:paraId="7F560344" w14:textId="77777777" w:rsidR="00535400" w:rsidRPr="00650C00" w:rsidRDefault="00535400" w:rsidP="00535400">
            <w:pPr>
              <w:spacing w:after="0"/>
              <w:jc w:val="center"/>
              <w:rPr>
                <w:sz w:val="18"/>
                <w:szCs w:val="18"/>
              </w:rPr>
            </w:pPr>
          </w:p>
        </w:tc>
        <w:tc>
          <w:tcPr>
            <w:tcW w:w="777" w:type="dxa"/>
          </w:tcPr>
          <w:p w14:paraId="21C8310E" w14:textId="77777777" w:rsidR="00535400" w:rsidRPr="00650C00" w:rsidRDefault="00535400" w:rsidP="00535400">
            <w:pPr>
              <w:spacing w:after="0"/>
              <w:jc w:val="center"/>
              <w:rPr>
                <w:sz w:val="18"/>
                <w:szCs w:val="18"/>
              </w:rPr>
            </w:pPr>
          </w:p>
        </w:tc>
        <w:tc>
          <w:tcPr>
            <w:tcW w:w="933" w:type="dxa"/>
          </w:tcPr>
          <w:p w14:paraId="180EA88D" w14:textId="77777777" w:rsidR="00535400" w:rsidRPr="00650C00" w:rsidRDefault="00535400" w:rsidP="00535400">
            <w:pPr>
              <w:spacing w:after="0"/>
              <w:jc w:val="center"/>
              <w:rPr>
                <w:sz w:val="18"/>
                <w:szCs w:val="18"/>
              </w:rPr>
            </w:pPr>
          </w:p>
        </w:tc>
        <w:tc>
          <w:tcPr>
            <w:tcW w:w="810" w:type="dxa"/>
          </w:tcPr>
          <w:p w14:paraId="0564E120" w14:textId="77777777" w:rsidR="00535400" w:rsidRPr="00650C00" w:rsidRDefault="00535400" w:rsidP="00535400">
            <w:pPr>
              <w:spacing w:after="0"/>
              <w:jc w:val="center"/>
              <w:rPr>
                <w:sz w:val="18"/>
                <w:szCs w:val="18"/>
              </w:rPr>
            </w:pPr>
          </w:p>
        </w:tc>
        <w:tc>
          <w:tcPr>
            <w:tcW w:w="900" w:type="dxa"/>
          </w:tcPr>
          <w:p w14:paraId="02A62F44" w14:textId="77777777" w:rsidR="00535400" w:rsidRPr="00650C00" w:rsidRDefault="00535400" w:rsidP="00535400">
            <w:pPr>
              <w:spacing w:after="0"/>
              <w:jc w:val="center"/>
              <w:rPr>
                <w:sz w:val="18"/>
                <w:szCs w:val="18"/>
              </w:rPr>
            </w:pPr>
          </w:p>
        </w:tc>
        <w:tc>
          <w:tcPr>
            <w:tcW w:w="992" w:type="dxa"/>
          </w:tcPr>
          <w:p w14:paraId="3C6FE4BF" w14:textId="77777777" w:rsidR="00535400" w:rsidRPr="00650C00" w:rsidRDefault="00535400" w:rsidP="00535400">
            <w:pPr>
              <w:spacing w:after="0"/>
              <w:jc w:val="center"/>
              <w:rPr>
                <w:sz w:val="18"/>
                <w:szCs w:val="18"/>
              </w:rPr>
            </w:pPr>
          </w:p>
        </w:tc>
        <w:tc>
          <w:tcPr>
            <w:tcW w:w="900" w:type="dxa"/>
          </w:tcPr>
          <w:p w14:paraId="0A1D2913" w14:textId="4AF70C78" w:rsidR="00535400" w:rsidRPr="00650C00" w:rsidRDefault="00535400" w:rsidP="00535400">
            <w:pPr>
              <w:spacing w:after="0"/>
              <w:jc w:val="center"/>
              <w:rPr>
                <w:sz w:val="18"/>
                <w:szCs w:val="18"/>
              </w:rPr>
            </w:pPr>
          </w:p>
        </w:tc>
        <w:tc>
          <w:tcPr>
            <w:tcW w:w="990" w:type="dxa"/>
          </w:tcPr>
          <w:p w14:paraId="1BBD63F8" w14:textId="77777777" w:rsidR="00535400" w:rsidRPr="00650C00" w:rsidRDefault="00535400" w:rsidP="00535400">
            <w:pPr>
              <w:spacing w:after="0"/>
              <w:jc w:val="center"/>
              <w:rPr>
                <w:sz w:val="18"/>
                <w:szCs w:val="18"/>
              </w:rPr>
            </w:pPr>
          </w:p>
        </w:tc>
        <w:tc>
          <w:tcPr>
            <w:tcW w:w="900" w:type="dxa"/>
          </w:tcPr>
          <w:p w14:paraId="4BB0DF0F" w14:textId="77777777" w:rsidR="00535400" w:rsidRPr="00650C00" w:rsidRDefault="00535400" w:rsidP="00535400">
            <w:pPr>
              <w:spacing w:after="0"/>
              <w:jc w:val="center"/>
              <w:rPr>
                <w:sz w:val="18"/>
                <w:szCs w:val="18"/>
              </w:rPr>
            </w:pPr>
          </w:p>
        </w:tc>
        <w:tc>
          <w:tcPr>
            <w:tcW w:w="814" w:type="dxa"/>
          </w:tcPr>
          <w:p w14:paraId="5B6A249B" w14:textId="77777777" w:rsidR="00535400" w:rsidRPr="00650C00" w:rsidRDefault="00535400" w:rsidP="00535400">
            <w:pPr>
              <w:spacing w:after="0"/>
              <w:jc w:val="center"/>
              <w:rPr>
                <w:sz w:val="18"/>
                <w:szCs w:val="18"/>
              </w:rPr>
            </w:pPr>
          </w:p>
        </w:tc>
      </w:tr>
    </w:tbl>
    <w:p w14:paraId="6E60305D" w14:textId="140C1B91" w:rsidR="00450C0F" w:rsidRDefault="00450C0F" w:rsidP="00450C0F">
      <w:pPr>
        <w:spacing w:after="0"/>
        <w:ind w:left="1080"/>
      </w:pPr>
    </w:p>
    <w:p w14:paraId="4418E9CA" w14:textId="52AF6D7A" w:rsidR="007478D5" w:rsidRPr="0046580C" w:rsidRDefault="007478D5" w:rsidP="00277E58">
      <w:pPr>
        <w:pStyle w:val="BodyTextIndent"/>
        <w:ind w:left="0"/>
        <w:jc w:val="left"/>
      </w:pPr>
      <w:r w:rsidRPr="0046580C">
        <w:rPr>
          <w:rFonts w:ascii="Swis721 Md BT" w:hAnsi="Swis721 Md BT"/>
        </w:rPr>
        <w:t>PS</w:t>
      </w:r>
      <w:r w:rsidR="00043BD3" w:rsidRPr="0046580C">
        <w:rPr>
          <w:rFonts w:ascii="Swis721 Md BT" w:hAnsi="Swis721 Md BT"/>
        </w:rPr>
        <w:t>PDCRP</w:t>
      </w:r>
      <w:r w:rsidRPr="0046580C">
        <w:rPr>
          <w:rFonts w:ascii="Swis721 Md BT" w:hAnsi="Swis721 Md BT"/>
        </w:rPr>
        <w:t xml:space="preserve"> plan—</w:t>
      </w:r>
      <w:r w:rsidR="00043BD3" w:rsidRPr="0046580C">
        <w:t>County sheriff</w:t>
      </w:r>
      <w:r w:rsidR="00840EAC" w:rsidRPr="0046580C">
        <w:t xml:space="preserve"> employees, </w:t>
      </w:r>
      <w:r w:rsidR="00B750F6" w:rsidRPr="0046580C">
        <w:t>C</w:t>
      </w:r>
      <w:r w:rsidR="00840EAC" w:rsidRPr="0046580C">
        <w:t xml:space="preserve">ounty attorney investigators, </w:t>
      </w:r>
      <w:r w:rsidR="00B750F6" w:rsidRPr="0046580C">
        <w:t>C</w:t>
      </w:r>
      <w:r w:rsidR="00840EAC" w:rsidRPr="0046580C">
        <w:t xml:space="preserve">ounty detention officers, </w:t>
      </w:r>
      <w:r w:rsidR="00B750F6" w:rsidRPr="0046580C">
        <w:t>C</w:t>
      </w:r>
      <w:r w:rsidR="00840EAC" w:rsidRPr="0046580C">
        <w:t>ounty dispatchers, and AOC probation, surveillance</w:t>
      </w:r>
      <w:r w:rsidR="00344E2E" w:rsidRPr="0046580C">
        <w:t>, and juvenile detention officers</w:t>
      </w:r>
      <w:r w:rsidRPr="0046580C">
        <w:t xml:space="preserve"> who are not members of </w:t>
      </w:r>
      <w:r w:rsidR="00344E2E" w:rsidRPr="0046580C">
        <w:t>PSPRS or CORP</w:t>
      </w:r>
      <w:r w:rsidRPr="0046580C">
        <w:t xml:space="preserve"> participate in the </w:t>
      </w:r>
      <w:r w:rsidR="00817A5C" w:rsidRPr="0046580C">
        <w:t>PSPDCRP</w:t>
      </w:r>
      <w:r w:rsidRPr="0046580C">
        <w:t xml:space="preserve">. The </w:t>
      </w:r>
      <w:r w:rsidR="00832583" w:rsidRPr="0046580C">
        <w:t xml:space="preserve">PSPDCRP </w:t>
      </w:r>
      <w:r w:rsidRPr="0046580C">
        <w:t xml:space="preserve">is a defined contribution pension plan. The PSPRS Board of Trustees governs the </w:t>
      </w:r>
      <w:r w:rsidR="00791FC8" w:rsidRPr="0046580C">
        <w:t xml:space="preserve">PSPDCRP </w:t>
      </w:r>
      <w:r w:rsidRPr="0046580C">
        <w:t xml:space="preserve">according to the provisions of A.R.S. Title 38, Chapter 5, Article </w:t>
      </w:r>
      <w:r w:rsidR="00791FC8" w:rsidRPr="0046580C">
        <w:t>4</w:t>
      </w:r>
      <w:r w:rsidRPr="0046580C">
        <w:t xml:space="preserve">.1. Benefit terms, including contribution requirements, are established by </w:t>
      </w:r>
      <w:r w:rsidR="009C6E37" w:rsidRPr="0046580C">
        <w:t>S</w:t>
      </w:r>
      <w:r w:rsidRPr="0046580C">
        <w:t xml:space="preserve">tate statute. </w:t>
      </w:r>
    </w:p>
    <w:p w14:paraId="0ACDBD7B" w14:textId="7CB7270B" w:rsidR="007478D5" w:rsidRPr="00D11042" w:rsidRDefault="3ACA793C" w:rsidP="00277E58">
      <w:pPr>
        <w:spacing w:after="240"/>
        <w:jc w:val="left"/>
      </w:pPr>
      <w:r w:rsidRPr="009B10AD">
        <w:t xml:space="preserve">For the year ended June 30, </w:t>
      </w:r>
      <w:r w:rsidRPr="009B10AD">
        <w:rPr>
          <w:highlight w:val="yellow"/>
        </w:rPr>
        <w:t>20</w:t>
      </w:r>
      <w:r w:rsidR="00A93A9C" w:rsidRPr="009B10AD">
        <w:rPr>
          <w:highlight w:val="yellow"/>
        </w:rPr>
        <w:t>2</w:t>
      </w:r>
      <w:r w:rsidR="00F04A77">
        <w:rPr>
          <w:highlight w:val="yellow"/>
        </w:rPr>
        <w:t>3</w:t>
      </w:r>
      <w:r w:rsidRPr="009B10AD">
        <w:t xml:space="preserve">, active PSPDCRP members were required by statute to contribute at least 9 percent (County sheriff employees and County attorney investigators) or 5 percent (County detention officers, County dispatchers, and AOC probation, surveillance, and juvenile detention officers) of the members’ annual covered payroll, and the County was required by statute to contribute 9 percent or 5 percent, respectively, of active members’ annual covered payroll to an individual employee account. Employees are immediately vested in their own contributions and the earnings on those contributions. Employees vest in a portion of the County’s contributions each year as set forth in statute. The plan retains nonvested County contributions when forfeited because of employment terminations. For the year ended June 30, </w:t>
      </w:r>
      <w:r w:rsidRPr="009B10AD">
        <w:rPr>
          <w:highlight w:val="yellow"/>
        </w:rPr>
        <w:t>20</w:t>
      </w:r>
      <w:r w:rsidR="009B10AD" w:rsidRPr="009B10AD">
        <w:rPr>
          <w:highlight w:val="yellow"/>
        </w:rPr>
        <w:t>2</w:t>
      </w:r>
      <w:r w:rsidR="00CC5095">
        <w:rPr>
          <w:highlight w:val="yellow"/>
        </w:rPr>
        <w:t>3</w:t>
      </w:r>
      <w:r w:rsidRPr="009B10AD">
        <w:t>, the County recognized pension expense of $_________</w:t>
      </w:r>
      <w:r w:rsidRPr="009B10AD">
        <w:rPr>
          <w:rFonts w:ascii="Swis721 Md BT" w:hAnsi="Swis721 Md BT"/>
          <w:i/>
          <w:iCs/>
          <w:color w:val="C00000"/>
        </w:rPr>
        <w:t xml:space="preserve"> Source: County records</w:t>
      </w:r>
      <w:r w:rsidRPr="009B10AD">
        <w:t xml:space="preserve">. </w:t>
      </w:r>
      <w:r w:rsidRPr="009B10AD">
        <w:rPr>
          <w:rFonts w:ascii="Swis721 Md BT" w:hAnsi="Swis721 Md BT"/>
          <w:i/>
          <w:iCs/>
          <w:color w:val="C00000"/>
        </w:rPr>
        <w:t>If the County had an outstanding liability to the PSPDCRP plan at year-end, disclose the liability amount.</w:t>
      </w:r>
      <w:r w:rsidRPr="3ACA793C">
        <w:rPr>
          <w:rFonts w:ascii="Swis721 Md BT" w:hAnsi="Swis721 Md BT"/>
          <w:color w:val="C00000"/>
        </w:rPr>
        <w:t xml:space="preserve"> </w:t>
      </w:r>
    </w:p>
    <w:p w14:paraId="1552B6B0" w14:textId="4C5B0E83" w:rsidR="00450C0F" w:rsidRPr="004E7D78" w:rsidRDefault="00450C0F" w:rsidP="004E7D78">
      <w:pPr>
        <w:keepNext/>
        <w:keepLines/>
        <w:tabs>
          <w:tab w:val="left" w:pos="360"/>
        </w:tabs>
        <w:spacing w:after="240"/>
        <w:ind w:left="360" w:hanging="360"/>
        <w:outlineLvl w:val="1"/>
        <w:rPr>
          <w:rFonts w:ascii="Swis721 Md BT" w:hAnsi="Swis721 Md BT"/>
          <w:sz w:val="28"/>
          <w:szCs w:val="28"/>
        </w:rPr>
      </w:pPr>
      <w:r w:rsidRPr="004E7D78">
        <w:rPr>
          <w:rFonts w:ascii="Swis721 Md BT" w:hAnsi="Swis721 Md BT"/>
          <w:sz w:val="28"/>
          <w:szCs w:val="28"/>
        </w:rPr>
        <w:t xml:space="preserve">C. </w:t>
      </w:r>
      <w:r w:rsidRPr="005D5955">
        <w:rPr>
          <w:rFonts w:ascii="Swis721 Md BT" w:hAnsi="Swis721 Md BT"/>
          <w:sz w:val="28"/>
          <w:szCs w:val="28"/>
        </w:rPr>
        <w:t>Elected Officials Retirement Plan</w:t>
      </w:r>
      <w:r w:rsidR="003369A9" w:rsidRPr="004E7D78">
        <w:rPr>
          <w:rFonts w:ascii="Swis721 Md BT" w:hAnsi="Swis721 Md BT"/>
          <w:sz w:val="28"/>
          <w:szCs w:val="28"/>
        </w:rPr>
        <w:t xml:space="preserve"> </w:t>
      </w:r>
    </w:p>
    <w:p w14:paraId="5D69C170" w14:textId="63B8BD5C" w:rsidR="00450C0F" w:rsidRPr="00B2694C" w:rsidRDefault="00450C0F" w:rsidP="00EB62C8">
      <w:pPr>
        <w:spacing w:after="240"/>
        <w:jc w:val="left"/>
        <w:rPr>
          <w:szCs w:val="22"/>
        </w:rPr>
      </w:pPr>
      <w:r w:rsidRPr="00D11042">
        <w:rPr>
          <w:rFonts w:ascii="Swis721 Md BT" w:hAnsi="Swis721 Md BT"/>
        </w:rPr>
        <w:t xml:space="preserve">Plan </w:t>
      </w:r>
      <w:r w:rsidR="004D4C2D" w:rsidRPr="00D11042">
        <w:rPr>
          <w:rFonts w:ascii="Swis721 Md BT" w:hAnsi="Swis721 Md BT"/>
        </w:rPr>
        <w:t>d</w:t>
      </w:r>
      <w:r w:rsidRPr="00D11042">
        <w:rPr>
          <w:rFonts w:ascii="Swis721 Md BT" w:hAnsi="Swis721 Md BT"/>
        </w:rPr>
        <w:t>escription—</w:t>
      </w:r>
      <w:r w:rsidRPr="00D11042" w:rsidDel="00AC210E">
        <w:t xml:space="preserve">Elected officials and judges participate in the Elected Officials Retirement Plan </w:t>
      </w:r>
      <w:r w:rsidRPr="00B2694C" w:rsidDel="00AC210E">
        <w:t>(EORP)</w:t>
      </w:r>
      <w:r w:rsidR="00954F1C" w:rsidRPr="00B2694C" w:rsidDel="00AC210E">
        <w:t>, ASRS,</w:t>
      </w:r>
      <w:r w:rsidR="00954F1C" w:rsidRPr="002B6540" w:rsidDel="00AC210E">
        <w:rPr>
          <w:rFonts w:ascii="Swis721 Md BT" w:hAnsi="Swis721 Md BT"/>
          <w:bCs/>
        </w:rPr>
        <w:t xml:space="preserve"> </w:t>
      </w:r>
      <w:r w:rsidR="00954F1C" w:rsidRPr="00B2694C" w:rsidDel="00AC210E">
        <w:rPr>
          <w:bCs/>
        </w:rPr>
        <w:t>or</w:t>
      </w:r>
      <w:r w:rsidR="00954F1C" w:rsidRPr="002B6540" w:rsidDel="00AC210E">
        <w:rPr>
          <w:rFonts w:ascii="Swis721 Md BT" w:hAnsi="Swis721 Md BT"/>
          <w:bCs/>
        </w:rPr>
        <w:t xml:space="preserve"> </w:t>
      </w:r>
      <w:r w:rsidR="00954F1C" w:rsidRPr="00B2694C" w:rsidDel="00AC210E">
        <w:t>the Elected Officials Defined Contribution Retirement System (EODCRS)</w:t>
      </w:r>
      <w:r w:rsidRPr="00B2694C" w:rsidDel="00AC210E">
        <w:t>.</w:t>
      </w:r>
      <w:r w:rsidR="00954F1C" w:rsidRPr="00B2694C" w:rsidDel="00AC210E">
        <w:rPr>
          <w:rFonts w:ascii="Swis721 Md BT" w:hAnsi="Swis721 Md BT"/>
          <w:i/>
          <w:iCs/>
        </w:rPr>
        <w:t xml:space="preserve"> </w:t>
      </w:r>
      <w:r w:rsidR="00954F1C" w:rsidRPr="00B2694C" w:rsidDel="00AC210E">
        <w:rPr>
          <w:rFonts w:ascii="Swis721 Md BT" w:hAnsi="Swis721 Md BT"/>
          <w:i/>
          <w:iCs/>
          <w:color w:val="C00000"/>
        </w:rPr>
        <w:t>Delete any plans from the previous sentence that the County’s elected officials and judges are not members of.</w:t>
      </w:r>
      <w:r w:rsidRPr="002F55DE" w:rsidDel="00AC210E">
        <w:rPr>
          <w:color w:val="C00000"/>
        </w:rPr>
        <w:t xml:space="preserve"> </w:t>
      </w:r>
      <w:r w:rsidRPr="00D11042" w:rsidDel="00AC210E">
        <w:t xml:space="preserve">EORP administers a cost-sharing multiple-employer defined benefit pension plan and a cost-sharing multiple-employer defined benefit health insurance premium benefit (OPEB) plan for elected officials and judges who were members of the plan on December 31, 2013. </w:t>
      </w:r>
      <w:r w:rsidR="00397736" w:rsidRPr="00E908F3">
        <w:t>The EORP pension and OPEB</w:t>
      </w:r>
      <w:r w:rsidRPr="00E908F3" w:rsidDel="00AC210E">
        <w:t xml:space="preserve"> plan</w:t>
      </w:r>
      <w:r w:rsidR="0065510B" w:rsidRPr="00E908F3">
        <w:t>s</w:t>
      </w:r>
      <w:r w:rsidRPr="00E908F3" w:rsidDel="00AC210E">
        <w:t xml:space="preserve"> </w:t>
      </w:r>
      <w:r w:rsidR="0065510B" w:rsidRPr="00E908F3">
        <w:t>were</w:t>
      </w:r>
      <w:r w:rsidRPr="00E908F3" w:rsidDel="00AC210E">
        <w:t xml:space="preserve"> closed</w:t>
      </w:r>
      <w:r w:rsidRPr="00D11042" w:rsidDel="00AC210E">
        <w:t xml:space="preserve"> to new members as of January 1, 2014. The PSPRS Board of Trustees governs the EORP according to the provisions of A.R.S. Title 38, Chapter 5, Article 3. </w:t>
      </w:r>
      <w:r w:rsidRPr="00B2694C">
        <w:t xml:space="preserve">The </w:t>
      </w:r>
      <w:r w:rsidR="00CA4CE3" w:rsidRPr="00B2694C">
        <w:t>PSPRS</w:t>
      </w:r>
      <w:r w:rsidRPr="00B2694C">
        <w:t xml:space="preserve"> issues a publicly available financial report that includes financial statements and required supplementary information</w:t>
      </w:r>
      <w:r w:rsidR="00CA4CE3" w:rsidRPr="00B2694C">
        <w:t xml:space="preserve"> for the EORP plans</w:t>
      </w:r>
      <w:r w:rsidRPr="00B2694C">
        <w:t xml:space="preserve">. The report is available on PSPRS’s </w:t>
      </w:r>
      <w:r w:rsidR="00B55F19" w:rsidRPr="00B2694C">
        <w:t>w</w:t>
      </w:r>
      <w:r w:rsidRPr="00B2694C">
        <w:t xml:space="preserve">ebsite </w:t>
      </w:r>
      <w:r w:rsidRPr="00B2694C">
        <w:rPr>
          <w:szCs w:val="22"/>
        </w:rPr>
        <w:t xml:space="preserve">at </w:t>
      </w:r>
      <w:hyperlink r:id="rId13" w:history="1">
        <w:r w:rsidR="000632CD" w:rsidRPr="00B2694C">
          <w:rPr>
            <w:rStyle w:val="Hyperlink"/>
            <w:szCs w:val="22"/>
          </w:rPr>
          <w:t>www.psprs.com</w:t>
        </w:r>
      </w:hyperlink>
      <w:r w:rsidRPr="00B2694C">
        <w:rPr>
          <w:szCs w:val="22"/>
        </w:rPr>
        <w:t>.</w:t>
      </w:r>
    </w:p>
    <w:p w14:paraId="3D2EC752" w14:textId="2B09676D" w:rsidR="00450C0F" w:rsidRPr="00B2694C" w:rsidRDefault="00450C0F" w:rsidP="00EB62C8">
      <w:pPr>
        <w:spacing w:after="240"/>
        <w:jc w:val="left"/>
      </w:pPr>
      <w:r w:rsidRPr="00B2694C">
        <w:rPr>
          <w:rFonts w:ascii="Swis721 Md BT" w:hAnsi="Swis721 Md BT"/>
        </w:rPr>
        <w:t xml:space="preserve">Benefits </w:t>
      </w:r>
      <w:r w:rsidR="004D4C2D" w:rsidRPr="00B2694C">
        <w:rPr>
          <w:rFonts w:ascii="Swis721 Md BT" w:hAnsi="Swis721 Md BT"/>
        </w:rPr>
        <w:t>p</w:t>
      </w:r>
      <w:r w:rsidRPr="00B2694C">
        <w:rPr>
          <w:rFonts w:ascii="Swis721 Md BT" w:hAnsi="Swis721 Md BT"/>
        </w:rPr>
        <w:t>rovided—</w:t>
      </w:r>
      <w:r w:rsidRPr="00B2694C">
        <w:t>The</w:t>
      </w:r>
      <w:r w:rsidRPr="00B2694C">
        <w:rPr>
          <w:rFonts w:ascii="Swis721 Md BT" w:hAnsi="Swis721 Md BT"/>
        </w:rPr>
        <w:t xml:space="preserve"> </w:t>
      </w:r>
      <w:r w:rsidRPr="00B2694C">
        <w:t>EORP provides retirement, health insurance premium supplement, disability, and survivor benefits. State statute establishes benefit terms. Retirement, disability, and survivor benefits are calculated on the basis of age, average yearly compensation, and service credit as follows:</w:t>
      </w: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780"/>
        <w:gridCol w:w="3780"/>
      </w:tblGrid>
      <w:tr w:rsidR="00450C0F" w:rsidRPr="00C32C48" w:rsidDel="000A199C" w14:paraId="14FE0654" w14:textId="36976D37" w:rsidTr="002F55DE">
        <w:trPr>
          <w:cantSplit/>
          <w:tblHeader/>
          <w:jc w:val="center"/>
        </w:trPr>
        <w:tc>
          <w:tcPr>
            <w:tcW w:w="1980" w:type="dxa"/>
          </w:tcPr>
          <w:p w14:paraId="46A16244" w14:textId="120883E8" w:rsidR="00450C0F" w:rsidRPr="00C32C48" w:rsidDel="000A199C" w:rsidRDefault="00450C0F" w:rsidP="00450C0F">
            <w:pPr>
              <w:keepNext/>
              <w:spacing w:after="0"/>
              <w:rPr>
                <w:rFonts w:ascii="Swis721 Md BT" w:hAnsi="Swis721 Md BT"/>
                <w:sz w:val="18"/>
                <w:szCs w:val="18"/>
              </w:rPr>
            </w:pPr>
            <w:r w:rsidRPr="00C32C48" w:rsidDel="000A199C">
              <w:rPr>
                <w:rFonts w:ascii="Swis721 Md BT" w:hAnsi="Swis721 Md BT"/>
                <w:sz w:val="18"/>
                <w:szCs w:val="18"/>
              </w:rPr>
              <w:lastRenderedPageBreak/>
              <w:t>EORP</w:t>
            </w:r>
          </w:p>
        </w:tc>
        <w:tc>
          <w:tcPr>
            <w:tcW w:w="7560" w:type="dxa"/>
            <w:gridSpan w:val="2"/>
            <w:vAlign w:val="bottom"/>
          </w:tcPr>
          <w:p w14:paraId="38439D80" w14:textId="6BB9163F"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Initial membership date:</w:t>
            </w:r>
          </w:p>
        </w:tc>
      </w:tr>
      <w:tr w:rsidR="00450C0F" w:rsidRPr="00C32C48" w:rsidDel="000A199C" w14:paraId="2CC48C3A" w14:textId="16EBD9A9" w:rsidTr="002F55DE">
        <w:trPr>
          <w:cantSplit/>
          <w:tblHeader/>
          <w:jc w:val="center"/>
        </w:trPr>
        <w:tc>
          <w:tcPr>
            <w:tcW w:w="1980" w:type="dxa"/>
          </w:tcPr>
          <w:p w14:paraId="70457B49" w14:textId="6A45BA68" w:rsidR="00450C0F" w:rsidRPr="00C32C48" w:rsidDel="000A199C" w:rsidRDefault="00450C0F" w:rsidP="00450C0F">
            <w:pPr>
              <w:keepNext/>
              <w:spacing w:after="0"/>
              <w:jc w:val="center"/>
              <w:rPr>
                <w:rFonts w:ascii="Swis721 Md BT" w:hAnsi="Swis721 Md BT"/>
                <w:sz w:val="18"/>
                <w:szCs w:val="18"/>
              </w:rPr>
            </w:pPr>
          </w:p>
        </w:tc>
        <w:tc>
          <w:tcPr>
            <w:tcW w:w="3780" w:type="dxa"/>
            <w:vAlign w:val="bottom"/>
          </w:tcPr>
          <w:p w14:paraId="34979742" w14:textId="100D2969"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Before January 1, 2012</w:t>
            </w:r>
          </w:p>
        </w:tc>
        <w:tc>
          <w:tcPr>
            <w:tcW w:w="3780" w:type="dxa"/>
            <w:vAlign w:val="bottom"/>
          </w:tcPr>
          <w:p w14:paraId="36927CA5" w14:textId="63FA5DC2"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On or after January 1, 2012</w:t>
            </w:r>
          </w:p>
        </w:tc>
      </w:tr>
      <w:tr w:rsidR="00450C0F" w:rsidRPr="00C32C48" w:rsidDel="000A199C" w14:paraId="2428A5AC" w14:textId="602CF836" w:rsidTr="002F55DE">
        <w:trPr>
          <w:cantSplit/>
          <w:jc w:val="center"/>
        </w:trPr>
        <w:tc>
          <w:tcPr>
            <w:tcW w:w="1980" w:type="dxa"/>
          </w:tcPr>
          <w:p w14:paraId="0B444F16" w14:textId="6BC600AC" w:rsidR="00450C0F" w:rsidRPr="00C32C48" w:rsidDel="000A199C" w:rsidRDefault="00450C0F" w:rsidP="00450C0F">
            <w:pPr>
              <w:keepNext/>
              <w:spacing w:after="0"/>
              <w:jc w:val="center"/>
              <w:rPr>
                <w:rFonts w:ascii="Swis721 Md BT" w:hAnsi="Swis721 Md BT"/>
                <w:sz w:val="18"/>
                <w:szCs w:val="18"/>
              </w:rPr>
            </w:pPr>
            <w:r w:rsidRPr="00C32C48" w:rsidDel="000A199C">
              <w:rPr>
                <w:rFonts w:ascii="Swis721 Md BT" w:hAnsi="Swis721 Md BT"/>
                <w:sz w:val="18"/>
                <w:szCs w:val="18"/>
              </w:rPr>
              <w:t xml:space="preserve">Retirement and </w:t>
            </w:r>
            <w:r w:rsidR="003D60D9" w:rsidRPr="00C32C48" w:rsidDel="000A199C">
              <w:rPr>
                <w:rFonts w:ascii="Swis721 Md BT" w:hAnsi="Swis721 Md BT"/>
                <w:sz w:val="18"/>
                <w:szCs w:val="18"/>
              </w:rPr>
              <w:t>d</w:t>
            </w:r>
            <w:r w:rsidRPr="00C32C48" w:rsidDel="000A199C">
              <w:rPr>
                <w:rFonts w:ascii="Swis721 Md BT" w:hAnsi="Swis721 Md BT"/>
                <w:sz w:val="18"/>
                <w:szCs w:val="18"/>
              </w:rPr>
              <w:t xml:space="preserve">isability </w:t>
            </w:r>
          </w:p>
        </w:tc>
        <w:tc>
          <w:tcPr>
            <w:tcW w:w="3780" w:type="dxa"/>
            <w:vAlign w:val="bottom"/>
          </w:tcPr>
          <w:p w14:paraId="569AB371" w14:textId="2614B288" w:rsidR="00450C0F" w:rsidRPr="00C32C48" w:rsidDel="000A199C" w:rsidRDefault="00450C0F" w:rsidP="00450C0F">
            <w:pPr>
              <w:keepNext/>
              <w:spacing w:after="0"/>
              <w:jc w:val="center"/>
              <w:rPr>
                <w:rFonts w:ascii="Swis721 Md BT" w:hAnsi="Swis721 Md BT"/>
                <w:sz w:val="18"/>
                <w:szCs w:val="18"/>
              </w:rPr>
            </w:pPr>
          </w:p>
        </w:tc>
        <w:tc>
          <w:tcPr>
            <w:tcW w:w="3780" w:type="dxa"/>
            <w:vAlign w:val="bottom"/>
          </w:tcPr>
          <w:p w14:paraId="07E2D597" w14:textId="0311E28D" w:rsidR="00450C0F" w:rsidRPr="00C32C48" w:rsidDel="000A199C" w:rsidRDefault="00450C0F" w:rsidP="00450C0F">
            <w:pPr>
              <w:keepNext/>
              <w:spacing w:after="0"/>
              <w:jc w:val="center"/>
              <w:rPr>
                <w:rFonts w:ascii="Swis721 Md BT" w:hAnsi="Swis721 Md BT"/>
                <w:sz w:val="18"/>
                <w:szCs w:val="18"/>
              </w:rPr>
            </w:pPr>
          </w:p>
        </w:tc>
      </w:tr>
      <w:tr w:rsidR="00450C0F" w:rsidRPr="00C32C48" w:rsidDel="000A199C" w14:paraId="4201AF7E" w14:textId="1FE7D5E7" w:rsidTr="002F55DE">
        <w:trPr>
          <w:cantSplit/>
          <w:jc w:val="center"/>
        </w:trPr>
        <w:tc>
          <w:tcPr>
            <w:tcW w:w="1980" w:type="dxa"/>
          </w:tcPr>
          <w:p w14:paraId="46688A94" w14:textId="383B2A47" w:rsidR="00450C0F" w:rsidRPr="00C32C48" w:rsidDel="000A199C" w:rsidRDefault="00450C0F" w:rsidP="00450C0F">
            <w:pPr>
              <w:spacing w:after="0"/>
              <w:jc w:val="left"/>
              <w:rPr>
                <w:sz w:val="18"/>
                <w:szCs w:val="18"/>
              </w:rPr>
            </w:pPr>
            <w:r w:rsidRPr="00C32C48" w:rsidDel="000A199C">
              <w:rPr>
                <w:sz w:val="18"/>
                <w:szCs w:val="18"/>
              </w:rPr>
              <w:t>Years of service and age required to receive benefit</w:t>
            </w:r>
          </w:p>
        </w:tc>
        <w:tc>
          <w:tcPr>
            <w:tcW w:w="3780" w:type="dxa"/>
          </w:tcPr>
          <w:p w14:paraId="33993A77" w14:textId="39290822" w:rsidR="00450C0F" w:rsidRPr="00C32C48" w:rsidDel="000A199C" w:rsidRDefault="00450C0F" w:rsidP="00450C0F">
            <w:pPr>
              <w:spacing w:after="0"/>
              <w:jc w:val="center"/>
              <w:rPr>
                <w:sz w:val="18"/>
                <w:szCs w:val="18"/>
              </w:rPr>
            </w:pPr>
            <w:r w:rsidRPr="00C32C48" w:rsidDel="000A199C">
              <w:rPr>
                <w:sz w:val="18"/>
                <w:szCs w:val="18"/>
              </w:rPr>
              <w:t>20 years</w:t>
            </w:r>
            <w:r w:rsidR="00651B38" w:rsidRPr="00C32C48" w:rsidDel="000A199C">
              <w:rPr>
                <w:sz w:val="18"/>
                <w:szCs w:val="18"/>
              </w:rPr>
              <w:t>,</w:t>
            </w:r>
            <w:r w:rsidRPr="00C32C48" w:rsidDel="000A199C">
              <w:rPr>
                <w:sz w:val="18"/>
                <w:szCs w:val="18"/>
              </w:rPr>
              <w:t xml:space="preserve"> any age</w:t>
            </w:r>
          </w:p>
          <w:p w14:paraId="1864B3E3" w14:textId="2F3204AD" w:rsidR="00450C0F" w:rsidRPr="00C32C48" w:rsidDel="000A199C" w:rsidRDefault="00450C0F" w:rsidP="00450C0F">
            <w:pPr>
              <w:spacing w:after="0"/>
              <w:jc w:val="center"/>
              <w:rPr>
                <w:sz w:val="18"/>
                <w:szCs w:val="18"/>
              </w:rPr>
            </w:pPr>
            <w:r w:rsidRPr="00C32C48" w:rsidDel="000A199C">
              <w:rPr>
                <w:sz w:val="18"/>
                <w:szCs w:val="18"/>
              </w:rPr>
              <w:t>10 years</w:t>
            </w:r>
            <w:r w:rsidR="00651B38" w:rsidRPr="00C32C48" w:rsidDel="000A199C">
              <w:rPr>
                <w:sz w:val="18"/>
                <w:szCs w:val="18"/>
              </w:rPr>
              <w:t>,</w:t>
            </w:r>
            <w:r w:rsidRPr="00C32C48" w:rsidDel="000A199C">
              <w:rPr>
                <w:sz w:val="18"/>
                <w:szCs w:val="18"/>
              </w:rPr>
              <w:t xml:space="preserve"> age 62</w:t>
            </w:r>
          </w:p>
          <w:p w14:paraId="6A55B7F8" w14:textId="521A272B"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age 65</w:t>
            </w:r>
          </w:p>
          <w:p w14:paraId="757FA13F" w14:textId="40874709"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any age*</w:t>
            </w:r>
          </w:p>
          <w:p w14:paraId="3C59ED44" w14:textId="0E33A0EC" w:rsidR="00450C0F" w:rsidRPr="00C32C48" w:rsidDel="000A199C" w:rsidRDefault="00450C0F" w:rsidP="00450C0F">
            <w:pPr>
              <w:spacing w:after="0"/>
              <w:jc w:val="center"/>
              <w:rPr>
                <w:sz w:val="18"/>
                <w:szCs w:val="18"/>
              </w:rPr>
            </w:pPr>
            <w:r w:rsidRPr="00C32C48" w:rsidDel="000A199C">
              <w:rPr>
                <w:sz w:val="18"/>
                <w:szCs w:val="18"/>
              </w:rPr>
              <w:t>any years and age if disabled</w:t>
            </w:r>
          </w:p>
        </w:tc>
        <w:tc>
          <w:tcPr>
            <w:tcW w:w="3780" w:type="dxa"/>
          </w:tcPr>
          <w:p w14:paraId="60F01B73" w14:textId="1FB71418" w:rsidR="00450C0F" w:rsidRPr="00C32C48" w:rsidDel="000A199C" w:rsidRDefault="00450C0F" w:rsidP="00450C0F">
            <w:pPr>
              <w:spacing w:after="0"/>
              <w:jc w:val="center"/>
              <w:rPr>
                <w:sz w:val="18"/>
                <w:szCs w:val="18"/>
              </w:rPr>
            </w:pPr>
            <w:r w:rsidRPr="00C32C48" w:rsidDel="000A199C">
              <w:rPr>
                <w:sz w:val="18"/>
                <w:szCs w:val="18"/>
              </w:rPr>
              <w:t>10 years</w:t>
            </w:r>
            <w:r w:rsidR="00651B38" w:rsidRPr="00C32C48" w:rsidDel="000A199C">
              <w:rPr>
                <w:sz w:val="18"/>
                <w:szCs w:val="18"/>
              </w:rPr>
              <w:t>,</w:t>
            </w:r>
            <w:r w:rsidRPr="00C32C48" w:rsidDel="000A199C">
              <w:rPr>
                <w:sz w:val="18"/>
                <w:szCs w:val="18"/>
              </w:rPr>
              <w:t xml:space="preserve"> age 62</w:t>
            </w:r>
          </w:p>
          <w:p w14:paraId="7659EB22" w14:textId="2461959A" w:rsidR="00450C0F" w:rsidRPr="00C32C48" w:rsidDel="000A199C" w:rsidRDefault="00450C0F" w:rsidP="00450C0F">
            <w:pPr>
              <w:spacing w:after="0"/>
              <w:jc w:val="center"/>
              <w:rPr>
                <w:sz w:val="18"/>
                <w:szCs w:val="18"/>
              </w:rPr>
            </w:pPr>
            <w:r w:rsidRPr="00C32C48" w:rsidDel="000A199C">
              <w:rPr>
                <w:sz w:val="18"/>
                <w:szCs w:val="18"/>
              </w:rPr>
              <w:t>5 years</w:t>
            </w:r>
            <w:r w:rsidR="00651B38" w:rsidRPr="00C32C48" w:rsidDel="000A199C">
              <w:rPr>
                <w:sz w:val="18"/>
                <w:szCs w:val="18"/>
              </w:rPr>
              <w:t>,</w:t>
            </w:r>
            <w:r w:rsidRPr="00C32C48" w:rsidDel="000A199C">
              <w:rPr>
                <w:sz w:val="18"/>
                <w:szCs w:val="18"/>
              </w:rPr>
              <w:t xml:space="preserve"> age 65</w:t>
            </w:r>
          </w:p>
          <w:p w14:paraId="729E67D1" w14:textId="101F6810" w:rsidR="00450C0F" w:rsidRPr="00C32C48" w:rsidDel="000A199C" w:rsidRDefault="00450C0F" w:rsidP="00450C0F">
            <w:pPr>
              <w:spacing w:after="0"/>
              <w:jc w:val="center"/>
              <w:rPr>
                <w:sz w:val="18"/>
                <w:szCs w:val="18"/>
              </w:rPr>
            </w:pPr>
            <w:r w:rsidRPr="00C32C48" w:rsidDel="000A199C">
              <w:rPr>
                <w:sz w:val="18"/>
                <w:szCs w:val="18"/>
              </w:rPr>
              <w:t>any years and age if disabled</w:t>
            </w:r>
          </w:p>
        </w:tc>
      </w:tr>
      <w:tr w:rsidR="00450C0F" w:rsidRPr="00C32C48" w:rsidDel="000A199C" w14:paraId="5D7405A6" w14:textId="59F42D10" w:rsidTr="002F55DE">
        <w:trPr>
          <w:cantSplit/>
          <w:jc w:val="center"/>
        </w:trPr>
        <w:tc>
          <w:tcPr>
            <w:tcW w:w="1980" w:type="dxa"/>
          </w:tcPr>
          <w:p w14:paraId="55B64445" w14:textId="1C05B937" w:rsidR="00450C0F" w:rsidRPr="00C32C48" w:rsidDel="000A199C" w:rsidRDefault="00450C0F" w:rsidP="00450C0F">
            <w:pPr>
              <w:spacing w:before="120" w:after="0"/>
              <w:jc w:val="left"/>
              <w:rPr>
                <w:sz w:val="18"/>
                <w:szCs w:val="18"/>
              </w:rPr>
            </w:pPr>
            <w:r w:rsidRPr="00C32C48" w:rsidDel="000A199C">
              <w:rPr>
                <w:sz w:val="18"/>
                <w:szCs w:val="18"/>
              </w:rPr>
              <w:t>Final average salary is based on</w:t>
            </w:r>
          </w:p>
        </w:tc>
        <w:tc>
          <w:tcPr>
            <w:tcW w:w="3780" w:type="dxa"/>
          </w:tcPr>
          <w:p w14:paraId="4C66008E" w14:textId="47082206" w:rsidR="00450C0F" w:rsidRPr="00C32C48" w:rsidDel="000A199C" w:rsidRDefault="00450C0F" w:rsidP="00450C0F">
            <w:pPr>
              <w:spacing w:before="120" w:after="0"/>
              <w:jc w:val="center"/>
              <w:rPr>
                <w:sz w:val="18"/>
                <w:szCs w:val="18"/>
              </w:rPr>
            </w:pPr>
            <w:r w:rsidRPr="00C32C48" w:rsidDel="000A199C">
              <w:rPr>
                <w:sz w:val="18"/>
                <w:szCs w:val="18"/>
              </w:rPr>
              <w:t xml:space="preserve">Highest 36 </w:t>
            </w:r>
            <w:r w:rsidR="00301C8C" w:rsidRPr="00C32C48" w:rsidDel="000A199C">
              <w:rPr>
                <w:sz w:val="18"/>
                <w:szCs w:val="18"/>
              </w:rPr>
              <w:t xml:space="preserve">consecutive </w:t>
            </w:r>
          </w:p>
          <w:p w14:paraId="00301A3C" w14:textId="1FA410FF" w:rsidR="00450C0F" w:rsidRPr="00C32C48" w:rsidDel="000A199C" w:rsidRDefault="00301C8C" w:rsidP="00450C0F">
            <w:pPr>
              <w:spacing w:after="0"/>
              <w:jc w:val="center"/>
              <w:rPr>
                <w:sz w:val="18"/>
                <w:szCs w:val="18"/>
              </w:rPr>
            </w:pPr>
            <w:r w:rsidRPr="00C32C48" w:rsidDel="000A199C">
              <w:rPr>
                <w:sz w:val="18"/>
                <w:szCs w:val="18"/>
              </w:rPr>
              <w:t>months</w:t>
            </w:r>
            <w:r w:rsidR="00450C0F" w:rsidRPr="00C32C48" w:rsidDel="000A199C">
              <w:rPr>
                <w:sz w:val="18"/>
                <w:szCs w:val="18"/>
              </w:rPr>
              <w:t xml:space="preserve"> of last 10 years</w:t>
            </w:r>
          </w:p>
        </w:tc>
        <w:tc>
          <w:tcPr>
            <w:tcW w:w="3780" w:type="dxa"/>
          </w:tcPr>
          <w:p w14:paraId="506B30AF" w14:textId="4547DD9F" w:rsidR="00450C0F" w:rsidRPr="00C32C48" w:rsidDel="000A199C" w:rsidRDefault="00450C0F" w:rsidP="00450C0F">
            <w:pPr>
              <w:spacing w:before="120" w:after="0"/>
              <w:jc w:val="center"/>
              <w:rPr>
                <w:sz w:val="18"/>
                <w:szCs w:val="18"/>
              </w:rPr>
            </w:pPr>
            <w:r w:rsidRPr="00C32C48" w:rsidDel="000A199C">
              <w:rPr>
                <w:sz w:val="18"/>
                <w:szCs w:val="18"/>
              </w:rPr>
              <w:t xml:space="preserve">Highest 60 </w:t>
            </w:r>
            <w:r w:rsidR="00301C8C" w:rsidRPr="00C32C48" w:rsidDel="000A199C">
              <w:rPr>
                <w:sz w:val="18"/>
                <w:szCs w:val="18"/>
              </w:rPr>
              <w:t xml:space="preserve">consecutive </w:t>
            </w:r>
          </w:p>
          <w:p w14:paraId="3B378EF4" w14:textId="3FD14295" w:rsidR="00450C0F" w:rsidRPr="00C32C48" w:rsidDel="000A199C" w:rsidRDefault="00301C8C" w:rsidP="00450C0F">
            <w:pPr>
              <w:spacing w:after="120"/>
              <w:jc w:val="center"/>
              <w:rPr>
                <w:sz w:val="18"/>
                <w:szCs w:val="18"/>
              </w:rPr>
            </w:pPr>
            <w:r w:rsidRPr="00C32C48" w:rsidDel="000A199C">
              <w:rPr>
                <w:sz w:val="18"/>
                <w:szCs w:val="18"/>
              </w:rPr>
              <w:t>months</w:t>
            </w:r>
            <w:r w:rsidR="00450C0F" w:rsidRPr="00C32C48" w:rsidDel="000A199C">
              <w:rPr>
                <w:sz w:val="18"/>
                <w:szCs w:val="18"/>
              </w:rPr>
              <w:t xml:space="preserve"> of last 10 years</w:t>
            </w:r>
          </w:p>
        </w:tc>
      </w:tr>
      <w:tr w:rsidR="00450C0F" w:rsidRPr="00C32C48" w:rsidDel="000A199C" w14:paraId="36743C94" w14:textId="4A76ED42" w:rsidTr="002F55DE">
        <w:trPr>
          <w:cantSplit/>
          <w:jc w:val="center"/>
        </w:trPr>
        <w:tc>
          <w:tcPr>
            <w:tcW w:w="1980" w:type="dxa"/>
          </w:tcPr>
          <w:p w14:paraId="4709976F" w14:textId="07719DFA" w:rsidR="00450C0F" w:rsidRPr="00C32C48" w:rsidDel="000A199C" w:rsidRDefault="00450C0F" w:rsidP="00450C0F">
            <w:pPr>
              <w:keepNext/>
              <w:spacing w:before="120" w:after="0"/>
              <w:jc w:val="left"/>
              <w:rPr>
                <w:sz w:val="18"/>
                <w:szCs w:val="18"/>
              </w:rPr>
            </w:pPr>
            <w:r w:rsidRPr="00C32C48" w:rsidDel="000A199C">
              <w:rPr>
                <w:sz w:val="18"/>
                <w:szCs w:val="18"/>
              </w:rPr>
              <w:t>Benefit percent</w:t>
            </w:r>
          </w:p>
        </w:tc>
        <w:tc>
          <w:tcPr>
            <w:tcW w:w="3780" w:type="dxa"/>
          </w:tcPr>
          <w:p w14:paraId="560346E7" w14:textId="2CC62729" w:rsidR="00450C0F" w:rsidRPr="00C32C48" w:rsidDel="000A199C" w:rsidRDefault="00450C0F" w:rsidP="00450C0F">
            <w:pPr>
              <w:spacing w:before="120" w:after="0"/>
              <w:jc w:val="center"/>
              <w:rPr>
                <w:sz w:val="18"/>
                <w:szCs w:val="18"/>
              </w:rPr>
            </w:pPr>
          </w:p>
        </w:tc>
        <w:tc>
          <w:tcPr>
            <w:tcW w:w="3780" w:type="dxa"/>
          </w:tcPr>
          <w:p w14:paraId="56C3F3FE" w14:textId="48D9113B" w:rsidR="00450C0F" w:rsidRPr="00C32C48" w:rsidDel="000A199C" w:rsidRDefault="00450C0F" w:rsidP="00450C0F">
            <w:pPr>
              <w:spacing w:before="120" w:after="0"/>
              <w:jc w:val="center"/>
              <w:rPr>
                <w:sz w:val="18"/>
                <w:szCs w:val="18"/>
              </w:rPr>
            </w:pPr>
          </w:p>
        </w:tc>
      </w:tr>
      <w:tr w:rsidR="00450C0F" w:rsidRPr="00C32C48" w:rsidDel="000A199C" w14:paraId="02D4857A" w14:textId="7CD1841A" w:rsidTr="002F55DE">
        <w:trPr>
          <w:cantSplit/>
          <w:jc w:val="center"/>
        </w:trPr>
        <w:tc>
          <w:tcPr>
            <w:tcW w:w="1980" w:type="dxa"/>
          </w:tcPr>
          <w:p w14:paraId="2444C36C" w14:textId="683631A5" w:rsidR="00450C0F" w:rsidRPr="00C32C48" w:rsidDel="000A199C" w:rsidRDefault="00450C0F" w:rsidP="00450C0F">
            <w:pPr>
              <w:spacing w:before="120" w:after="0"/>
              <w:ind w:left="162"/>
              <w:jc w:val="left"/>
              <w:rPr>
                <w:sz w:val="18"/>
                <w:szCs w:val="18"/>
              </w:rPr>
            </w:pPr>
            <w:r w:rsidRPr="00C32C48" w:rsidDel="000A199C">
              <w:rPr>
                <w:sz w:val="18"/>
                <w:szCs w:val="18"/>
              </w:rPr>
              <w:t xml:space="preserve">Normal </w:t>
            </w:r>
            <w:r w:rsidR="003D60D9" w:rsidRPr="00C32C48" w:rsidDel="000A199C">
              <w:rPr>
                <w:sz w:val="18"/>
                <w:szCs w:val="18"/>
              </w:rPr>
              <w:t>r</w:t>
            </w:r>
            <w:r w:rsidRPr="00C32C48" w:rsidDel="000A199C">
              <w:rPr>
                <w:sz w:val="18"/>
                <w:szCs w:val="18"/>
              </w:rPr>
              <w:t>etirement</w:t>
            </w:r>
          </w:p>
        </w:tc>
        <w:tc>
          <w:tcPr>
            <w:tcW w:w="3780" w:type="dxa"/>
          </w:tcPr>
          <w:p w14:paraId="7D09CEE9" w14:textId="021B691A" w:rsidR="00450C0F" w:rsidRPr="00C32C48" w:rsidDel="000A199C" w:rsidRDefault="00450C0F" w:rsidP="00450C0F">
            <w:pPr>
              <w:spacing w:before="120" w:after="0"/>
              <w:jc w:val="center"/>
              <w:rPr>
                <w:sz w:val="18"/>
                <w:szCs w:val="18"/>
              </w:rPr>
            </w:pPr>
            <w:r w:rsidRPr="00C32C48" w:rsidDel="000A199C">
              <w:rPr>
                <w:sz w:val="18"/>
                <w:szCs w:val="18"/>
              </w:rPr>
              <w:t>4% per year of service,</w:t>
            </w:r>
          </w:p>
          <w:p w14:paraId="7C53C830" w14:textId="709BBBF8" w:rsidR="00450C0F" w:rsidRPr="00C32C48" w:rsidDel="000A199C" w:rsidRDefault="00450C0F" w:rsidP="00450C0F">
            <w:pPr>
              <w:spacing w:after="0"/>
              <w:jc w:val="center"/>
              <w:rPr>
                <w:sz w:val="18"/>
                <w:szCs w:val="18"/>
              </w:rPr>
            </w:pPr>
            <w:r w:rsidRPr="00C32C48" w:rsidDel="000A199C">
              <w:rPr>
                <w:sz w:val="18"/>
                <w:szCs w:val="18"/>
              </w:rPr>
              <w:t xml:space="preserve">not to exceed 80% </w:t>
            </w:r>
          </w:p>
        </w:tc>
        <w:tc>
          <w:tcPr>
            <w:tcW w:w="3780" w:type="dxa"/>
          </w:tcPr>
          <w:p w14:paraId="3533C9E8" w14:textId="21871BC6" w:rsidR="00450C0F" w:rsidRPr="00C32C48" w:rsidDel="000A199C" w:rsidRDefault="00450C0F" w:rsidP="00450C0F">
            <w:pPr>
              <w:spacing w:before="120" w:after="0"/>
              <w:jc w:val="center"/>
              <w:rPr>
                <w:sz w:val="18"/>
                <w:szCs w:val="18"/>
              </w:rPr>
            </w:pPr>
            <w:r w:rsidRPr="00C32C48" w:rsidDel="000A199C">
              <w:rPr>
                <w:sz w:val="18"/>
                <w:szCs w:val="18"/>
              </w:rPr>
              <w:t>3% per year of service,</w:t>
            </w:r>
          </w:p>
          <w:p w14:paraId="1ED5957C" w14:textId="57413D17" w:rsidR="00450C0F" w:rsidRPr="00C32C48" w:rsidDel="000A199C" w:rsidRDefault="00450C0F" w:rsidP="00450C0F">
            <w:pPr>
              <w:spacing w:after="0"/>
              <w:jc w:val="center"/>
              <w:rPr>
                <w:sz w:val="18"/>
                <w:szCs w:val="18"/>
              </w:rPr>
            </w:pPr>
            <w:r w:rsidRPr="00C32C48" w:rsidDel="000A199C">
              <w:rPr>
                <w:sz w:val="18"/>
                <w:szCs w:val="18"/>
              </w:rPr>
              <w:t>not to exceed 75%</w:t>
            </w:r>
          </w:p>
        </w:tc>
      </w:tr>
      <w:tr w:rsidR="00450C0F" w:rsidRPr="00C32C48" w:rsidDel="000A199C" w14:paraId="2A402083" w14:textId="29428615" w:rsidTr="002F55DE">
        <w:trPr>
          <w:cantSplit/>
          <w:jc w:val="center"/>
        </w:trPr>
        <w:tc>
          <w:tcPr>
            <w:tcW w:w="1980" w:type="dxa"/>
          </w:tcPr>
          <w:p w14:paraId="2E113B1D" w14:textId="6A5ECDCC" w:rsidR="00450C0F" w:rsidRPr="00C32C48" w:rsidDel="000A199C" w:rsidRDefault="00450C0F" w:rsidP="00450C0F">
            <w:pPr>
              <w:spacing w:before="120" w:after="0"/>
              <w:ind w:left="162"/>
              <w:jc w:val="left"/>
              <w:rPr>
                <w:sz w:val="18"/>
                <w:szCs w:val="18"/>
              </w:rPr>
            </w:pPr>
            <w:r w:rsidRPr="00C32C48" w:rsidDel="000A199C">
              <w:rPr>
                <w:sz w:val="18"/>
                <w:szCs w:val="18"/>
              </w:rPr>
              <w:t xml:space="preserve">Disability </w:t>
            </w:r>
            <w:r w:rsidR="003D60D9" w:rsidRPr="00C32C48" w:rsidDel="000A199C">
              <w:rPr>
                <w:sz w:val="18"/>
                <w:szCs w:val="18"/>
              </w:rPr>
              <w:t>r</w:t>
            </w:r>
            <w:r w:rsidRPr="00C32C48" w:rsidDel="000A199C">
              <w:rPr>
                <w:sz w:val="18"/>
                <w:szCs w:val="18"/>
              </w:rPr>
              <w:t>etirement</w:t>
            </w:r>
          </w:p>
        </w:tc>
        <w:tc>
          <w:tcPr>
            <w:tcW w:w="3780" w:type="dxa"/>
          </w:tcPr>
          <w:p w14:paraId="66159E4D" w14:textId="5209EED7" w:rsidR="00450C0F" w:rsidRPr="00C32C48" w:rsidDel="000A199C" w:rsidRDefault="00450C0F" w:rsidP="00450C0F">
            <w:pPr>
              <w:spacing w:before="120" w:after="0"/>
              <w:jc w:val="center"/>
              <w:rPr>
                <w:sz w:val="18"/>
                <w:szCs w:val="18"/>
              </w:rPr>
            </w:pPr>
            <w:r w:rsidRPr="00C32C48" w:rsidDel="000A199C">
              <w:rPr>
                <w:sz w:val="18"/>
                <w:szCs w:val="18"/>
              </w:rPr>
              <w:t>80% with 10 or more years of service</w:t>
            </w:r>
          </w:p>
          <w:p w14:paraId="6666EDDA" w14:textId="621C7EE0" w:rsidR="00450C0F" w:rsidRPr="00C32C48" w:rsidDel="000A199C" w:rsidRDefault="00450C0F" w:rsidP="00450C0F">
            <w:pPr>
              <w:spacing w:after="0"/>
              <w:jc w:val="center"/>
              <w:rPr>
                <w:sz w:val="18"/>
                <w:szCs w:val="18"/>
              </w:rPr>
            </w:pPr>
            <w:r w:rsidRPr="00C32C48" w:rsidDel="000A199C">
              <w:rPr>
                <w:sz w:val="18"/>
                <w:szCs w:val="18"/>
              </w:rPr>
              <w:t>40% with 5 to 10 years of service</w:t>
            </w:r>
          </w:p>
          <w:p w14:paraId="15BFA408" w14:textId="7A3C503B" w:rsidR="00450C0F" w:rsidRPr="00C32C48" w:rsidDel="000A199C" w:rsidRDefault="00450C0F" w:rsidP="00450C0F">
            <w:pPr>
              <w:spacing w:after="0"/>
              <w:jc w:val="center"/>
              <w:rPr>
                <w:sz w:val="18"/>
                <w:szCs w:val="18"/>
              </w:rPr>
            </w:pPr>
            <w:r w:rsidRPr="00C32C48" w:rsidDel="000A199C">
              <w:rPr>
                <w:sz w:val="18"/>
                <w:szCs w:val="18"/>
              </w:rPr>
              <w:t>20% with less than 5 years of service</w:t>
            </w:r>
          </w:p>
        </w:tc>
        <w:tc>
          <w:tcPr>
            <w:tcW w:w="3780" w:type="dxa"/>
          </w:tcPr>
          <w:p w14:paraId="74048698" w14:textId="60550ACA" w:rsidR="00450C0F" w:rsidRPr="00C32C48" w:rsidDel="000A199C" w:rsidRDefault="00450C0F" w:rsidP="00450C0F">
            <w:pPr>
              <w:spacing w:before="120" w:after="0"/>
              <w:jc w:val="center"/>
              <w:rPr>
                <w:sz w:val="18"/>
                <w:szCs w:val="18"/>
              </w:rPr>
            </w:pPr>
            <w:r w:rsidRPr="00C32C48" w:rsidDel="000A199C">
              <w:rPr>
                <w:sz w:val="18"/>
                <w:szCs w:val="18"/>
              </w:rPr>
              <w:t>75% with 10 or more years of service</w:t>
            </w:r>
          </w:p>
          <w:p w14:paraId="6CAC5E31" w14:textId="398BDDB2" w:rsidR="00450C0F" w:rsidRPr="00C32C48" w:rsidDel="000A199C" w:rsidRDefault="00450C0F" w:rsidP="00450C0F">
            <w:pPr>
              <w:spacing w:after="0"/>
              <w:jc w:val="center"/>
              <w:rPr>
                <w:sz w:val="18"/>
                <w:szCs w:val="18"/>
              </w:rPr>
            </w:pPr>
            <w:r w:rsidRPr="00C32C48" w:rsidDel="000A199C">
              <w:rPr>
                <w:sz w:val="18"/>
                <w:szCs w:val="18"/>
              </w:rPr>
              <w:t>37.5% with 5 to 10 years of service</w:t>
            </w:r>
          </w:p>
          <w:p w14:paraId="2BA66A13" w14:textId="45C4C83C" w:rsidR="00450C0F" w:rsidRPr="00C32C48" w:rsidDel="000A199C" w:rsidRDefault="00450C0F" w:rsidP="00450C0F">
            <w:pPr>
              <w:spacing w:after="0"/>
              <w:jc w:val="center"/>
              <w:rPr>
                <w:sz w:val="18"/>
                <w:szCs w:val="18"/>
              </w:rPr>
            </w:pPr>
            <w:r w:rsidRPr="00C32C48" w:rsidDel="000A199C">
              <w:rPr>
                <w:sz w:val="18"/>
                <w:szCs w:val="18"/>
              </w:rPr>
              <w:t>18.75% with less than 5 years of service</w:t>
            </w:r>
          </w:p>
        </w:tc>
      </w:tr>
      <w:tr w:rsidR="00450C0F" w:rsidRPr="00C32C48" w:rsidDel="000A199C" w14:paraId="3D178A0F" w14:textId="4AF9CCA6" w:rsidTr="002F55DE">
        <w:trPr>
          <w:cantSplit/>
          <w:jc w:val="center"/>
        </w:trPr>
        <w:tc>
          <w:tcPr>
            <w:tcW w:w="1980" w:type="dxa"/>
          </w:tcPr>
          <w:p w14:paraId="792C119C" w14:textId="0B2D034D" w:rsidR="00450C0F" w:rsidRPr="00C32C48" w:rsidDel="000A199C" w:rsidRDefault="00450C0F" w:rsidP="00450C0F">
            <w:pPr>
              <w:keepNext/>
              <w:spacing w:before="120" w:after="0"/>
              <w:jc w:val="center"/>
              <w:rPr>
                <w:rFonts w:ascii="Swis721 Md BT" w:hAnsi="Swis721 Md BT"/>
                <w:sz w:val="18"/>
                <w:szCs w:val="18"/>
              </w:rPr>
            </w:pPr>
            <w:r w:rsidRPr="00C32C48" w:rsidDel="000A199C">
              <w:rPr>
                <w:rFonts w:ascii="Swis721 Md BT" w:hAnsi="Swis721 Md BT"/>
                <w:sz w:val="18"/>
                <w:szCs w:val="18"/>
              </w:rPr>
              <w:t xml:space="preserve">Survivor </w:t>
            </w:r>
            <w:r w:rsidR="003D60D9" w:rsidRPr="00C32C48" w:rsidDel="000A199C">
              <w:rPr>
                <w:rFonts w:ascii="Swis721 Md BT" w:hAnsi="Swis721 Md BT"/>
                <w:sz w:val="18"/>
                <w:szCs w:val="18"/>
              </w:rPr>
              <w:t>b</w:t>
            </w:r>
            <w:r w:rsidRPr="00C32C48" w:rsidDel="000A199C">
              <w:rPr>
                <w:rFonts w:ascii="Swis721 Md BT" w:hAnsi="Swis721 Md BT"/>
                <w:sz w:val="18"/>
                <w:szCs w:val="18"/>
              </w:rPr>
              <w:t>enefit</w:t>
            </w:r>
          </w:p>
        </w:tc>
        <w:tc>
          <w:tcPr>
            <w:tcW w:w="3780" w:type="dxa"/>
          </w:tcPr>
          <w:p w14:paraId="2AAC8D93" w14:textId="58E45160" w:rsidR="00450C0F" w:rsidRPr="00C32C48" w:rsidDel="000A199C" w:rsidRDefault="00450C0F" w:rsidP="00450C0F">
            <w:pPr>
              <w:spacing w:before="120" w:after="0"/>
              <w:jc w:val="center"/>
              <w:rPr>
                <w:sz w:val="18"/>
                <w:szCs w:val="18"/>
              </w:rPr>
            </w:pPr>
          </w:p>
        </w:tc>
        <w:tc>
          <w:tcPr>
            <w:tcW w:w="3780" w:type="dxa"/>
          </w:tcPr>
          <w:p w14:paraId="38C01CA4" w14:textId="4A12B6C0" w:rsidR="00450C0F" w:rsidRPr="00C32C48" w:rsidDel="000A199C" w:rsidRDefault="00450C0F" w:rsidP="00450C0F">
            <w:pPr>
              <w:spacing w:before="120" w:after="0"/>
              <w:jc w:val="center"/>
              <w:rPr>
                <w:sz w:val="18"/>
                <w:szCs w:val="18"/>
              </w:rPr>
            </w:pPr>
          </w:p>
        </w:tc>
      </w:tr>
      <w:tr w:rsidR="00450C0F" w:rsidRPr="00C32C48" w:rsidDel="000A199C" w14:paraId="1B66257D" w14:textId="6597BB71" w:rsidTr="002F55DE">
        <w:trPr>
          <w:cantSplit/>
          <w:jc w:val="center"/>
        </w:trPr>
        <w:tc>
          <w:tcPr>
            <w:tcW w:w="1980" w:type="dxa"/>
          </w:tcPr>
          <w:p w14:paraId="4B182A0E" w14:textId="578BE074" w:rsidR="00450C0F" w:rsidRPr="00C32C48" w:rsidDel="000A199C" w:rsidRDefault="00450C0F" w:rsidP="00450C0F">
            <w:pPr>
              <w:spacing w:before="120" w:after="0"/>
              <w:jc w:val="left"/>
              <w:rPr>
                <w:sz w:val="18"/>
                <w:szCs w:val="18"/>
              </w:rPr>
            </w:pPr>
            <w:r w:rsidRPr="00C32C48" w:rsidDel="000A199C">
              <w:rPr>
                <w:sz w:val="18"/>
                <w:szCs w:val="18"/>
              </w:rPr>
              <w:t xml:space="preserve">Retired </w:t>
            </w:r>
            <w:r w:rsidR="003D60D9" w:rsidRPr="00C32C48" w:rsidDel="000A199C">
              <w:rPr>
                <w:sz w:val="18"/>
                <w:szCs w:val="18"/>
              </w:rPr>
              <w:t>m</w:t>
            </w:r>
            <w:r w:rsidRPr="00C32C48" w:rsidDel="000A199C">
              <w:rPr>
                <w:sz w:val="18"/>
                <w:szCs w:val="18"/>
              </w:rPr>
              <w:t>embers</w:t>
            </w:r>
          </w:p>
        </w:tc>
        <w:tc>
          <w:tcPr>
            <w:tcW w:w="3780" w:type="dxa"/>
          </w:tcPr>
          <w:p w14:paraId="7912354C" w14:textId="2C2EB0E3" w:rsidR="00450C0F" w:rsidRPr="00C32C48" w:rsidDel="000A199C" w:rsidRDefault="00450C0F" w:rsidP="00450C0F">
            <w:pPr>
              <w:spacing w:before="120" w:after="0"/>
              <w:jc w:val="center"/>
              <w:rPr>
                <w:sz w:val="18"/>
                <w:szCs w:val="18"/>
              </w:rPr>
            </w:pPr>
            <w:r w:rsidRPr="00C32C48" w:rsidDel="000A199C">
              <w:rPr>
                <w:sz w:val="18"/>
                <w:szCs w:val="18"/>
              </w:rPr>
              <w:t>75% of retired member’s benefit</w:t>
            </w:r>
          </w:p>
        </w:tc>
        <w:tc>
          <w:tcPr>
            <w:tcW w:w="3780" w:type="dxa"/>
          </w:tcPr>
          <w:p w14:paraId="4A93991F" w14:textId="1644B9C7" w:rsidR="00450C0F" w:rsidRPr="00C32C48" w:rsidDel="000A199C" w:rsidRDefault="00450C0F" w:rsidP="00450C0F">
            <w:pPr>
              <w:spacing w:before="120" w:after="0"/>
              <w:jc w:val="center"/>
              <w:rPr>
                <w:sz w:val="18"/>
                <w:szCs w:val="18"/>
              </w:rPr>
            </w:pPr>
            <w:r w:rsidRPr="00C32C48" w:rsidDel="000A199C">
              <w:rPr>
                <w:sz w:val="18"/>
                <w:szCs w:val="18"/>
              </w:rPr>
              <w:t>50% of retired member’s benefit</w:t>
            </w:r>
          </w:p>
        </w:tc>
      </w:tr>
      <w:tr w:rsidR="00450C0F" w:rsidRPr="00C32C48" w:rsidDel="000A199C" w14:paraId="12C45B89" w14:textId="15125EE0" w:rsidTr="002F55DE">
        <w:trPr>
          <w:cantSplit/>
          <w:jc w:val="center"/>
        </w:trPr>
        <w:tc>
          <w:tcPr>
            <w:tcW w:w="1980" w:type="dxa"/>
          </w:tcPr>
          <w:p w14:paraId="38B8DD1D" w14:textId="261B9B46" w:rsidR="00450C0F" w:rsidRPr="00C32C48" w:rsidDel="000A199C" w:rsidRDefault="00450C0F" w:rsidP="00450C0F">
            <w:pPr>
              <w:spacing w:before="120" w:after="0"/>
              <w:jc w:val="left"/>
              <w:rPr>
                <w:sz w:val="18"/>
                <w:szCs w:val="18"/>
              </w:rPr>
            </w:pPr>
            <w:r w:rsidRPr="00C32C48" w:rsidDel="000A199C">
              <w:rPr>
                <w:sz w:val="18"/>
                <w:szCs w:val="18"/>
              </w:rPr>
              <w:t xml:space="preserve">Active </w:t>
            </w:r>
            <w:r w:rsidR="003D60D9" w:rsidRPr="00C32C48" w:rsidDel="000A199C">
              <w:rPr>
                <w:sz w:val="18"/>
                <w:szCs w:val="18"/>
              </w:rPr>
              <w:t>members and other inactive members</w:t>
            </w:r>
          </w:p>
        </w:tc>
        <w:tc>
          <w:tcPr>
            <w:tcW w:w="3780" w:type="dxa"/>
          </w:tcPr>
          <w:p w14:paraId="27077DEC" w14:textId="5A7AE38A" w:rsidR="00450C0F" w:rsidRPr="00C32C48" w:rsidDel="000A199C" w:rsidRDefault="00450C0F" w:rsidP="00450C0F">
            <w:pPr>
              <w:spacing w:before="120" w:after="0"/>
              <w:jc w:val="center"/>
              <w:rPr>
                <w:sz w:val="18"/>
                <w:szCs w:val="18"/>
              </w:rPr>
            </w:pPr>
            <w:r w:rsidRPr="00C32C48" w:rsidDel="000A199C">
              <w:rPr>
                <w:sz w:val="18"/>
                <w:szCs w:val="18"/>
              </w:rPr>
              <w:t>75% of disability retirement benefit</w:t>
            </w:r>
          </w:p>
        </w:tc>
        <w:tc>
          <w:tcPr>
            <w:tcW w:w="3780" w:type="dxa"/>
          </w:tcPr>
          <w:p w14:paraId="65769F26" w14:textId="377816E0" w:rsidR="00450C0F" w:rsidRPr="00C32C48" w:rsidDel="000A199C" w:rsidRDefault="00450C0F" w:rsidP="00450C0F">
            <w:pPr>
              <w:spacing w:before="120" w:after="0"/>
              <w:jc w:val="center"/>
              <w:rPr>
                <w:sz w:val="18"/>
                <w:szCs w:val="18"/>
              </w:rPr>
            </w:pPr>
            <w:r w:rsidRPr="00C32C48" w:rsidDel="000A199C">
              <w:rPr>
                <w:sz w:val="18"/>
                <w:szCs w:val="18"/>
              </w:rPr>
              <w:t>50% of disability retirement benefit</w:t>
            </w:r>
          </w:p>
        </w:tc>
      </w:tr>
    </w:tbl>
    <w:p w14:paraId="11F84B5F" w14:textId="291AD671" w:rsidR="00450C0F" w:rsidRPr="00C32C48" w:rsidDel="000A199C" w:rsidRDefault="00450C0F" w:rsidP="00F2620F">
      <w:pPr>
        <w:spacing w:before="120" w:after="240"/>
        <w:ind w:left="540" w:hanging="180"/>
        <w:jc w:val="left"/>
        <w:rPr>
          <w:sz w:val="18"/>
        </w:rPr>
      </w:pPr>
      <w:r w:rsidRPr="00C32C48" w:rsidDel="000A199C">
        <w:rPr>
          <w:sz w:val="18"/>
        </w:rPr>
        <w:t>*</w:t>
      </w:r>
      <w:r w:rsidRPr="00C32C48" w:rsidDel="000A199C">
        <w:rPr>
          <w:sz w:val="18"/>
        </w:rPr>
        <w:tab/>
        <w:t>With reduced benefits of 0.25% for each month early retirement precedes the member’s normal retirement age, with a maximum reduction of 30%.</w:t>
      </w:r>
    </w:p>
    <w:p w14:paraId="7D70429E" w14:textId="378BE856" w:rsidR="00450C0F" w:rsidRPr="00D11042" w:rsidRDefault="00450C0F" w:rsidP="00F2620F">
      <w:pPr>
        <w:spacing w:after="240"/>
        <w:jc w:val="left"/>
      </w:pPr>
      <w:r w:rsidRPr="00D11042">
        <w:t xml:space="preserve">Retirement and survivor benefits are subject to automatic cost-of-living adjustments based </w:t>
      </w:r>
      <w:r w:rsidRPr="00307941">
        <w:t xml:space="preserve">on </w:t>
      </w:r>
      <w:r w:rsidR="0084060D" w:rsidRPr="00307941">
        <w:t>inflation</w:t>
      </w:r>
      <w:r w:rsidRPr="00307941">
        <w:t>.</w:t>
      </w:r>
      <w:r w:rsidRPr="00B2694C">
        <w:t xml:space="preserve"> </w:t>
      </w:r>
      <w:r w:rsidR="00021E1F" w:rsidRPr="00B2694C">
        <w:t xml:space="preserve">In </w:t>
      </w:r>
      <w:r w:rsidR="00021E1F" w:rsidRPr="00C50897">
        <w:t>addition, the</w:t>
      </w:r>
      <w:r w:rsidR="00021E1F" w:rsidRPr="00B2694C">
        <w:t xml:space="preserve"> </w:t>
      </w:r>
      <w:r w:rsidR="008F3620" w:rsidRPr="00B2694C">
        <w:t>L</w:t>
      </w:r>
      <w:r w:rsidR="00021E1F" w:rsidRPr="00B2694C">
        <w:t>egislature may enact permanent one-time benefit increases after a Joint Legislative Budget Committee analysis of the increase’s effects on the plan.</w:t>
      </w:r>
    </w:p>
    <w:p w14:paraId="04BE82E0" w14:textId="61FEE930" w:rsidR="00AE077B" w:rsidRPr="00B05D02" w:rsidRDefault="00AE077B" w:rsidP="00F2620F">
      <w:pPr>
        <w:jc w:val="left"/>
      </w:pPr>
      <w:r w:rsidRPr="00B05D02">
        <w:t xml:space="preserve">Health insurance premium benefits are available to retired or disabled members with 5 years of credited service. The benefits are payable only with respect to allowable health insurance premiums for which the member is responsible. For members with 8 or more years of service, benefits range from </w:t>
      </w:r>
      <w:r w:rsidRPr="00AD0275">
        <w:t>$1</w:t>
      </w:r>
      <w:r w:rsidR="004F7B4B" w:rsidRPr="00AD0275">
        <w:t>0</w:t>
      </w:r>
      <w:r w:rsidRPr="00AD0275">
        <w:t>0</w:t>
      </w:r>
      <w:r w:rsidRPr="00B05D02">
        <w:t xml:space="preserve"> per month to $</w:t>
      </w:r>
      <w:r w:rsidR="008F3E91" w:rsidRPr="00B05D02">
        <w:t>260</w:t>
      </w:r>
      <w:r w:rsidRPr="00B05D02">
        <w:t xml:space="preserve"> per month depending on the age of the member and dependents. For members with 5 to 7 years of service, the benefits are the same dollar amounts as above multiplied by a vesting fraction </w:t>
      </w:r>
      <w:bookmarkStart w:id="14" w:name="_Hlk517681295"/>
      <w:r w:rsidR="009524F5" w:rsidRPr="00B05D02">
        <w:t>based on</w:t>
      </w:r>
      <w:r w:rsidRPr="00B05D02">
        <w:t xml:space="preserve"> completed year</w:t>
      </w:r>
      <w:r w:rsidR="009524F5" w:rsidRPr="00B05D02">
        <w:t>s</w:t>
      </w:r>
      <w:r w:rsidRPr="00B05D02">
        <w:t xml:space="preserve"> of service.</w:t>
      </w:r>
      <w:bookmarkEnd w:id="14"/>
    </w:p>
    <w:p w14:paraId="5C3550BE" w14:textId="7A4520A7" w:rsidR="00450C0F" w:rsidRPr="00D11042" w:rsidRDefault="00450C0F" w:rsidP="00F2620F">
      <w:pPr>
        <w:spacing w:after="240"/>
        <w:jc w:val="left"/>
      </w:pPr>
      <w:r w:rsidRPr="00FA6946">
        <w:rPr>
          <w:rFonts w:ascii="Swis721 Md BT" w:hAnsi="Swis721 Md BT"/>
        </w:rPr>
        <w:t>Contributions</w:t>
      </w:r>
      <w:r w:rsidRPr="00D11042">
        <w:rPr>
          <w:rFonts w:ascii="Swis721 Md BT" w:hAnsi="Swis721 Md BT"/>
        </w:rPr>
        <w:t>—</w:t>
      </w:r>
      <w:r w:rsidRPr="00D11042">
        <w:t xml:space="preserve">State statutes establish active member and employer contribution requirements. </w:t>
      </w:r>
      <w:r w:rsidRPr="00D11042" w:rsidDel="000A199C">
        <w:t>Statute also appropriates $5 million annually through fiscal year 2043 for the EORP from the State of Arizona to supplement the normal cost plus an amount to amortize the unfunded accrued liability</w:t>
      </w:r>
      <w:r w:rsidR="00845797" w:rsidRPr="00D11042" w:rsidDel="000A199C">
        <w:t xml:space="preserve"> and designates a portion of certain court fees for the EORP</w:t>
      </w:r>
      <w:r w:rsidRPr="00D11042" w:rsidDel="000A199C">
        <w:t xml:space="preserve">. </w:t>
      </w:r>
      <w:r w:rsidRPr="00D11042">
        <w:t xml:space="preserve">For the year ended June 30, </w:t>
      </w:r>
      <w:r w:rsidR="00A10C7F" w:rsidRPr="00C50897">
        <w:rPr>
          <w:highlight w:val="yellow"/>
        </w:rPr>
        <w:t>20</w:t>
      </w:r>
      <w:r w:rsidR="00E10CD5">
        <w:rPr>
          <w:highlight w:val="yellow"/>
        </w:rPr>
        <w:t>2</w:t>
      </w:r>
      <w:r w:rsidR="008239F5">
        <w:rPr>
          <w:highlight w:val="yellow"/>
        </w:rPr>
        <w:t>3</w:t>
      </w:r>
      <w:r w:rsidRPr="00C50897">
        <w:rPr>
          <w:highlight w:val="yellow"/>
        </w:rPr>
        <w:t>,</w:t>
      </w:r>
      <w:r w:rsidRPr="005F2B1D">
        <w:t xml:space="preserve"> </w:t>
      </w:r>
      <w:r w:rsidR="00651B38" w:rsidRPr="005F2B1D">
        <w:t xml:space="preserve">statute required </w:t>
      </w:r>
      <w:r w:rsidRPr="005F2B1D">
        <w:t xml:space="preserve">active EORP members to contribute </w:t>
      </w:r>
      <w:r w:rsidR="00077C4A" w:rsidRPr="005F2B1D">
        <w:t xml:space="preserve">7 </w:t>
      </w:r>
      <w:r w:rsidR="00132E0B" w:rsidRPr="005F2B1D">
        <w:t xml:space="preserve">or 13 percent </w:t>
      </w:r>
      <w:r w:rsidR="00077C4A" w:rsidRPr="005F2B1D">
        <w:t>of the members’ annual covered payroll</w:t>
      </w:r>
      <w:r w:rsidR="00F01D77" w:rsidRPr="005F2B1D">
        <w:t xml:space="preserve"> and</w:t>
      </w:r>
      <w:r w:rsidR="00077C4A">
        <w:t xml:space="preserve"> </w:t>
      </w:r>
      <w:r w:rsidRPr="00B2694C">
        <w:t xml:space="preserve">the County </w:t>
      </w:r>
      <w:r w:rsidR="00364949" w:rsidRPr="00B2694C">
        <w:t xml:space="preserve">to </w:t>
      </w:r>
      <w:r w:rsidRPr="00B2694C">
        <w:t>contribute</w:t>
      </w:r>
      <w:r w:rsidR="007F34F2">
        <w:t xml:space="preserve"> </w:t>
      </w:r>
      <w:r w:rsidR="007F34F2" w:rsidRPr="006F017D">
        <w:t xml:space="preserve">at the actuarially </w:t>
      </w:r>
      <w:r w:rsidR="00F17479" w:rsidRPr="006F017D">
        <w:t>determined rate of</w:t>
      </w:r>
      <w:r w:rsidRPr="006F017D">
        <w:t xml:space="preserve"> </w:t>
      </w:r>
      <w:r w:rsidR="008D1619" w:rsidRPr="008D1619">
        <w:rPr>
          <w:highlight w:val="yellow"/>
        </w:rPr>
        <w:t>70.42</w:t>
      </w:r>
      <w:r w:rsidRPr="006F017D">
        <w:t xml:space="preserve"> percent</w:t>
      </w:r>
      <w:r w:rsidRPr="00B2694C">
        <w:t xml:space="preserve"> of </w:t>
      </w:r>
      <w:r w:rsidR="00F01D77" w:rsidRPr="00C50897">
        <w:t>all</w:t>
      </w:r>
      <w:r w:rsidR="00F01D77">
        <w:t xml:space="preserve"> </w:t>
      </w:r>
      <w:r w:rsidRPr="00B2694C">
        <w:t>active EORP members’ annual covered payroll.</w:t>
      </w:r>
      <w:r w:rsidR="00954F1C" w:rsidRPr="00B2694C">
        <w:t xml:space="preserve"> </w:t>
      </w:r>
      <w:r w:rsidR="00954F1C" w:rsidRPr="00B2694C" w:rsidDel="000074FD">
        <w:t xml:space="preserve">Also, </w:t>
      </w:r>
      <w:r w:rsidR="00651B38" w:rsidRPr="00B2694C" w:rsidDel="000074FD">
        <w:t xml:space="preserve">statute required </w:t>
      </w:r>
      <w:r w:rsidR="00954F1C" w:rsidRPr="00B2694C" w:rsidDel="000074FD">
        <w:t xml:space="preserve">the County to contribute </w:t>
      </w:r>
      <w:r w:rsidR="001F1CE6" w:rsidRPr="001F1CE6">
        <w:rPr>
          <w:highlight w:val="yellow"/>
        </w:rPr>
        <w:t>58.39</w:t>
      </w:r>
      <w:r w:rsidR="00954F1C" w:rsidRPr="007A2A3C" w:rsidDel="000074FD">
        <w:t xml:space="preserve"> percent to EORP of the annual covered payroll of elected officials and judges who were </w:t>
      </w:r>
      <w:r w:rsidR="00CA4CE3" w:rsidRPr="007A2A3C" w:rsidDel="000074FD">
        <w:t xml:space="preserve">ASRS </w:t>
      </w:r>
      <w:r w:rsidR="00954F1C" w:rsidRPr="007A2A3C" w:rsidDel="000074FD">
        <w:t xml:space="preserve">members and </w:t>
      </w:r>
      <w:r w:rsidR="006E0EE4" w:rsidRPr="006E0EE4">
        <w:rPr>
          <w:highlight w:val="yellow"/>
        </w:rPr>
        <w:t>64.42</w:t>
      </w:r>
      <w:r w:rsidR="00742F43" w:rsidRPr="00B2694C" w:rsidDel="000074FD">
        <w:t xml:space="preserve"> </w:t>
      </w:r>
      <w:r w:rsidR="00954F1C" w:rsidRPr="00B2694C" w:rsidDel="000074FD">
        <w:t xml:space="preserve">percent to EORP of </w:t>
      </w:r>
      <w:r w:rsidR="00F66C15" w:rsidRPr="00B2694C" w:rsidDel="000074FD">
        <w:t xml:space="preserve">the </w:t>
      </w:r>
      <w:r w:rsidR="00954F1C" w:rsidRPr="00B2694C" w:rsidDel="000074FD">
        <w:t xml:space="preserve">annual covered payroll </w:t>
      </w:r>
      <w:r w:rsidR="001470B7" w:rsidRPr="00B2694C" w:rsidDel="000074FD">
        <w:t xml:space="preserve">of elected officials and judges </w:t>
      </w:r>
      <w:r w:rsidR="00954F1C" w:rsidRPr="00B2694C" w:rsidDel="000074FD">
        <w:t xml:space="preserve">who were </w:t>
      </w:r>
      <w:r w:rsidR="00CA4CE3" w:rsidRPr="00B2694C" w:rsidDel="000074FD">
        <w:t xml:space="preserve">EODCRS </w:t>
      </w:r>
      <w:r w:rsidR="00954F1C" w:rsidRPr="00B2694C" w:rsidDel="000074FD">
        <w:t xml:space="preserve">members, in addition to the County’s required contributions to ASRS and EODCRS for these elected officials and judges. </w:t>
      </w:r>
      <w:r w:rsidRPr="00B2694C">
        <w:rPr>
          <w:rFonts w:ascii="Swis721 Md BT" w:hAnsi="Swis721 Md BT"/>
          <w:i/>
          <w:iCs/>
          <w:color w:val="C00000"/>
        </w:rPr>
        <w:t xml:space="preserve">If the County also </w:t>
      </w:r>
      <w:r w:rsidRPr="00B2694C">
        <w:rPr>
          <w:rFonts w:ascii="Swis721 Md BT" w:hAnsi="Swis721 Md BT"/>
          <w:i/>
          <w:iCs/>
          <w:color w:val="C00000"/>
        </w:rPr>
        <w:lastRenderedPageBreak/>
        <w:t>made alternative contributions for retired EORP members who returned to work, add the following sentence:</w:t>
      </w:r>
      <w:r w:rsidRPr="00B2694C">
        <w:rPr>
          <w:color w:val="C00000"/>
        </w:rPr>
        <w:t xml:space="preserve"> </w:t>
      </w:r>
      <w:r w:rsidRPr="00B2694C">
        <w:t xml:space="preserve">In addition, </w:t>
      </w:r>
      <w:r w:rsidR="00651B38" w:rsidRPr="00B2694C">
        <w:t xml:space="preserve">statute required </w:t>
      </w:r>
      <w:r w:rsidRPr="00B2694C">
        <w:t xml:space="preserve">the County to </w:t>
      </w:r>
      <w:r w:rsidRPr="007261C1">
        <w:t xml:space="preserve">contribute </w:t>
      </w:r>
      <w:r w:rsidR="000E3495" w:rsidRPr="000E3495">
        <w:rPr>
          <w:highlight w:val="yellow"/>
        </w:rPr>
        <w:t>4</w:t>
      </w:r>
      <w:r w:rsidR="007348BD">
        <w:rPr>
          <w:highlight w:val="yellow"/>
        </w:rPr>
        <w:t>8.58</w:t>
      </w:r>
      <w:r w:rsidRPr="007261C1">
        <w:t xml:space="preserve"> percent</w:t>
      </w:r>
      <w:r w:rsidRPr="00B2694C">
        <w:t xml:space="preserve"> of annual covered payroll of retired members who worked for the County in positions that </w:t>
      </w:r>
      <w:r w:rsidR="00651B38" w:rsidRPr="00B2694C">
        <w:t xml:space="preserve">an employee who contributes to the EORP </w:t>
      </w:r>
      <w:r w:rsidRPr="00B2694C">
        <w:t xml:space="preserve">would typically fill. </w:t>
      </w:r>
      <w:r w:rsidR="002E3322" w:rsidRPr="00AF56E9">
        <w:t xml:space="preserve">The County’s contributions to the pension and health </w:t>
      </w:r>
      <w:r w:rsidR="0062131D" w:rsidRPr="00AF56E9">
        <w:t xml:space="preserve">insurance premium benefit </w:t>
      </w:r>
      <w:r w:rsidR="002E3322" w:rsidRPr="00AF56E9">
        <w:t xml:space="preserve">plans for the year ended June 30, </w:t>
      </w:r>
      <w:r w:rsidR="002E3322" w:rsidRPr="00AF56E9">
        <w:rPr>
          <w:highlight w:val="yellow"/>
        </w:rPr>
        <w:t>20</w:t>
      </w:r>
      <w:r w:rsidR="006A6C19">
        <w:rPr>
          <w:highlight w:val="yellow"/>
        </w:rPr>
        <w:t>2</w:t>
      </w:r>
      <w:r w:rsidR="00774032">
        <w:rPr>
          <w:highlight w:val="yellow"/>
        </w:rPr>
        <w:t>3</w:t>
      </w:r>
      <w:r w:rsidR="002E3322" w:rsidRPr="00AF56E9">
        <w:t>, were $____________ and $____________, respectively.</w:t>
      </w:r>
      <w:r w:rsidR="002E3322" w:rsidRPr="00AF56E9">
        <w:rPr>
          <w:rFonts w:ascii="Swis721 Md BT" w:hAnsi="Swis721 Md BT"/>
          <w:i/>
          <w:iCs/>
          <w:color w:val="C00000"/>
        </w:rPr>
        <w:t xml:space="preserve"> Source: </w:t>
      </w:r>
      <w:r w:rsidR="00AB2E1C">
        <w:rPr>
          <w:rFonts w:ascii="Swis721 Md BT" w:hAnsi="Swis721 Md BT"/>
          <w:i/>
          <w:iCs/>
          <w:color w:val="C00000"/>
        </w:rPr>
        <w:t>County</w:t>
      </w:r>
      <w:r w:rsidR="002E3322" w:rsidRPr="00AF56E9">
        <w:rPr>
          <w:rFonts w:ascii="Swis721 Md BT" w:hAnsi="Swis721 Md BT"/>
          <w:i/>
          <w:iCs/>
          <w:color w:val="C00000"/>
        </w:rPr>
        <w:t xml:space="preserve"> records</w:t>
      </w:r>
      <w:r w:rsidR="002E3322" w:rsidRPr="00AF56E9">
        <w:t>.</w:t>
      </w:r>
      <w:r w:rsidR="007533D1" w:rsidRPr="00AF56E9">
        <w:t xml:space="preserve"> </w:t>
      </w:r>
    </w:p>
    <w:p w14:paraId="6221B652" w14:textId="0604E7F9" w:rsidR="00532F24" w:rsidRPr="00D11042" w:rsidRDefault="00450C0F" w:rsidP="00F2620F">
      <w:pPr>
        <w:spacing w:after="240"/>
        <w:jc w:val="left"/>
      </w:pPr>
      <w:r w:rsidRPr="00D11042">
        <w:t xml:space="preserve">During fiscal year </w:t>
      </w:r>
      <w:r w:rsidR="00A10C7F">
        <w:rPr>
          <w:highlight w:val="yellow"/>
        </w:rPr>
        <w:t>20</w:t>
      </w:r>
      <w:r w:rsidR="002607C5">
        <w:rPr>
          <w:highlight w:val="yellow"/>
        </w:rPr>
        <w:t>2</w:t>
      </w:r>
      <w:r w:rsidR="00774032">
        <w:rPr>
          <w:highlight w:val="yellow"/>
        </w:rPr>
        <w:t>3</w:t>
      </w:r>
      <w:r w:rsidRPr="00D11042">
        <w:t xml:space="preserve">, the County paid for EORP pension contributions as follows:  ___ percent from the </w:t>
      </w:r>
      <w:r w:rsidR="006C61BE">
        <w:t>G</w:t>
      </w:r>
      <w:r w:rsidR="003D60D9" w:rsidRPr="00D11042">
        <w:t xml:space="preserve">eneral </w:t>
      </w:r>
      <w:r w:rsidR="006C61BE">
        <w:t>F</w:t>
      </w:r>
      <w:r w:rsidR="003D60D9" w:rsidRPr="00D11042">
        <w:t>und</w:t>
      </w:r>
      <w:r w:rsidRPr="00D11042">
        <w:t>, ___ percent from major funds, and ___ percent from other funds.</w:t>
      </w:r>
    </w:p>
    <w:p w14:paraId="0FA14EEE" w14:textId="18A84A37" w:rsidR="00450C0F" w:rsidRPr="00D11042" w:rsidDel="00EF6855" w:rsidRDefault="00B84F24" w:rsidP="00F2620F">
      <w:pPr>
        <w:spacing w:after="240"/>
        <w:jc w:val="left"/>
      </w:pPr>
      <w:r w:rsidRPr="00BD772D">
        <w:rPr>
          <w:rFonts w:ascii="Swis721 Md BT" w:hAnsi="Swis721 Md BT"/>
        </w:rPr>
        <w:t>L</w:t>
      </w:r>
      <w:r w:rsidR="00450C0F" w:rsidRPr="00BD772D">
        <w:rPr>
          <w:rFonts w:ascii="Swis721 Md BT" w:hAnsi="Swis721 Md BT"/>
        </w:rPr>
        <w:t>iability</w:t>
      </w:r>
      <w:r w:rsidR="00450C0F" w:rsidRPr="00B11A53">
        <w:rPr>
          <w:rFonts w:ascii="Swis721 Md BT" w:hAnsi="Swis721 Md BT"/>
        </w:rPr>
        <w:t>—</w:t>
      </w:r>
      <w:r w:rsidR="00450C0F" w:rsidRPr="00D11042" w:rsidDel="00EF6855">
        <w:t xml:space="preserve">At June 30, </w:t>
      </w:r>
      <w:r w:rsidR="00A10C7F" w:rsidDel="00EF6855">
        <w:rPr>
          <w:highlight w:val="yellow"/>
        </w:rPr>
        <w:t>20</w:t>
      </w:r>
      <w:r w:rsidR="00EF0FCD">
        <w:rPr>
          <w:highlight w:val="yellow"/>
        </w:rPr>
        <w:t>2</w:t>
      </w:r>
      <w:r w:rsidR="00774032">
        <w:rPr>
          <w:highlight w:val="yellow"/>
        </w:rPr>
        <w:t>3</w:t>
      </w:r>
      <w:r w:rsidR="00450C0F" w:rsidRPr="00D11042" w:rsidDel="00EF6855">
        <w:t xml:space="preserve">, the County reported a liability for its proportionate share of the EORP’s net pension liability that reflected a reduction for the County’s proportionate share of the State’s appropriation for EORP. The amount the County recognized as its proportionate share of the net pension liability, the related </w:t>
      </w:r>
      <w:r w:rsidR="009C6E37">
        <w:t>S</w:t>
      </w:r>
      <w:r w:rsidR="00450C0F" w:rsidRPr="00D11042" w:rsidDel="00EF6855">
        <w:t>tate support, and the total portion of the net pension liability that was associated with the County were as follows</w:t>
      </w:r>
      <w:r w:rsidR="00450C0F" w:rsidRPr="00B2694C" w:rsidDel="00EF6855">
        <w:t>:</w:t>
      </w:r>
      <w:r w:rsidR="00FA7736" w:rsidRPr="00B2694C" w:rsidDel="00EF6855">
        <w:rPr>
          <w:rFonts w:ascii="Swis721 Md BT" w:hAnsi="Swis721 Md BT"/>
          <w:i/>
          <w:iCs/>
          <w:color w:val="C00000"/>
        </w:rPr>
        <w:t xml:space="preserve"> Source: EORP </w:t>
      </w:r>
      <w:r w:rsidR="003D60D9" w:rsidRPr="00B2694C" w:rsidDel="00EF6855">
        <w:rPr>
          <w:rFonts w:ascii="Swis721 Md BT" w:hAnsi="Swis721 Md BT"/>
          <w:i/>
          <w:iCs/>
          <w:color w:val="C00000"/>
        </w:rPr>
        <w:t>schedule of pension</w:t>
      </w:r>
      <w:r w:rsidR="00B32629">
        <w:rPr>
          <w:rFonts w:ascii="Swis721 Md BT" w:hAnsi="Swis721 Md BT"/>
          <w:i/>
          <w:iCs/>
          <w:color w:val="C00000"/>
        </w:rPr>
        <w:t>/OPEB</w:t>
      </w:r>
      <w:r w:rsidR="003D60D9" w:rsidRPr="00B2694C" w:rsidDel="00EF6855">
        <w:rPr>
          <w:rFonts w:ascii="Swis721 Md BT" w:hAnsi="Swis721 Md BT"/>
          <w:i/>
          <w:iCs/>
          <w:color w:val="C00000"/>
        </w:rPr>
        <w:t xml:space="preserve"> amounts by employer</w:t>
      </w:r>
    </w:p>
    <w:tbl>
      <w:tblPr>
        <w:tblW w:w="6480" w:type="dxa"/>
        <w:jc w:val="center"/>
        <w:tblLook w:val="04A0" w:firstRow="1" w:lastRow="0" w:firstColumn="1" w:lastColumn="0" w:noHBand="0" w:noVBand="1"/>
      </w:tblPr>
      <w:tblGrid>
        <w:gridCol w:w="4950"/>
        <w:gridCol w:w="1530"/>
      </w:tblGrid>
      <w:tr w:rsidR="00450C0F" w:rsidRPr="00E76D32" w:rsidDel="00EF6855" w14:paraId="3CF2C43F" w14:textId="4AF87976" w:rsidTr="00E76D32">
        <w:trPr>
          <w:trHeight w:val="72"/>
          <w:jc w:val="center"/>
        </w:trPr>
        <w:tc>
          <w:tcPr>
            <w:tcW w:w="4950" w:type="dxa"/>
          </w:tcPr>
          <w:p w14:paraId="3A5DC88B" w14:textId="2F7BD0F9" w:rsidR="00450C0F" w:rsidRPr="00E76D32" w:rsidDel="00EF6855" w:rsidRDefault="00450C0F" w:rsidP="00E76D32">
            <w:pPr>
              <w:spacing w:after="0"/>
              <w:rPr>
                <w:sz w:val="18"/>
                <w:szCs w:val="18"/>
              </w:rPr>
            </w:pPr>
            <w:r w:rsidRPr="00E76D32" w:rsidDel="00EF6855">
              <w:rPr>
                <w:sz w:val="18"/>
                <w:szCs w:val="18"/>
              </w:rPr>
              <w:t>County’s proportionate share of the EORP net pension liability</w:t>
            </w:r>
          </w:p>
        </w:tc>
        <w:tc>
          <w:tcPr>
            <w:tcW w:w="1530" w:type="dxa"/>
          </w:tcPr>
          <w:p w14:paraId="3AE34C4C" w14:textId="3C0C9D39" w:rsidR="00450C0F" w:rsidRPr="00E76D32" w:rsidDel="00EF6855" w:rsidRDefault="00450C0F" w:rsidP="00E76D32">
            <w:pPr>
              <w:spacing w:after="0"/>
              <w:rPr>
                <w:sz w:val="18"/>
                <w:szCs w:val="18"/>
              </w:rPr>
            </w:pPr>
            <w:r w:rsidRPr="00E76D32" w:rsidDel="00EF6855">
              <w:rPr>
                <w:sz w:val="18"/>
                <w:szCs w:val="18"/>
              </w:rPr>
              <w:t>$</w:t>
            </w:r>
          </w:p>
        </w:tc>
      </w:tr>
      <w:tr w:rsidR="00450C0F" w:rsidRPr="00E76D32" w:rsidDel="00EF6855" w14:paraId="3939A977" w14:textId="49668F93" w:rsidTr="00E76D32">
        <w:trPr>
          <w:trHeight w:val="63"/>
          <w:jc w:val="center"/>
        </w:trPr>
        <w:tc>
          <w:tcPr>
            <w:tcW w:w="4950" w:type="dxa"/>
          </w:tcPr>
          <w:p w14:paraId="485F670C" w14:textId="395870F8" w:rsidR="00450C0F" w:rsidRPr="00E76D32" w:rsidDel="00EF6855" w:rsidRDefault="00450C0F" w:rsidP="00E76D32">
            <w:pPr>
              <w:spacing w:after="0"/>
              <w:rPr>
                <w:sz w:val="18"/>
                <w:szCs w:val="18"/>
              </w:rPr>
            </w:pPr>
            <w:r w:rsidRPr="00E76D32" w:rsidDel="00EF6855">
              <w:rPr>
                <w:sz w:val="18"/>
                <w:szCs w:val="18"/>
              </w:rPr>
              <w:t>State’s proportionate share of the EORP net pension liability associated with the County</w:t>
            </w:r>
          </w:p>
        </w:tc>
        <w:tc>
          <w:tcPr>
            <w:tcW w:w="1530" w:type="dxa"/>
            <w:tcBorders>
              <w:bottom w:val="single" w:sz="4" w:space="0" w:color="auto"/>
            </w:tcBorders>
          </w:tcPr>
          <w:p w14:paraId="0F01201D" w14:textId="10F2B06A" w:rsidR="00450C0F" w:rsidRPr="00E76D32" w:rsidDel="00EF6855" w:rsidRDefault="00450C0F" w:rsidP="00E76D32">
            <w:pPr>
              <w:spacing w:after="0"/>
              <w:rPr>
                <w:sz w:val="18"/>
                <w:szCs w:val="18"/>
              </w:rPr>
            </w:pPr>
          </w:p>
        </w:tc>
      </w:tr>
      <w:tr w:rsidR="00450C0F" w:rsidRPr="00E76D32" w:rsidDel="00EF6855" w14:paraId="7D0648D6" w14:textId="42B6D38D" w:rsidTr="00E76D32">
        <w:trPr>
          <w:trHeight w:val="53"/>
          <w:jc w:val="center"/>
        </w:trPr>
        <w:tc>
          <w:tcPr>
            <w:tcW w:w="4950" w:type="dxa"/>
          </w:tcPr>
          <w:p w14:paraId="74270528" w14:textId="7E9ED5A9" w:rsidR="00450C0F" w:rsidRPr="00E76D32" w:rsidDel="00EF6855" w:rsidRDefault="00450C0F" w:rsidP="00E76D32">
            <w:pPr>
              <w:spacing w:after="0"/>
              <w:rPr>
                <w:sz w:val="18"/>
                <w:szCs w:val="18"/>
              </w:rPr>
            </w:pPr>
            <w:r w:rsidRPr="00E76D32" w:rsidDel="00EF6855">
              <w:rPr>
                <w:sz w:val="18"/>
                <w:szCs w:val="18"/>
              </w:rPr>
              <w:t>Total</w:t>
            </w:r>
          </w:p>
        </w:tc>
        <w:tc>
          <w:tcPr>
            <w:tcW w:w="1530" w:type="dxa"/>
            <w:tcBorders>
              <w:top w:val="single" w:sz="4" w:space="0" w:color="auto"/>
              <w:bottom w:val="double" w:sz="4" w:space="0" w:color="auto"/>
            </w:tcBorders>
          </w:tcPr>
          <w:p w14:paraId="17FDC1F3" w14:textId="2E77BDBD" w:rsidR="00450C0F" w:rsidRPr="00E76D32" w:rsidDel="00EF6855" w:rsidRDefault="00450C0F" w:rsidP="00E76D32">
            <w:pPr>
              <w:spacing w:after="0"/>
              <w:rPr>
                <w:sz w:val="18"/>
                <w:szCs w:val="18"/>
              </w:rPr>
            </w:pPr>
            <w:r w:rsidRPr="00E76D32" w:rsidDel="00EF6855">
              <w:rPr>
                <w:sz w:val="18"/>
                <w:szCs w:val="18"/>
              </w:rPr>
              <w:t>$</w:t>
            </w:r>
          </w:p>
        </w:tc>
      </w:tr>
    </w:tbl>
    <w:p w14:paraId="75253778" w14:textId="77777777" w:rsidR="00450C0F" w:rsidRPr="00D11042" w:rsidRDefault="00450C0F" w:rsidP="00E76D32">
      <w:pPr>
        <w:spacing w:after="0"/>
        <w:ind w:left="1080"/>
      </w:pPr>
    </w:p>
    <w:p w14:paraId="7BC5602E" w14:textId="7C628235" w:rsidR="00B84F24" w:rsidRDefault="00B84F24" w:rsidP="00A50B48">
      <w:pPr>
        <w:spacing w:after="240"/>
        <w:jc w:val="left"/>
      </w:pPr>
      <w:r w:rsidRPr="002E6E4D">
        <w:t>The County also reported an asset of $___________ for its proportionate share of EORP’s net OPEB asset.</w:t>
      </w:r>
      <w:r>
        <w:t xml:space="preserve"> </w:t>
      </w:r>
    </w:p>
    <w:p w14:paraId="4039A1D1" w14:textId="6C592BE3" w:rsidR="0094011E" w:rsidRPr="00E0774E" w:rsidRDefault="00450C0F" w:rsidP="0094011E">
      <w:pPr>
        <w:spacing w:after="240"/>
        <w:jc w:val="left"/>
      </w:pPr>
      <w:r w:rsidRPr="00936F87">
        <w:t xml:space="preserve">The net </w:t>
      </w:r>
      <w:r w:rsidR="00B84F24" w:rsidRPr="00936F87">
        <w:t>asset and net</w:t>
      </w:r>
      <w:r w:rsidRPr="00936F87">
        <w:t xml:space="preserve"> liability </w:t>
      </w:r>
      <w:r w:rsidR="00B84F24" w:rsidRPr="00936F87">
        <w:t>were</w:t>
      </w:r>
      <w:r w:rsidRPr="00936F87">
        <w:t xml:space="preserve"> measured</w:t>
      </w:r>
      <w:r w:rsidRPr="00D11042">
        <w:t xml:space="preserve"> as of June 30, </w:t>
      </w:r>
      <w:r w:rsidR="00A10C7F">
        <w:rPr>
          <w:highlight w:val="yellow"/>
        </w:rPr>
        <w:t>20</w:t>
      </w:r>
      <w:r w:rsidR="002D61FB">
        <w:rPr>
          <w:highlight w:val="yellow"/>
        </w:rPr>
        <w:t>2</w:t>
      </w:r>
      <w:r w:rsidR="00CC2DBA">
        <w:rPr>
          <w:highlight w:val="yellow"/>
        </w:rPr>
        <w:t>2</w:t>
      </w:r>
      <w:r w:rsidRPr="00D11042">
        <w:t xml:space="preserve">, and the </w:t>
      </w:r>
      <w:r w:rsidRPr="00936F87">
        <w:t>total liability</w:t>
      </w:r>
      <w:r w:rsidRPr="00D11042">
        <w:t xml:space="preserve"> used to calculate the </w:t>
      </w:r>
      <w:r w:rsidRPr="00936F87">
        <w:t xml:space="preserve">net </w:t>
      </w:r>
      <w:r w:rsidR="003B42ED" w:rsidRPr="00936F87">
        <w:t>asset or net</w:t>
      </w:r>
      <w:r w:rsidRPr="00936F87">
        <w:t xml:space="preserve"> liability</w:t>
      </w:r>
      <w:r w:rsidRPr="00D11042">
        <w:t xml:space="preserve"> was determined by an actuarial valuation as of that date. </w:t>
      </w:r>
      <w:r w:rsidR="0094011E" w:rsidRPr="00623C12">
        <w:rPr>
          <w:highlight w:val="yellow"/>
        </w:rPr>
        <w:t>The total liabilities as of June 30, 2022, reflect changes of actuarial assumptions</w:t>
      </w:r>
      <w:r w:rsidR="0094011E">
        <w:rPr>
          <w:highlight w:val="yellow"/>
        </w:rPr>
        <w:t xml:space="preserve">, including </w:t>
      </w:r>
      <w:r w:rsidR="0094011E" w:rsidRPr="00623C12">
        <w:rPr>
          <w:highlight w:val="yellow"/>
        </w:rPr>
        <w:t>decreas</w:t>
      </w:r>
      <w:r w:rsidR="0094011E">
        <w:rPr>
          <w:highlight w:val="yellow"/>
        </w:rPr>
        <w:t>ing</w:t>
      </w:r>
      <w:r w:rsidR="0094011E" w:rsidRPr="00623C12">
        <w:rPr>
          <w:highlight w:val="yellow"/>
        </w:rPr>
        <w:t xml:space="preserve"> the investment rate of return from 7.3 percent to 7.2 percent</w:t>
      </w:r>
      <w:r w:rsidR="0094011E" w:rsidRPr="00E059F4">
        <w:rPr>
          <w:highlight w:val="yellow"/>
        </w:rPr>
        <w:t xml:space="preserve">, </w:t>
      </w:r>
      <w:r w:rsidR="00865678">
        <w:rPr>
          <w:highlight w:val="yellow"/>
        </w:rPr>
        <w:t>decreasing</w:t>
      </w:r>
      <w:r w:rsidR="0094011E" w:rsidRPr="00E059F4">
        <w:rPr>
          <w:highlight w:val="yellow"/>
        </w:rPr>
        <w:t xml:space="preserve"> the wage inflation from 3.</w:t>
      </w:r>
      <w:r w:rsidR="0037588F">
        <w:rPr>
          <w:highlight w:val="yellow"/>
        </w:rPr>
        <w:t>75</w:t>
      </w:r>
      <w:r w:rsidR="0094011E" w:rsidRPr="00E059F4">
        <w:rPr>
          <w:highlight w:val="yellow"/>
        </w:rPr>
        <w:t xml:space="preserve"> percent to </w:t>
      </w:r>
      <w:r w:rsidR="005575A3">
        <w:rPr>
          <w:highlight w:val="yellow"/>
        </w:rPr>
        <w:t>3</w:t>
      </w:r>
      <w:r w:rsidR="0094011E" w:rsidRPr="00E059F4">
        <w:rPr>
          <w:highlight w:val="yellow"/>
        </w:rPr>
        <w:t>.25 percent, and increasing the cost-of-living adjustment from 1.75 percent to 1.85 percent.</w:t>
      </w:r>
    </w:p>
    <w:p w14:paraId="3330FB75" w14:textId="287FA240" w:rsidR="0027261E" w:rsidRDefault="0027261E" w:rsidP="00A50B48">
      <w:pPr>
        <w:pStyle w:val="BodyTextIndent"/>
        <w:ind w:left="0"/>
        <w:jc w:val="left"/>
      </w:pPr>
      <w:r w:rsidRPr="00740770">
        <w:t>The County’s proportion</w:t>
      </w:r>
      <w:r w:rsidRPr="0027261E">
        <w:t xml:space="preserve"> of the net pension </w:t>
      </w:r>
      <w:r w:rsidRPr="0015725D">
        <w:t>liability was based</w:t>
      </w:r>
      <w:r w:rsidRPr="0027261E">
        <w:t xml:space="preserve"> on the </w:t>
      </w:r>
      <w:r w:rsidRPr="00BC69A3">
        <w:t xml:space="preserve">County’s </w:t>
      </w:r>
      <w:r w:rsidR="008B13CF" w:rsidRPr="00BC69A3">
        <w:t xml:space="preserve">required </w:t>
      </w:r>
      <w:r w:rsidRPr="00BC69A3">
        <w:t>contributions</w:t>
      </w:r>
      <w:r w:rsidRPr="0027261E">
        <w:t xml:space="preserve"> to the </w:t>
      </w:r>
      <w:r w:rsidR="003F6E71">
        <w:t xml:space="preserve">pension </w:t>
      </w:r>
      <w:r w:rsidRPr="0027261E">
        <w:t xml:space="preserve">plan relative to the total of all participating </w:t>
      </w:r>
      <w:r w:rsidRPr="00BC69A3">
        <w:t xml:space="preserve">employers’ </w:t>
      </w:r>
      <w:r w:rsidR="008B13CF" w:rsidRPr="00BC69A3">
        <w:t xml:space="preserve">required </w:t>
      </w:r>
      <w:r w:rsidRPr="00BC69A3">
        <w:t>c</w:t>
      </w:r>
      <w:r w:rsidRPr="0027261E">
        <w:t xml:space="preserve">ontributions for the year ended June 30, </w:t>
      </w:r>
      <w:r w:rsidR="00A10C7F">
        <w:rPr>
          <w:highlight w:val="yellow"/>
        </w:rPr>
        <w:t>20</w:t>
      </w:r>
      <w:r w:rsidR="006575CC">
        <w:rPr>
          <w:highlight w:val="yellow"/>
        </w:rPr>
        <w:t>2</w:t>
      </w:r>
      <w:r w:rsidR="001F47C0">
        <w:rPr>
          <w:highlight w:val="yellow"/>
        </w:rPr>
        <w:t>2</w:t>
      </w:r>
      <w:r w:rsidRPr="0027261E">
        <w:t xml:space="preserve">. </w:t>
      </w:r>
      <w:r w:rsidR="00E856A8" w:rsidRPr="00E569C2">
        <w:t xml:space="preserve">The County’s proportion of the net OPEB asset was based on the County’s present value of benefits relative to the total of all participating employers’ present value of benefits for the year ended June 30, </w:t>
      </w:r>
      <w:r w:rsidR="00E856A8" w:rsidRPr="006E0225">
        <w:rPr>
          <w:highlight w:val="yellow"/>
        </w:rPr>
        <w:t>20</w:t>
      </w:r>
      <w:r w:rsidR="00DE100B">
        <w:rPr>
          <w:highlight w:val="yellow"/>
        </w:rPr>
        <w:t>2</w:t>
      </w:r>
      <w:r w:rsidR="001F47C0">
        <w:rPr>
          <w:highlight w:val="yellow"/>
        </w:rPr>
        <w:t>2</w:t>
      </w:r>
      <w:r w:rsidR="00E856A8" w:rsidRPr="00E569C2">
        <w:t>.</w:t>
      </w:r>
      <w:r w:rsidR="00E856A8">
        <w:t xml:space="preserve"> </w:t>
      </w:r>
      <w:r w:rsidRPr="0027261E" w:rsidDel="00A716BD">
        <w:t xml:space="preserve">The County’s proportion measured as of June 30, </w:t>
      </w:r>
      <w:r w:rsidR="00A10C7F" w:rsidRPr="001217FC" w:rsidDel="00A716BD">
        <w:rPr>
          <w:highlight w:val="yellow"/>
        </w:rPr>
        <w:t>20</w:t>
      </w:r>
      <w:r w:rsidR="00DE100B">
        <w:rPr>
          <w:highlight w:val="yellow"/>
        </w:rPr>
        <w:t>2</w:t>
      </w:r>
      <w:r w:rsidR="001F47C0">
        <w:rPr>
          <w:highlight w:val="yellow"/>
        </w:rPr>
        <w:t>2</w:t>
      </w:r>
      <w:r w:rsidRPr="003001AA" w:rsidDel="00A716BD">
        <w:t xml:space="preserve">, </w:t>
      </w:r>
      <w:r w:rsidR="001217FC" w:rsidRPr="003001AA">
        <w:t xml:space="preserve">and the change from its proportions measured as of June 30, </w:t>
      </w:r>
      <w:r w:rsidR="001217FC" w:rsidRPr="00C70445">
        <w:rPr>
          <w:highlight w:val="yellow"/>
        </w:rPr>
        <w:t>20</w:t>
      </w:r>
      <w:r w:rsidR="00F42FA8">
        <w:rPr>
          <w:highlight w:val="yellow"/>
        </w:rPr>
        <w:t>2</w:t>
      </w:r>
      <w:r w:rsidR="001F47C0">
        <w:rPr>
          <w:highlight w:val="yellow"/>
        </w:rPr>
        <w:t>1</w:t>
      </w:r>
      <w:r w:rsidR="001217FC" w:rsidRPr="003001AA">
        <w:t xml:space="preserve">, were: </w:t>
      </w:r>
      <w:r w:rsidR="00FA7736" w:rsidRPr="00B2694C" w:rsidDel="00A716BD">
        <w:rPr>
          <w:rFonts w:ascii="Swis721 Md BT" w:hAnsi="Swis721 Md BT"/>
          <w:i/>
          <w:iCs/>
          <w:color w:val="C00000"/>
        </w:rPr>
        <w:t xml:space="preserve">Source: EORP </w:t>
      </w:r>
      <w:r w:rsidR="003D60D9" w:rsidRPr="00B2694C" w:rsidDel="00A716BD">
        <w:rPr>
          <w:rFonts w:ascii="Swis721 Md BT" w:hAnsi="Swis721 Md BT"/>
          <w:i/>
          <w:iCs/>
          <w:color w:val="C00000"/>
        </w:rPr>
        <w:t>schedule of employer allocations</w:t>
      </w:r>
      <w:r w:rsidR="00FA7736" w:rsidRPr="00B2694C" w:rsidDel="00A716BD">
        <w:rPr>
          <w:rFonts w:ascii="Swis721 Md BT" w:hAnsi="Swis721 Md BT"/>
          <w:i/>
          <w:iCs/>
          <w:color w:val="C00000"/>
        </w:rPr>
        <w:t xml:space="preserve"> </w:t>
      </w:r>
      <w:r w:rsidR="001217FC">
        <w:rPr>
          <w:rFonts w:ascii="Swis721 Md BT" w:hAnsi="Swis721 Md BT"/>
          <w:i/>
          <w:iCs/>
          <w:color w:val="C00000"/>
        </w:rPr>
        <w:t>and c</w:t>
      </w:r>
      <w:r w:rsidR="00FA7736" w:rsidRPr="00B2694C" w:rsidDel="00A716BD">
        <w:rPr>
          <w:rFonts w:ascii="Swis721 Md BT" w:hAnsi="Swis721 Md BT"/>
          <w:i/>
          <w:iCs/>
          <w:color w:val="C00000"/>
        </w:rPr>
        <w:t xml:space="preserve">alculation of difference between percentage from EORP </w:t>
      </w:r>
      <w:r w:rsidR="003D60D9" w:rsidRPr="00B2694C" w:rsidDel="00A716BD">
        <w:rPr>
          <w:rFonts w:ascii="Swis721 Md BT" w:hAnsi="Swis721 Md BT"/>
          <w:i/>
          <w:iCs/>
          <w:color w:val="C00000"/>
        </w:rPr>
        <w:t xml:space="preserve">schedule of employer allocations </w:t>
      </w:r>
      <w:r w:rsidR="00FA7736" w:rsidRPr="00B2694C" w:rsidDel="00A716BD">
        <w:rPr>
          <w:rFonts w:ascii="Swis721 Md BT" w:hAnsi="Swis721 Md BT"/>
          <w:i/>
          <w:iCs/>
          <w:color w:val="C00000"/>
        </w:rPr>
        <w:t>for current and prior measurement date</w:t>
      </w:r>
    </w:p>
    <w:tbl>
      <w:tblPr>
        <w:tblW w:w="0" w:type="auto"/>
        <w:jc w:val="center"/>
        <w:tblLayout w:type="fixed"/>
        <w:tblLook w:val="0000" w:firstRow="0" w:lastRow="0" w:firstColumn="0" w:lastColumn="0" w:noHBand="0" w:noVBand="0"/>
      </w:tblPr>
      <w:tblGrid>
        <w:gridCol w:w="3690"/>
        <w:gridCol w:w="1530"/>
        <w:gridCol w:w="2340"/>
      </w:tblGrid>
      <w:tr w:rsidR="001217FC" w:rsidRPr="005863DA" w14:paraId="55CE6583" w14:textId="77777777" w:rsidTr="00172954">
        <w:trPr>
          <w:trHeight w:val="144"/>
          <w:tblHeader/>
          <w:jc w:val="center"/>
        </w:trPr>
        <w:tc>
          <w:tcPr>
            <w:tcW w:w="3690" w:type="dxa"/>
          </w:tcPr>
          <w:p w14:paraId="69606FE4" w14:textId="43062378" w:rsidR="001217FC" w:rsidRPr="003001AA" w:rsidRDefault="001217FC" w:rsidP="00172954">
            <w:pPr>
              <w:spacing w:after="0"/>
              <w:jc w:val="left"/>
              <w:rPr>
                <w:bCs/>
                <w:sz w:val="18"/>
                <w:szCs w:val="18"/>
              </w:rPr>
            </w:pPr>
            <w:r w:rsidRPr="003001AA">
              <w:rPr>
                <w:rFonts w:ascii="Swis721 Md BT" w:hAnsi="Swis721 Md BT"/>
                <w:bCs/>
                <w:sz w:val="18"/>
                <w:szCs w:val="18"/>
              </w:rPr>
              <w:t>EORP</w:t>
            </w:r>
          </w:p>
        </w:tc>
        <w:tc>
          <w:tcPr>
            <w:tcW w:w="1530" w:type="dxa"/>
          </w:tcPr>
          <w:p w14:paraId="33B15E69" w14:textId="77777777"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Proportion</w:t>
            </w:r>
          </w:p>
          <w:p w14:paraId="367FC128" w14:textId="51964A0F" w:rsidR="001217FC" w:rsidRPr="003001AA" w:rsidRDefault="001217FC" w:rsidP="00172954">
            <w:pPr>
              <w:spacing w:after="0"/>
              <w:jc w:val="center"/>
              <w:rPr>
                <w:rFonts w:ascii="Swis721 Md BT" w:hAnsi="Swis721 Md BT"/>
                <w:bCs/>
                <w:sz w:val="18"/>
                <w:szCs w:val="18"/>
              </w:rPr>
            </w:pPr>
            <w:r w:rsidRPr="003001AA">
              <w:rPr>
                <w:rFonts w:ascii="Swis721 Md BT" w:hAnsi="Swis721 Md BT"/>
                <w:bCs/>
                <w:sz w:val="18"/>
                <w:szCs w:val="18"/>
              </w:rPr>
              <w:t xml:space="preserve">June 30, </w:t>
            </w:r>
            <w:r w:rsidRPr="003001AA">
              <w:rPr>
                <w:rFonts w:ascii="Swis721 Md BT" w:hAnsi="Swis721 Md BT"/>
                <w:bCs/>
                <w:sz w:val="18"/>
                <w:szCs w:val="18"/>
                <w:highlight w:val="yellow"/>
              </w:rPr>
              <w:t>20</w:t>
            </w:r>
            <w:r w:rsidR="00DE100B">
              <w:rPr>
                <w:rFonts w:ascii="Swis721 Md BT" w:hAnsi="Swis721 Md BT"/>
                <w:bCs/>
                <w:sz w:val="18"/>
                <w:szCs w:val="18"/>
                <w:highlight w:val="yellow"/>
              </w:rPr>
              <w:t>2</w:t>
            </w:r>
            <w:r w:rsidR="00C906CC">
              <w:rPr>
                <w:rFonts w:ascii="Swis721 Md BT" w:hAnsi="Swis721 Md BT"/>
                <w:bCs/>
                <w:sz w:val="18"/>
                <w:szCs w:val="18"/>
                <w:highlight w:val="yellow"/>
              </w:rPr>
              <w:t>2</w:t>
            </w:r>
          </w:p>
        </w:tc>
        <w:tc>
          <w:tcPr>
            <w:tcW w:w="2340" w:type="dxa"/>
          </w:tcPr>
          <w:p w14:paraId="5E21DB4B" w14:textId="77777777"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 xml:space="preserve">Increase (decrease) from </w:t>
            </w:r>
          </w:p>
          <w:p w14:paraId="53E6BC30" w14:textId="69F9F460" w:rsidR="001217FC" w:rsidRPr="003001AA" w:rsidRDefault="001217FC" w:rsidP="00172954">
            <w:pPr>
              <w:spacing w:after="0"/>
              <w:jc w:val="center"/>
              <w:rPr>
                <w:rFonts w:ascii="Swis721 Md BT" w:hAnsi="Swis721 Md BT"/>
                <w:sz w:val="18"/>
                <w:szCs w:val="18"/>
              </w:rPr>
            </w:pPr>
            <w:r w:rsidRPr="003001AA">
              <w:rPr>
                <w:rFonts w:ascii="Swis721 Md BT" w:hAnsi="Swis721 Md BT"/>
                <w:sz w:val="18"/>
                <w:szCs w:val="18"/>
              </w:rPr>
              <w:t xml:space="preserve">June 30, </w:t>
            </w:r>
            <w:r w:rsidRPr="003001AA">
              <w:rPr>
                <w:rFonts w:ascii="Swis721 Md BT" w:hAnsi="Swis721 Md BT"/>
                <w:sz w:val="18"/>
                <w:szCs w:val="18"/>
                <w:highlight w:val="yellow"/>
              </w:rPr>
              <w:t>20</w:t>
            </w:r>
            <w:r w:rsidR="0005075A">
              <w:rPr>
                <w:rFonts w:ascii="Swis721 Md BT" w:hAnsi="Swis721 Md BT"/>
                <w:sz w:val="18"/>
                <w:szCs w:val="18"/>
                <w:highlight w:val="yellow"/>
              </w:rPr>
              <w:t>2</w:t>
            </w:r>
            <w:r w:rsidR="00C906CC">
              <w:rPr>
                <w:rFonts w:ascii="Swis721 Md BT" w:hAnsi="Swis721 Md BT"/>
                <w:sz w:val="18"/>
                <w:szCs w:val="18"/>
                <w:highlight w:val="yellow"/>
              </w:rPr>
              <w:t>1</w:t>
            </w:r>
          </w:p>
        </w:tc>
      </w:tr>
      <w:tr w:rsidR="001217FC" w:rsidRPr="005863DA" w14:paraId="52A6F8C5" w14:textId="77777777" w:rsidTr="00172954">
        <w:trPr>
          <w:trHeight w:val="72"/>
          <w:jc w:val="center"/>
        </w:trPr>
        <w:tc>
          <w:tcPr>
            <w:tcW w:w="3690" w:type="dxa"/>
          </w:tcPr>
          <w:p w14:paraId="6A1937E4" w14:textId="77777777" w:rsidR="001217FC" w:rsidRPr="003001AA" w:rsidRDefault="001217FC" w:rsidP="00172954">
            <w:pPr>
              <w:spacing w:after="0"/>
              <w:ind w:left="144" w:hanging="144"/>
              <w:jc w:val="left"/>
              <w:rPr>
                <w:sz w:val="18"/>
                <w:szCs w:val="18"/>
              </w:rPr>
            </w:pPr>
            <w:r w:rsidRPr="003001AA">
              <w:rPr>
                <w:sz w:val="18"/>
                <w:szCs w:val="18"/>
              </w:rPr>
              <w:t>Pension</w:t>
            </w:r>
          </w:p>
        </w:tc>
        <w:tc>
          <w:tcPr>
            <w:tcW w:w="1530" w:type="dxa"/>
          </w:tcPr>
          <w:p w14:paraId="648215D8" w14:textId="77777777" w:rsidR="001217FC" w:rsidRPr="003001AA" w:rsidRDefault="001217FC" w:rsidP="00172954">
            <w:pPr>
              <w:spacing w:after="0"/>
              <w:jc w:val="center"/>
              <w:rPr>
                <w:sz w:val="18"/>
                <w:szCs w:val="18"/>
              </w:rPr>
            </w:pPr>
            <w:r w:rsidRPr="003001AA">
              <w:rPr>
                <w:sz w:val="18"/>
                <w:szCs w:val="18"/>
              </w:rPr>
              <w:t>%</w:t>
            </w:r>
          </w:p>
        </w:tc>
        <w:tc>
          <w:tcPr>
            <w:tcW w:w="2340" w:type="dxa"/>
          </w:tcPr>
          <w:p w14:paraId="6D8CEE83" w14:textId="77777777" w:rsidR="001217FC" w:rsidRPr="003001AA" w:rsidRDefault="001217FC" w:rsidP="00172954">
            <w:pPr>
              <w:spacing w:after="0"/>
              <w:jc w:val="center"/>
              <w:rPr>
                <w:sz w:val="18"/>
                <w:szCs w:val="18"/>
              </w:rPr>
            </w:pPr>
          </w:p>
        </w:tc>
      </w:tr>
      <w:tr w:rsidR="001217FC" w:rsidRPr="005863DA" w14:paraId="07616DF2" w14:textId="77777777" w:rsidTr="00172954">
        <w:trPr>
          <w:trHeight w:val="126"/>
          <w:jc w:val="center"/>
        </w:trPr>
        <w:tc>
          <w:tcPr>
            <w:tcW w:w="3690" w:type="dxa"/>
          </w:tcPr>
          <w:p w14:paraId="6AA28E08" w14:textId="77777777" w:rsidR="001217FC" w:rsidRPr="003001AA" w:rsidRDefault="001217FC" w:rsidP="00172954">
            <w:pPr>
              <w:spacing w:after="0"/>
              <w:ind w:left="144" w:hanging="144"/>
              <w:jc w:val="left"/>
              <w:rPr>
                <w:sz w:val="18"/>
                <w:szCs w:val="18"/>
              </w:rPr>
            </w:pPr>
            <w:r w:rsidRPr="003001AA">
              <w:rPr>
                <w:sz w:val="18"/>
                <w:szCs w:val="18"/>
              </w:rPr>
              <w:t>Health insurance premium benefit</w:t>
            </w:r>
          </w:p>
        </w:tc>
        <w:tc>
          <w:tcPr>
            <w:tcW w:w="1530" w:type="dxa"/>
          </w:tcPr>
          <w:p w14:paraId="792FBB65" w14:textId="77777777" w:rsidR="001217FC" w:rsidRPr="003001AA" w:rsidRDefault="001217FC" w:rsidP="00172954">
            <w:pPr>
              <w:spacing w:after="0"/>
              <w:jc w:val="center"/>
              <w:rPr>
                <w:sz w:val="18"/>
                <w:szCs w:val="18"/>
              </w:rPr>
            </w:pPr>
          </w:p>
        </w:tc>
        <w:tc>
          <w:tcPr>
            <w:tcW w:w="2340" w:type="dxa"/>
          </w:tcPr>
          <w:p w14:paraId="37350083" w14:textId="7438FEBE" w:rsidR="001217FC" w:rsidRPr="003001AA" w:rsidRDefault="001217FC" w:rsidP="00172954">
            <w:pPr>
              <w:spacing w:after="0"/>
              <w:jc w:val="center"/>
              <w:rPr>
                <w:sz w:val="18"/>
                <w:szCs w:val="18"/>
              </w:rPr>
            </w:pPr>
          </w:p>
        </w:tc>
      </w:tr>
    </w:tbl>
    <w:p w14:paraId="0C8F1D37" w14:textId="77777777" w:rsidR="001217FC" w:rsidRDefault="001217FC" w:rsidP="001217FC">
      <w:pPr>
        <w:pStyle w:val="BodyTextIndent"/>
        <w:spacing w:after="0"/>
        <w:ind w:left="0"/>
      </w:pPr>
    </w:p>
    <w:p w14:paraId="373BB113" w14:textId="0139253D" w:rsidR="00450C0F" w:rsidRPr="002F55DE" w:rsidRDefault="00450C0F" w:rsidP="003F42B5">
      <w:pPr>
        <w:spacing w:after="240"/>
        <w:jc w:val="left"/>
        <w:rPr>
          <w:rFonts w:ascii="Swis721 Md BT" w:hAnsi="Swis721 Md BT"/>
          <w:i/>
          <w:iCs/>
          <w:color w:val="C00000"/>
        </w:rPr>
      </w:pPr>
      <w:r w:rsidRPr="002F55DE">
        <w:rPr>
          <w:rFonts w:ascii="Swis721 Md BT" w:hAnsi="Swis721 Md BT"/>
          <w:i/>
          <w:iCs/>
          <w:color w:val="C00000"/>
        </w:rPr>
        <w:t xml:space="preserve">If </w:t>
      </w:r>
      <w:r w:rsidR="00D4151A" w:rsidRPr="003B42ED">
        <w:rPr>
          <w:rFonts w:ascii="Swis721 Md BT" w:hAnsi="Swis721 Md BT"/>
          <w:i/>
          <w:iCs/>
          <w:color w:val="C00000"/>
        </w:rPr>
        <w:t>other</w:t>
      </w:r>
      <w:r w:rsidR="00D4151A">
        <w:rPr>
          <w:rFonts w:ascii="Swis721 Md BT" w:hAnsi="Swis721 Md BT"/>
          <w:i/>
          <w:iCs/>
          <w:color w:val="C00000"/>
        </w:rPr>
        <w:t xml:space="preserve"> </w:t>
      </w:r>
      <w:r w:rsidRPr="002F55DE">
        <w:rPr>
          <w:rFonts w:ascii="Swis721 Md BT" w:hAnsi="Swis721 Md BT"/>
          <w:i/>
          <w:iCs/>
          <w:color w:val="C00000"/>
        </w:rPr>
        <w:t>changes expected to have a significant effect on the measurement of the County’s proportionate share of the collective net pension</w:t>
      </w:r>
      <w:r w:rsidR="00E76D32">
        <w:rPr>
          <w:rFonts w:ascii="Swis721 Md BT" w:hAnsi="Swis721 Md BT"/>
          <w:i/>
          <w:iCs/>
          <w:color w:val="C00000"/>
        </w:rPr>
        <w:t>/OPEB</w:t>
      </w:r>
      <w:r w:rsidRPr="002F55DE">
        <w:rPr>
          <w:rFonts w:ascii="Swis721 Md BT" w:hAnsi="Swis721 Md BT"/>
          <w:i/>
          <w:iCs/>
          <w:color w:val="C00000"/>
        </w:rPr>
        <w:t xml:space="preserve"> liability </w:t>
      </w:r>
      <w:r w:rsidR="00887398">
        <w:rPr>
          <w:rFonts w:ascii="Swis721 Md BT" w:hAnsi="Swis721 Md BT"/>
          <w:i/>
          <w:iCs/>
          <w:color w:val="C00000"/>
        </w:rPr>
        <w:t xml:space="preserve">that </w:t>
      </w:r>
      <w:r w:rsidRPr="002F55DE">
        <w:rPr>
          <w:rFonts w:ascii="Swis721 Md BT" w:hAnsi="Swis721 Md BT"/>
          <w:i/>
          <w:iCs/>
          <w:color w:val="C00000"/>
        </w:rPr>
        <w:t xml:space="preserve">occurred between the measurement date and the reporting date, the County should provide a brief description of the </w:t>
      </w:r>
      <w:r w:rsidRPr="002F55DE">
        <w:rPr>
          <w:rFonts w:ascii="Swis721 Md BT" w:hAnsi="Swis721 Md BT"/>
          <w:i/>
          <w:iCs/>
          <w:color w:val="C00000"/>
        </w:rPr>
        <w:lastRenderedPageBreak/>
        <w:t>nature of the changes and the amount of the expected resultant change in the County’s proportionate share of the collective net pension</w:t>
      </w:r>
      <w:r w:rsidR="00E76D32">
        <w:rPr>
          <w:rFonts w:ascii="Swis721 Md BT" w:hAnsi="Swis721 Md BT"/>
          <w:i/>
          <w:iCs/>
          <w:color w:val="C00000"/>
        </w:rPr>
        <w:t>/OPEB</w:t>
      </w:r>
      <w:r w:rsidRPr="002F55DE">
        <w:rPr>
          <w:rFonts w:ascii="Swis721 Md BT" w:hAnsi="Swis721 Md BT"/>
          <w:i/>
          <w:iCs/>
          <w:color w:val="C00000"/>
        </w:rPr>
        <w:t xml:space="preserve"> liability, if known. </w:t>
      </w:r>
    </w:p>
    <w:p w14:paraId="44F693AE" w14:textId="1BB3116A" w:rsidR="003B42ED" w:rsidRPr="009C09B1" w:rsidRDefault="003B42ED" w:rsidP="003F42B5">
      <w:pPr>
        <w:spacing w:after="240"/>
        <w:jc w:val="left"/>
      </w:pPr>
      <w:r w:rsidRPr="009C09B1">
        <w:rPr>
          <w:rFonts w:ascii="Swis721 Md BT" w:hAnsi="Swis721 Md BT"/>
        </w:rPr>
        <w:t>Expense—</w:t>
      </w:r>
      <w:r w:rsidRPr="009C09B1">
        <w:t>For the year ended June 30, </w:t>
      </w:r>
      <w:r w:rsidRPr="009C09B1">
        <w:rPr>
          <w:highlight w:val="yellow"/>
        </w:rPr>
        <w:t>20</w:t>
      </w:r>
      <w:r w:rsidR="00612098">
        <w:rPr>
          <w:highlight w:val="yellow"/>
        </w:rPr>
        <w:t>2</w:t>
      </w:r>
      <w:r w:rsidR="00D97D44">
        <w:rPr>
          <w:highlight w:val="yellow"/>
        </w:rPr>
        <w:t>3</w:t>
      </w:r>
      <w:r w:rsidRPr="009C09B1">
        <w:t xml:space="preserve">, the County recognized pension and OPEB expense for EORP of $____________ and $____________, respectively, </w:t>
      </w:r>
      <w:r w:rsidRPr="009C09B1">
        <w:rPr>
          <w:rFonts w:ascii="Swis721 Md BT" w:hAnsi="Swis721 Md BT"/>
          <w:i/>
          <w:iCs/>
          <w:color w:val="C00000"/>
        </w:rPr>
        <w:t>Source: EORP schedule of pension</w:t>
      </w:r>
      <w:r w:rsidR="00B32629" w:rsidRPr="009C09B1">
        <w:rPr>
          <w:rFonts w:ascii="Swis721 Md BT" w:hAnsi="Swis721 Md BT"/>
          <w:i/>
          <w:iCs/>
          <w:color w:val="C00000"/>
        </w:rPr>
        <w:t>/OPEB</w:t>
      </w:r>
      <w:r w:rsidRPr="009C09B1">
        <w:rPr>
          <w:rFonts w:ascii="Swis721 Md BT" w:hAnsi="Swis721 Md BT"/>
          <w:i/>
          <w:iCs/>
          <w:color w:val="C00000"/>
        </w:rPr>
        <w:t xml:space="preserve"> amounts by employer, total employer pension</w:t>
      </w:r>
      <w:r w:rsidR="00B32629" w:rsidRPr="009C09B1">
        <w:rPr>
          <w:rFonts w:ascii="Swis721 Md BT" w:hAnsi="Swis721 Md BT"/>
          <w:i/>
          <w:iCs/>
          <w:color w:val="C00000"/>
        </w:rPr>
        <w:t>/OPEB</w:t>
      </w:r>
      <w:r w:rsidRPr="009C09B1">
        <w:rPr>
          <w:rFonts w:ascii="Swis721 Md BT" w:hAnsi="Swis721 Md BT"/>
          <w:i/>
          <w:iCs/>
          <w:color w:val="C00000"/>
        </w:rPr>
        <w:t xml:space="preserve"> expense </w:t>
      </w:r>
      <w:r w:rsidRPr="009C09B1">
        <w:t xml:space="preserve">and revenue of $__________ </w:t>
      </w:r>
      <w:r w:rsidRPr="009C09B1">
        <w:rPr>
          <w:rFonts w:ascii="Swis721 Md BT" w:hAnsi="Swis721 Md BT"/>
          <w:i/>
          <w:iCs/>
          <w:color w:val="C00000"/>
        </w:rPr>
        <w:t xml:space="preserve">Source: EORP schedule of pension amounts by employer, proportionate share of nonemployer contributing entity pension expense plus proportionate share of court fees </w:t>
      </w:r>
      <w:r w:rsidRPr="009C09B1">
        <w:t xml:space="preserve">for the County’s proportionate share of the State’s appropriation to EORP and the designated court fees. </w:t>
      </w:r>
    </w:p>
    <w:p w14:paraId="0804E8F8" w14:textId="559B866C" w:rsidR="00450C0F" w:rsidRPr="0015725D" w:rsidRDefault="003B42ED" w:rsidP="003F42B5">
      <w:pPr>
        <w:spacing w:after="240"/>
        <w:jc w:val="left"/>
      </w:pPr>
      <w:r w:rsidRPr="00E8033D">
        <w:rPr>
          <w:rFonts w:ascii="Swis721 Md BT" w:hAnsi="Swis721 Md BT"/>
        </w:rPr>
        <w:t>D</w:t>
      </w:r>
      <w:r w:rsidR="001D7278" w:rsidRPr="00E8033D">
        <w:rPr>
          <w:rFonts w:ascii="Swis721 Md BT" w:hAnsi="Swis721 Md BT"/>
        </w:rPr>
        <w:t>eferred outflows/inflows of resources</w:t>
      </w:r>
      <w:r w:rsidR="00450C0F" w:rsidRPr="00E8033D">
        <w:rPr>
          <w:rFonts w:ascii="Swis721 Md BT" w:hAnsi="Swis721 Md BT"/>
        </w:rPr>
        <w:t>—</w:t>
      </w:r>
      <w:r w:rsidR="00450C0F" w:rsidRPr="00E8033D">
        <w:t xml:space="preserve">At June 30, </w:t>
      </w:r>
      <w:r w:rsidR="00A10C7F" w:rsidRPr="00E8033D">
        <w:rPr>
          <w:highlight w:val="yellow"/>
        </w:rPr>
        <w:t>20</w:t>
      </w:r>
      <w:r w:rsidR="000210B8">
        <w:rPr>
          <w:highlight w:val="yellow"/>
        </w:rPr>
        <w:t>2</w:t>
      </w:r>
      <w:r w:rsidR="00D97D44">
        <w:rPr>
          <w:highlight w:val="yellow"/>
        </w:rPr>
        <w:t>3</w:t>
      </w:r>
      <w:r w:rsidR="00450C0F" w:rsidRPr="00E8033D">
        <w:t>, the County reported deferred outflows of resources and deferred inflows of resources related to pensions</w:t>
      </w:r>
      <w:r w:rsidRPr="00E8033D">
        <w:t xml:space="preserve"> and OPEB</w:t>
      </w:r>
      <w:r w:rsidR="00450C0F" w:rsidRPr="00E8033D">
        <w:t xml:space="preserve"> from the following sources:</w:t>
      </w:r>
      <w:r w:rsidR="00FA7736" w:rsidRPr="00E8033D">
        <w:rPr>
          <w:rFonts w:ascii="Swis721 Md BT" w:hAnsi="Swis721 Md BT"/>
          <w:i/>
          <w:iCs/>
          <w:color w:val="C00000"/>
        </w:rPr>
        <w:t xml:space="preserve"> Source: EORP </w:t>
      </w:r>
      <w:r w:rsidR="003D60D9" w:rsidRPr="00E8033D">
        <w:rPr>
          <w:rFonts w:ascii="Swis721 Md BT" w:hAnsi="Swis721 Md BT"/>
          <w:i/>
          <w:iCs/>
          <w:color w:val="C00000"/>
        </w:rPr>
        <w:t>schedule of pension</w:t>
      </w:r>
      <w:r w:rsidR="00B32629" w:rsidRPr="00E8033D">
        <w:rPr>
          <w:rFonts w:ascii="Swis721 Md BT" w:hAnsi="Swis721 Md BT"/>
          <w:i/>
          <w:iCs/>
          <w:color w:val="C00000"/>
        </w:rPr>
        <w:t>/OPEB</w:t>
      </w:r>
      <w:r w:rsidR="003D60D9" w:rsidRPr="00E8033D">
        <w:rPr>
          <w:rFonts w:ascii="Swis721 Md BT" w:hAnsi="Swis721 Md BT"/>
          <w:i/>
          <w:iCs/>
          <w:color w:val="C00000"/>
        </w:rPr>
        <w:t xml:space="preserve"> amounts by employer</w:t>
      </w:r>
      <w:r w:rsidR="00FA7736" w:rsidRPr="00E8033D">
        <w:rPr>
          <w:rFonts w:ascii="Swis721 Md BT" w:hAnsi="Swis721 Md BT"/>
          <w:i/>
          <w:iCs/>
          <w:color w:val="C00000"/>
        </w:rPr>
        <w:t>.</w:t>
      </w:r>
    </w:p>
    <w:tbl>
      <w:tblPr>
        <w:tblW w:w="9720" w:type="dxa"/>
        <w:jc w:val="center"/>
        <w:tblLayout w:type="fixed"/>
        <w:tblLook w:val="0000" w:firstRow="0" w:lastRow="0" w:firstColumn="0" w:lastColumn="0" w:noHBand="0" w:noVBand="0"/>
      </w:tblPr>
      <w:tblGrid>
        <w:gridCol w:w="4410"/>
        <w:gridCol w:w="1170"/>
        <w:gridCol w:w="238"/>
        <w:gridCol w:w="1112"/>
        <w:gridCol w:w="238"/>
        <w:gridCol w:w="1202"/>
        <w:gridCol w:w="238"/>
        <w:gridCol w:w="1112"/>
      </w:tblGrid>
      <w:tr w:rsidR="00E76D32" w:rsidRPr="00AD074C" w14:paraId="599A7FCF" w14:textId="77777777" w:rsidTr="00572FE3">
        <w:trPr>
          <w:cantSplit/>
          <w:trHeight w:val="535"/>
          <w:tblHeader/>
          <w:jc w:val="center"/>
        </w:trPr>
        <w:tc>
          <w:tcPr>
            <w:tcW w:w="4410" w:type="dxa"/>
          </w:tcPr>
          <w:p w14:paraId="2B09FFA2" w14:textId="14BECA51" w:rsidR="00E76D32" w:rsidRPr="00AD074C" w:rsidRDefault="00E76D32" w:rsidP="00975590">
            <w:pPr>
              <w:keepNext/>
              <w:spacing w:after="0"/>
              <w:jc w:val="left"/>
              <w:rPr>
                <w:rFonts w:ascii="Swis721 Md BT" w:hAnsi="Swis721 Md BT"/>
                <w:bCs/>
                <w:sz w:val="18"/>
                <w:szCs w:val="18"/>
              </w:rPr>
            </w:pPr>
            <w:r>
              <w:rPr>
                <w:rFonts w:ascii="Swis721 Md BT" w:hAnsi="Swis721 Md BT"/>
                <w:bCs/>
                <w:sz w:val="18"/>
                <w:szCs w:val="18"/>
              </w:rPr>
              <w:t>EORP</w:t>
            </w:r>
          </w:p>
        </w:tc>
        <w:tc>
          <w:tcPr>
            <w:tcW w:w="2520" w:type="dxa"/>
            <w:gridSpan w:val="3"/>
            <w:vAlign w:val="bottom"/>
          </w:tcPr>
          <w:p w14:paraId="39A0A891" w14:textId="77777777" w:rsidR="00E76D32" w:rsidRPr="00A83D60" w:rsidRDefault="00E76D32" w:rsidP="00975590">
            <w:pPr>
              <w:keepNext/>
              <w:tabs>
                <w:tab w:val="left" w:pos="892"/>
              </w:tabs>
              <w:spacing w:after="0"/>
              <w:jc w:val="center"/>
              <w:rPr>
                <w:rFonts w:ascii="Swis721 Md BT" w:hAnsi="Swis721 Md BT"/>
                <w:sz w:val="18"/>
                <w:szCs w:val="18"/>
                <w:highlight w:val="yellow"/>
              </w:rPr>
            </w:pPr>
            <w:r w:rsidRPr="00E8033D">
              <w:rPr>
                <w:rFonts w:ascii="Swis721 Md BT" w:hAnsi="Swis721 Md BT"/>
                <w:sz w:val="18"/>
                <w:szCs w:val="18"/>
              </w:rPr>
              <w:t>Pension</w:t>
            </w:r>
          </w:p>
        </w:tc>
        <w:tc>
          <w:tcPr>
            <w:tcW w:w="238" w:type="dxa"/>
          </w:tcPr>
          <w:p w14:paraId="636F9DC9" w14:textId="77777777" w:rsidR="00E76D32" w:rsidRPr="00A83D60" w:rsidRDefault="00E76D32" w:rsidP="00975590">
            <w:pPr>
              <w:keepNext/>
              <w:tabs>
                <w:tab w:val="left" w:pos="892"/>
              </w:tabs>
              <w:spacing w:after="0"/>
              <w:jc w:val="center"/>
              <w:rPr>
                <w:rFonts w:ascii="Swis721 Md BT" w:hAnsi="Swis721 Md BT"/>
                <w:sz w:val="18"/>
                <w:szCs w:val="18"/>
                <w:highlight w:val="yellow"/>
              </w:rPr>
            </w:pPr>
          </w:p>
        </w:tc>
        <w:tc>
          <w:tcPr>
            <w:tcW w:w="2552" w:type="dxa"/>
            <w:gridSpan w:val="3"/>
            <w:vAlign w:val="bottom"/>
          </w:tcPr>
          <w:p w14:paraId="4C05236D"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Health insurance premium benefit</w:t>
            </w:r>
          </w:p>
        </w:tc>
      </w:tr>
      <w:tr w:rsidR="00E76D32" w:rsidRPr="00AD074C" w14:paraId="4516C82F" w14:textId="77777777" w:rsidTr="00572FE3">
        <w:trPr>
          <w:cantSplit/>
          <w:trHeight w:val="535"/>
          <w:tblHeader/>
          <w:jc w:val="center"/>
        </w:trPr>
        <w:tc>
          <w:tcPr>
            <w:tcW w:w="4410" w:type="dxa"/>
          </w:tcPr>
          <w:p w14:paraId="17261C7E" w14:textId="77777777" w:rsidR="00E76D32" w:rsidRPr="00AD074C" w:rsidRDefault="00E76D32" w:rsidP="00975590">
            <w:pPr>
              <w:keepNext/>
              <w:spacing w:after="0"/>
              <w:jc w:val="left"/>
              <w:rPr>
                <w:rFonts w:ascii="Swis721 Md BT" w:hAnsi="Swis721 Md BT"/>
                <w:bCs/>
                <w:sz w:val="18"/>
                <w:szCs w:val="18"/>
              </w:rPr>
            </w:pPr>
          </w:p>
        </w:tc>
        <w:tc>
          <w:tcPr>
            <w:tcW w:w="1170" w:type="dxa"/>
            <w:vAlign w:val="bottom"/>
          </w:tcPr>
          <w:p w14:paraId="2C1FBDA7" w14:textId="77777777" w:rsidR="00E76D32" w:rsidRPr="00AD074C" w:rsidRDefault="00E76D32" w:rsidP="00975590">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outflows of resources</w:t>
            </w:r>
          </w:p>
        </w:tc>
        <w:tc>
          <w:tcPr>
            <w:tcW w:w="238" w:type="dxa"/>
            <w:vAlign w:val="bottom"/>
          </w:tcPr>
          <w:p w14:paraId="58BB8C21" w14:textId="77777777" w:rsidR="00E76D32" w:rsidRPr="00AD074C" w:rsidRDefault="00E76D32" w:rsidP="00975590">
            <w:pPr>
              <w:keepNext/>
              <w:tabs>
                <w:tab w:val="left" w:pos="892"/>
              </w:tabs>
              <w:spacing w:after="0"/>
              <w:jc w:val="center"/>
              <w:rPr>
                <w:rFonts w:ascii="Swis721 Md BT" w:hAnsi="Swis721 Md BT"/>
                <w:sz w:val="18"/>
                <w:szCs w:val="18"/>
              </w:rPr>
            </w:pPr>
          </w:p>
        </w:tc>
        <w:tc>
          <w:tcPr>
            <w:tcW w:w="1112" w:type="dxa"/>
            <w:vAlign w:val="bottom"/>
          </w:tcPr>
          <w:p w14:paraId="2DFBAD60" w14:textId="77777777" w:rsidR="00E76D32" w:rsidRPr="00AD074C" w:rsidRDefault="00E76D32" w:rsidP="00975590">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inflows of resources</w:t>
            </w:r>
          </w:p>
        </w:tc>
        <w:tc>
          <w:tcPr>
            <w:tcW w:w="238" w:type="dxa"/>
          </w:tcPr>
          <w:p w14:paraId="2B36F81E" w14:textId="77777777" w:rsidR="00E76D32" w:rsidRPr="00AD074C" w:rsidRDefault="00E76D32" w:rsidP="00975590">
            <w:pPr>
              <w:keepNext/>
              <w:tabs>
                <w:tab w:val="left" w:pos="892"/>
              </w:tabs>
              <w:spacing w:after="0"/>
              <w:jc w:val="center"/>
              <w:rPr>
                <w:rFonts w:ascii="Swis721 Md BT" w:hAnsi="Swis721 Md BT"/>
                <w:sz w:val="18"/>
                <w:szCs w:val="18"/>
              </w:rPr>
            </w:pPr>
          </w:p>
        </w:tc>
        <w:tc>
          <w:tcPr>
            <w:tcW w:w="1202" w:type="dxa"/>
            <w:vAlign w:val="bottom"/>
          </w:tcPr>
          <w:p w14:paraId="76D9723C"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Deferred outflows of resources</w:t>
            </w:r>
          </w:p>
        </w:tc>
        <w:tc>
          <w:tcPr>
            <w:tcW w:w="238" w:type="dxa"/>
            <w:vAlign w:val="bottom"/>
          </w:tcPr>
          <w:p w14:paraId="0F0051C0" w14:textId="77777777" w:rsidR="00E76D32" w:rsidRPr="00E8033D" w:rsidRDefault="00E76D32" w:rsidP="00975590">
            <w:pPr>
              <w:keepNext/>
              <w:spacing w:after="0"/>
              <w:jc w:val="center"/>
              <w:rPr>
                <w:rFonts w:ascii="Swis721 Md BT" w:hAnsi="Swis721 Md BT"/>
                <w:sz w:val="18"/>
                <w:szCs w:val="18"/>
              </w:rPr>
            </w:pPr>
          </w:p>
        </w:tc>
        <w:tc>
          <w:tcPr>
            <w:tcW w:w="1112" w:type="dxa"/>
            <w:vAlign w:val="bottom"/>
          </w:tcPr>
          <w:p w14:paraId="1A4CE03C" w14:textId="77777777" w:rsidR="00E76D32" w:rsidRPr="00E8033D" w:rsidRDefault="00E76D32" w:rsidP="00975590">
            <w:pPr>
              <w:keepNext/>
              <w:spacing w:after="0"/>
              <w:jc w:val="center"/>
              <w:rPr>
                <w:rFonts w:ascii="Swis721 Md BT" w:hAnsi="Swis721 Md BT"/>
                <w:sz w:val="18"/>
                <w:szCs w:val="18"/>
              </w:rPr>
            </w:pPr>
            <w:r w:rsidRPr="00E8033D">
              <w:rPr>
                <w:rFonts w:ascii="Swis721 Md BT" w:hAnsi="Swis721 Md BT"/>
                <w:sz w:val="18"/>
                <w:szCs w:val="18"/>
              </w:rPr>
              <w:t>Deferred inflows of resources</w:t>
            </w:r>
          </w:p>
        </w:tc>
      </w:tr>
      <w:tr w:rsidR="00E76D32" w:rsidRPr="00AD074C" w14:paraId="46CD37D1" w14:textId="77777777" w:rsidTr="00572FE3">
        <w:trPr>
          <w:cantSplit/>
          <w:trHeight w:val="189"/>
          <w:jc w:val="center"/>
        </w:trPr>
        <w:tc>
          <w:tcPr>
            <w:tcW w:w="4410" w:type="dxa"/>
          </w:tcPr>
          <w:p w14:paraId="160A978E" w14:textId="77777777" w:rsidR="00E76D32" w:rsidRPr="00AD074C" w:rsidRDefault="00E76D32" w:rsidP="00975590">
            <w:pPr>
              <w:spacing w:after="0"/>
              <w:ind w:left="144" w:hanging="144"/>
              <w:jc w:val="left"/>
              <w:rPr>
                <w:sz w:val="18"/>
                <w:szCs w:val="18"/>
              </w:rPr>
            </w:pPr>
            <w:r w:rsidRPr="00AD074C">
              <w:rPr>
                <w:sz w:val="18"/>
                <w:szCs w:val="18"/>
              </w:rPr>
              <w:t>Differences between expected and actual experience</w:t>
            </w:r>
          </w:p>
        </w:tc>
        <w:tc>
          <w:tcPr>
            <w:tcW w:w="1170" w:type="dxa"/>
          </w:tcPr>
          <w:p w14:paraId="2F64EC51"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4DCAAF13" w14:textId="77777777" w:rsidR="00E76D32" w:rsidRPr="00AD074C" w:rsidRDefault="00E76D32" w:rsidP="00975590">
            <w:pPr>
              <w:tabs>
                <w:tab w:val="left" w:pos="892"/>
              </w:tabs>
              <w:spacing w:after="0"/>
              <w:jc w:val="left"/>
              <w:rPr>
                <w:sz w:val="18"/>
                <w:szCs w:val="18"/>
              </w:rPr>
            </w:pPr>
          </w:p>
        </w:tc>
        <w:tc>
          <w:tcPr>
            <w:tcW w:w="1112" w:type="dxa"/>
          </w:tcPr>
          <w:p w14:paraId="73AB48F6"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0D1AF623" w14:textId="77777777" w:rsidR="00E76D32" w:rsidRPr="00AD074C" w:rsidRDefault="00E76D32" w:rsidP="00975590">
            <w:pPr>
              <w:tabs>
                <w:tab w:val="left" w:pos="892"/>
              </w:tabs>
              <w:spacing w:after="0"/>
              <w:jc w:val="left"/>
              <w:rPr>
                <w:sz w:val="18"/>
                <w:szCs w:val="18"/>
              </w:rPr>
            </w:pPr>
          </w:p>
        </w:tc>
        <w:tc>
          <w:tcPr>
            <w:tcW w:w="1202" w:type="dxa"/>
          </w:tcPr>
          <w:p w14:paraId="5E615E6D" w14:textId="77777777" w:rsidR="00E76D32" w:rsidRPr="00E8033D" w:rsidRDefault="00E76D32" w:rsidP="00975590">
            <w:pPr>
              <w:spacing w:after="0"/>
              <w:jc w:val="left"/>
              <w:rPr>
                <w:sz w:val="18"/>
                <w:szCs w:val="18"/>
              </w:rPr>
            </w:pPr>
            <w:r w:rsidRPr="00E8033D">
              <w:rPr>
                <w:sz w:val="18"/>
                <w:szCs w:val="18"/>
              </w:rPr>
              <w:t>$</w:t>
            </w:r>
          </w:p>
        </w:tc>
        <w:tc>
          <w:tcPr>
            <w:tcW w:w="238" w:type="dxa"/>
          </w:tcPr>
          <w:p w14:paraId="587060E6" w14:textId="77777777" w:rsidR="00E76D32" w:rsidRPr="00E8033D" w:rsidRDefault="00E76D32" w:rsidP="00975590">
            <w:pPr>
              <w:spacing w:after="0"/>
              <w:jc w:val="left"/>
              <w:rPr>
                <w:sz w:val="18"/>
                <w:szCs w:val="18"/>
              </w:rPr>
            </w:pPr>
          </w:p>
        </w:tc>
        <w:tc>
          <w:tcPr>
            <w:tcW w:w="1112" w:type="dxa"/>
          </w:tcPr>
          <w:p w14:paraId="6A424792" w14:textId="77777777" w:rsidR="00E76D32" w:rsidRPr="00E8033D" w:rsidRDefault="00E76D32" w:rsidP="00975590">
            <w:pPr>
              <w:spacing w:after="0"/>
              <w:jc w:val="left"/>
              <w:rPr>
                <w:sz w:val="18"/>
                <w:szCs w:val="18"/>
              </w:rPr>
            </w:pPr>
            <w:r w:rsidRPr="00E8033D">
              <w:rPr>
                <w:sz w:val="18"/>
                <w:szCs w:val="18"/>
              </w:rPr>
              <w:t>$</w:t>
            </w:r>
          </w:p>
        </w:tc>
      </w:tr>
      <w:tr w:rsidR="00E76D32" w:rsidRPr="00AD074C" w14:paraId="536B303E" w14:textId="77777777" w:rsidTr="00572FE3">
        <w:trPr>
          <w:cantSplit/>
          <w:trHeight w:val="108"/>
          <w:jc w:val="center"/>
        </w:trPr>
        <w:tc>
          <w:tcPr>
            <w:tcW w:w="4410" w:type="dxa"/>
          </w:tcPr>
          <w:p w14:paraId="49E318D4" w14:textId="77777777" w:rsidR="00E76D32" w:rsidRPr="00AD074C" w:rsidRDefault="00E76D32" w:rsidP="00975590">
            <w:pPr>
              <w:spacing w:after="0"/>
              <w:ind w:left="144" w:hanging="144"/>
              <w:jc w:val="left"/>
              <w:rPr>
                <w:sz w:val="18"/>
                <w:szCs w:val="18"/>
              </w:rPr>
            </w:pPr>
            <w:r w:rsidRPr="00AD074C">
              <w:rPr>
                <w:sz w:val="18"/>
                <w:szCs w:val="18"/>
              </w:rPr>
              <w:t>Changes of assumptions or other inputs</w:t>
            </w:r>
          </w:p>
        </w:tc>
        <w:tc>
          <w:tcPr>
            <w:tcW w:w="1170" w:type="dxa"/>
          </w:tcPr>
          <w:p w14:paraId="283C56EE" w14:textId="77777777" w:rsidR="00E76D32" w:rsidRPr="00AD074C" w:rsidRDefault="00E76D32" w:rsidP="00975590">
            <w:pPr>
              <w:tabs>
                <w:tab w:val="left" w:pos="892"/>
              </w:tabs>
              <w:spacing w:after="0"/>
              <w:jc w:val="left"/>
              <w:rPr>
                <w:sz w:val="18"/>
                <w:szCs w:val="18"/>
              </w:rPr>
            </w:pPr>
          </w:p>
        </w:tc>
        <w:tc>
          <w:tcPr>
            <w:tcW w:w="238" w:type="dxa"/>
          </w:tcPr>
          <w:p w14:paraId="2DDFC11A" w14:textId="77777777" w:rsidR="00E76D32" w:rsidRPr="00AD074C" w:rsidRDefault="00E76D32" w:rsidP="00975590">
            <w:pPr>
              <w:tabs>
                <w:tab w:val="left" w:pos="892"/>
              </w:tabs>
              <w:spacing w:after="0"/>
              <w:jc w:val="left"/>
              <w:rPr>
                <w:sz w:val="18"/>
                <w:szCs w:val="18"/>
              </w:rPr>
            </w:pPr>
          </w:p>
        </w:tc>
        <w:tc>
          <w:tcPr>
            <w:tcW w:w="1112" w:type="dxa"/>
          </w:tcPr>
          <w:p w14:paraId="7BFFD7B6" w14:textId="77777777" w:rsidR="00E76D32" w:rsidRPr="00AD074C" w:rsidRDefault="00E76D32" w:rsidP="00975590">
            <w:pPr>
              <w:tabs>
                <w:tab w:val="left" w:pos="892"/>
              </w:tabs>
              <w:spacing w:after="0"/>
              <w:jc w:val="left"/>
              <w:rPr>
                <w:sz w:val="18"/>
                <w:szCs w:val="18"/>
              </w:rPr>
            </w:pPr>
          </w:p>
        </w:tc>
        <w:tc>
          <w:tcPr>
            <w:tcW w:w="238" w:type="dxa"/>
          </w:tcPr>
          <w:p w14:paraId="21035615" w14:textId="77777777" w:rsidR="00E76D32" w:rsidRPr="00AD074C" w:rsidRDefault="00E76D32" w:rsidP="00975590">
            <w:pPr>
              <w:tabs>
                <w:tab w:val="left" w:pos="892"/>
              </w:tabs>
              <w:spacing w:after="0"/>
              <w:jc w:val="left"/>
              <w:rPr>
                <w:sz w:val="18"/>
                <w:szCs w:val="18"/>
              </w:rPr>
            </w:pPr>
          </w:p>
        </w:tc>
        <w:tc>
          <w:tcPr>
            <w:tcW w:w="1202" w:type="dxa"/>
          </w:tcPr>
          <w:p w14:paraId="180A2BF0" w14:textId="77777777" w:rsidR="00E76D32" w:rsidRPr="00AD074C" w:rsidRDefault="00E76D32" w:rsidP="00975590">
            <w:pPr>
              <w:spacing w:after="0"/>
              <w:jc w:val="left"/>
              <w:rPr>
                <w:sz w:val="18"/>
                <w:szCs w:val="18"/>
              </w:rPr>
            </w:pPr>
          </w:p>
        </w:tc>
        <w:tc>
          <w:tcPr>
            <w:tcW w:w="238" w:type="dxa"/>
          </w:tcPr>
          <w:p w14:paraId="59445487" w14:textId="77777777" w:rsidR="00E76D32" w:rsidRPr="00AD074C" w:rsidRDefault="00E76D32" w:rsidP="00975590">
            <w:pPr>
              <w:spacing w:after="0"/>
              <w:jc w:val="left"/>
              <w:rPr>
                <w:sz w:val="18"/>
                <w:szCs w:val="18"/>
              </w:rPr>
            </w:pPr>
          </w:p>
        </w:tc>
        <w:tc>
          <w:tcPr>
            <w:tcW w:w="1112" w:type="dxa"/>
          </w:tcPr>
          <w:p w14:paraId="2D6B9DAE" w14:textId="77777777" w:rsidR="00E76D32" w:rsidRPr="00AD074C" w:rsidRDefault="00E76D32" w:rsidP="00975590">
            <w:pPr>
              <w:spacing w:after="0"/>
              <w:jc w:val="left"/>
              <w:rPr>
                <w:sz w:val="18"/>
                <w:szCs w:val="18"/>
              </w:rPr>
            </w:pPr>
          </w:p>
        </w:tc>
      </w:tr>
      <w:tr w:rsidR="00E76D32" w:rsidRPr="00AD074C" w14:paraId="40172916" w14:textId="77777777" w:rsidTr="00572FE3">
        <w:trPr>
          <w:cantSplit/>
          <w:trHeight w:val="261"/>
          <w:jc w:val="center"/>
        </w:trPr>
        <w:tc>
          <w:tcPr>
            <w:tcW w:w="4410" w:type="dxa"/>
          </w:tcPr>
          <w:p w14:paraId="5226A033" w14:textId="77777777" w:rsidR="00E76D32" w:rsidRPr="00AD074C" w:rsidRDefault="00E76D32" w:rsidP="00975590">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2EDCB106" w14:textId="77777777" w:rsidR="00E76D32" w:rsidRPr="00AD074C" w:rsidRDefault="00E76D32" w:rsidP="00975590">
            <w:pPr>
              <w:tabs>
                <w:tab w:val="left" w:pos="892"/>
              </w:tabs>
              <w:spacing w:after="0"/>
              <w:jc w:val="left"/>
              <w:rPr>
                <w:sz w:val="18"/>
                <w:szCs w:val="18"/>
              </w:rPr>
            </w:pPr>
          </w:p>
        </w:tc>
        <w:tc>
          <w:tcPr>
            <w:tcW w:w="238" w:type="dxa"/>
          </w:tcPr>
          <w:p w14:paraId="63800D9E" w14:textId="77777777" w:rsidR="00E76D32" w:rsidRPr="00AD074C" w:rsidRDefault="00E76D32" w:rsidP="00975590">
            <w:pPr>
              <w:tabs>
                <w:tab w:val="left" w:pos="892"/>
              </w:tabs>
              <w:spacing w:after="0"/>
              <w:jc w:val="left"/>
              <w:rPr>
                <w:sz w:val="18"/>
                <w:szCs w:val="18"/>
              </w:rPr>
            </w:pPr>
          </w:p>
        </w:tc>
        <w:tc>
          <w:tcPr>
            <w:tcW w:w="1112" w:type="dxa"/>
          </w:tcPr>
          <w:p w14:paraId="42974974" w14:textId="77777777" w:rsidR="00E76D32" w:rsidRPr="00AD074C" w:rsidRDefault="00E76D32" w:rsidP="00975590">
            <w:pPr>
              <w:tabs>
                <w:tab w:val="left" w:pos="892"/>
              </w:tabs>
              <w:spacing w:after="0"/>
              <w:jc w:val="left"/>
              <w:rPr>
                <w:sz w:val="18"/>
                <w:szCs w:val="18"/>
              </w:rPr>
            </w:pPr>
          </w:p>
        </w:tc>
        <w:tc>
          <w:tcPr>
            <w:tcW w:w="238" w:type="dxa"/>
          </w:tcPr>
          <w:p w14:paraId="40E9C5ED" w14:textId="77777777" w:rsidR="00E76D32" w:rsidRPr="00AD074C" w:rsidRDefault="00E76D32" w:rsidP="00975590">
            <w:pPr>
              <w:tabs>
                <w:tab w:val="left" w:pos="892"/>
              </w:tabs>
              <w:spacing w:after="0"/>
              <w:jc w:val="left"/>
              <w:rPr>
                <w:sz w:val="18"/>
                <w:szCs w:val="18"/>
              </w:rPr>
            </w:pPr>
          </w:p>
        </w:tc>
        <w:tc>
          <w:tcPr>
            <w:tcW w:w="1202" w:type="dxa"/>
          </w:tcPr>
          <w:p w14:paraId="635AE651" w14:textId="77777777" w:rsidR="00E76D32" w:rsidRPr="00AD074C" w:rsidRDefault="00E76D32" w:rsidP="00975590">
            <w:pPr>
              <w:spacing w:after="0"/>
              <w:jc w:val="left"/>
              <w:rPr>
                <w:sz w:val="18"/>
                <w:szCs w:val="18"/>
              </w:rPr>
            </w:pPr>
          </w:p>
        </w:tc>
        <w:tc>
          <w:tcPr>
            <w:tcW w:w="238" w:type="dxa"/>
          </w:tcPr>
          <w:p w14:paraId="3142ADBC" w14:textId="77777777" w:rsidR="00E76D32" w:rsidRPr="00AD074C" w:rsidRDefault="00E76D32" w:rsidP="00975590">
            <w:pPr>
              <w:spacing w:after="0"/>
              <w:jc w:val="left"/>
              <w:rPr>
                <w:sz w:val="18"/>
                <w:szCs w:val="18"/>
              </w:rPr>
            </w:pPr>
          </w:p>
        </w:tc>
        <w:tc>
          <w:tcPr>
            <w:tcW w:w="1112" w:type="dxa"/>
          </w:tcPr>
          <w:p w14:paraId="660FC5E2" w14:textId="77777777" w:rsidR="00E76D32" w:rsidRPr="00AD074C" w:rsidRDefault="00E76D32" w:rsidP="00975590">
            <w:pPr>
              <w:spacing w:after="0"/>
              <w:jc w:val="left"/>
              <w:rPr>
                <w:sz w:val="18"/>
                <w:szCs w:val="18"/>
              </w:rPr>
            </w:pPr>
          </w:p>
        </w:tc>
      </w:tr>
      <w:tr w:rsidR="00E76D32" w:rsidRPr="00AD074C" w14:paraId="2045F93A" w14:textId="77777777" w:rsidTr="00572FE3">
        <w:trPr>
          <w:cantSplit/>
          <w:trHeight w:val="279"/>
          <w:jc w:val="center"/>
        </w:trPr>
        <w:tc>
          <w:tcPr>
            <w:tcW w:w="4410" w:type="dxa"/>
          </w:tcPr>
          <w:p w14:paraId="53900E5A" w14:textId="57011F54" w:rsidR="00E76D32" w:rsidRPr="00AD074C" w:rsidRDefault="00E76D32" w:rsidP="00975590">
            <w:pPr>
              <w:spacing w:after="0"/>
              <w:ind w:left="144" w:hanging="144"/>
              <w:jc w:val="left"/>
              <w:rPr>
                <w:sz w:val="18"/>
                <w:szCs w:val="18"/>
              </w:rPr>
            </w:pPr>
            <w:r w:rsidRPr="00AD074C">
              <w:rPr>
                <w:sz w:val="18"/>
                <w:szCs w:val="18"/>
              </w:rPr>
              <w:t xml:space="preserve">Changes in proportion and differences between </w:t>
            </w:r>
            <w:r w:rsidR="00620FE3">
              <w:rPr>
                <w:sz w:val="18"/>
                <w:szCs w:val="18"/>
              </w:rPr>
              <w:t>C</w:t>
            </w:r>
            <w:r w:rsidRPr="00AD074C">
              <w:rPr>
                <w:sz w:val="18"/>
                <w:szCs w:val="18"/>
              </w:rPr>
              <w:t>ounty contributions and proportionate share of contributions</w:t>
            </w:r>
          </w:p>
        </w:tc>
        <w:tc>
          <w:tcPr>
            <w:tcW w:w="1170" w:type="dxa"/>
          </w:tcPr>
          <w:p w14:paraId="588378F9" w14:textId="77777777" w:rsidR="00E76D32" w:rsidRPr="00AD074C" w:rsidRDefault="00E76D32" w:rsidP="00975590">
            <w:pPr>
              <w:tabs>
                <w:tab w:val="left" w:pos="892"/>
              </w:tabs>
              <w:spacing w:after="0"/>
              <w:jc w:val="left"/>
              <w:rPr>
                <w:sz w:val="18"/>
                <w:szCs w:val="18"/>
              </w:rPr>
            </w:pPr>
          </w:p>
        </w:tc>
        <w:tc>
          <w:tcPr>
            <w:tcW w:w="238" w:type="dxa"/>
          </w:tcPr>
          <w:p w14:paraId="46C4BFF9" w14:textId="77777777" w:rsidR="00E76D32" w:rsidRPr="00AD074C" w:rsidRDefault="00E76D32" w:rsidP="00975590">
            <w:pPr>
              <w:tabs>
                <w:tab w:val="left" w:pos="892"/>
              </w:tabs>
              <w:spacing w:after="0"/>
              <w:jc w:val="left"/>
              <w:rPr>
                <w:sz w:val="18"/>
                <w:szCs w:val="18"/>
              </w:rPr>
            </w:pPr>
          </w:p>
        </w:tc>
        <w:tc>
          <w:tcPr>
            <w:tcW w:w="1112" w:type="dxa"/>
          </w:tcPr>
          <w:p w14:paraId="0505934B" w14:textId="77777777" w:rsidR="00E76D32" w:rsidRPr="00AD074C" w:rsidRDefault="00E76D32" w:rsidP="00975590">
            <w:pPr>
              <w:tabs>
                <w:tab w:val="left" w:pos="892"/>
              </w:tabs>
              <w:spacing w:after="0"/>
              <w:jc w:val="left"/>
              <w:rPr>
                <w:sz w:val="18"/>
                <w:szCs w:val="18"/>
              </w:rPr>
            </w:pPr>
          </w:p>
        </w:tc>
        <w:tc>
          <w:tcPr>
            <w:tcW w:w="238" w:type="dxa"/>
          </w:tcPr>
          <w:p w14:paraId="41F063EF" w14:textId="77777777" w:rsidR="00E76D32" w:rsidRPr="00AD074C" w:rsidRDefault="00E76D32" w:rsidP="00975590">
            <w:pPr>
              <w:tabs>
                <w:tab w:val="left" w:pos="892"/>
              </w:tabs>
              <w:spacing w:after="0"/>
              <w:jc w:val="left"/>
              <w:rPr>
                <w:sz w:val="18"/>
                <w:szCs w:val="18"/>
              </w:rPr>
            </w:pPr>
          </w:p>
        </w:tc>
        <w:tc>
          <w:tcPr>
            <w:tcW w:w="1202" w:type="dxa"/>
          </w:tcPr>
          <w:p w14:paraId="3E36B0CD" w14:textId="77777777" w:rsidR="00E76D32" w:rsidRPr="00AD074C" w:rsidRDefault="00E76D32" w:rsidP="00975590">
            <w:pPr>
              <w:spacing w:after="0"/>
              <w:jc w:val="left"/>
              <w:rPr>
                <w:sz w:val="18"/>
                <w:szCs w:val="18"/>
              </w:rPr>
            </w:pPr>
          </w:p>
        </w:tc>
        <w:tc>
          <w:tcPr>
            <w:tcW w:w="238" w:type="dxa"/>
          </w:tcPr>
          <w:p w14:paraId="53296E4E" w14:textId="77777777" w:rsidR="00E76D32" w:rsidRPr="00AD074C" w:rsidRDefault="00E76D32" w:rsidP="00975590">
            <w:pPr>
              <w:spacing w:after="0"/>
              <w:jc w:val="left"/>
              <w:rPr>
                <w:sz w:val="18"/>
                <w:szCs w:val="18"/>
              </w:rPr>
            </w:pPr>
          </w:p>
        </w:tc>
        <w:tc>
          <w:tcPr>
            <w:tcW w:w="1112" w:type="dxa"/>
          </w:tcPr>
          <w:p w14:paraId="77798B43" w14:textId="77777777" w:rsidR="00E76D32" w:rsidRPr="00AD074C" w:rsidRDefault="00E76D32" w:rsidP="00975590">
            <w:pPr>
              <w:spacing w:after="0"/>
              <w:jc w:val="left"/>
              <w:rPr>
                <w:sz w:val="18"/>
                <w:szCs w:val="18"/>
              </w:rPr>
            </w:pPr>
          </w:p>
        </w:tc>
      </w:tr>
      <w:tr w:rsidR="00E76D32" w:rsidRPr="00AD074C" w14:paraId="7B760983" w14:textId="77777777" w:rsidTr="00572FE3">
        <w:trPr>
          <w:cantSplit/>
          <w:trHeight w:val="171"/>
          <w:jc w:val="center"/>
        </w:trPr>
        <w:tc>
          <w:tcPr>
            <w:tcW w:w="4410" w:type="dxa"/>
          </w:tcPr>
          <w:p w14:paraId="3776E23D" w14:textId="611BBF0B" w:rsidR="00E76D32" w:rsidRPr="00AD074C" w:rsidRDefault="00E76D32" w:rsidP="00975590">
            <w:pPr>
              <w:spacing w:after="0"/>
              <w:ind w:left="144" w:hanging="144"/>
              <w:jc w:val="left"/>
              <w:rPr>
                <w:sz w:val="18"/>
                <w:szCs w:val="18"/>
              </w:rPr>
            </w:pPr>
            <w:r w:rsidRPr="00AD074C">
              <w:rPr>
                <w:sz w:val="18"/>
                <w:szCs w:val="18"/>
              </w:rPr>
              <w:t>County contributions subsequent to the measurement date</w:t>
            </w:r>
            <w:r w:rsidRPr="00AD074C">
              <w:rPr>
                <w:rFonts w:ascii="Swis721 Md BT" w:hAnsi="Swis721 Md BT"/>
                <w:i/>
                <w:iCs/>
                <w:color w:val="C00000"/>
                <w:sz w:val="18"/>
                <w:szCs w:val="18"/>
              </w:rPr>
              <w:t xml:space="preserve"> Source: </w:t>
            </w:r>
            <w:r w:rsidR="00620FE3">
              <w:rPr>
                <w:rFonts w:ascii="Swis721 Md BT" w:hAnsi="Swis721 Md BT"/>
                <w:i/>
                <w:iCs/>
                <w:color w:val="C00000"/>
                <w:sz w:val="18"/>
                <w:szCs w:val="18"/>
              </w:rPr>
              <w:t>C</w:t>
            </w:r>
            <w:r w:rsidRPr="00AD074C">
              <w:rPr>
                <w:rFonts w:ascii="Swis721 Md BT" w:hAnsi="Swis721 Md BT"/>
                <w:i/>
                <w:iCs/>
                <w:color w:val="C00000"/>
                <w:sz w:val="18"/>
                <w:szCs w:val="18"/>
              </w:rPr>
              <w:t>ounty records</w:t>
            </w:r>
          </w:p>
        </w:tc>
        <w:tc>
          <w:tcPr>
            <w:tcW w:w="1170" w:type="dxa"/>
            <w:tcBorders>
              <w:bottom w:val="single" w:sz="4" w:space="0" w:color="auto"/>
            </w:tcBorders>
          </w:tcPr>
          <w:p w14:paraId="66D21287" w14:textId="77777777" w:rsidR="00E76D32" w:rsidRPr="00AD074C" w:rsidRDefault="00E76D32" w:rsidP="00975590">
            <w:pPr>
              <w:tabs>
                <w:tab w:val="left" w:pos="892"/>
              </w:tabs>
              <w:spacing w:after="0"/>
              <w:jc w:val="left"/>
              <w:rPr>
                <w:sz w:val="18"/>
                <w:szCs w:val="18"/>
              </w:rPr>
            </w:pPr>
          </w:p>
        </w:tc>
        <w:tc>
          <w:tcPr>
            <w:tcW w:w="238" w:type="dxa"/>
          </w:tcPr>
          <w:p w14:paraId="241DB31D" w14:textId="77777777" w:rsidR="00E76D32" w:rsidRPr="00AD074C" w:rsidRDefault="00E76D32" w:rsidP="00975590">
            <w:pPr>
              <w:tabs>
                <w:tab w:val="left" w:pos="892"/>
              </w:tabs>
              <w:spacing w:after="0"/>
              <w:jc w:val="left"/>
              <w:rPr>
                <w:sz w:val="18"/>
                <w:szCs w:val="18"/>
              </w:rPr>
            </w:pPr>
          </w:p>
        </w:tc>
        <w:tc>
          <w:tcPr>
            <w:tcW w:w="1112" w:type="dxa"/>
            <w:tcBorders>
              <w:bottom w:val="single" w:sz="4" w:space="0" w:color="auto"/>
            </w:tcBorders>
          </w:tcPr>
          <w:p w14:paraId="226D32DC" w14:textId="77777777" w:rsidR="00E76D32" w:rsidRPr="00AD074C" w:rsidRDefault="00E76D32" w:rsidP="00975590">
            <w:pPr>
              <w:tabs>
                <w:tab w:val="left" w:pos="892"/>
              </w:tabs>
              <w:spacing w:after="0"/>
              <w:jc w:val="left"/>
              <w:rPr>
                <w:sz w:val="18"/>
                <w:szCs w:val="18"/>
              </w:rPr>
            </w:pPr>
          </w:p>
        </w:tc>
        <w:tc>
          <w:tcPr>
            <w:tcW w:w="238" w:type="dxa"/>
          </w:tcPr>
          <w:p w14:paraId="5244D4CC" w14:textId="77777777" w:rsidR="00E76D32" w:rsidRPr="00AD074C" w:rsidRDefault="00E76D32" w:rsidP="00975590">
            <w:pPr>
              <w:tabs>
                <w:tab w:val="left" w:pos="892"/>
              </w:tabs>
              <w:spacing w:after="0"/>
              <w:jc w:val="left"/>
              <w:rPr>
                <w:sz w:val="18"/>
                <w:szCs w:val="18"/>
              </w:rPr>
            </w:pPr>
          </w:p>
        </w:tc>
        <w:tc>
          <w:tcPr>
            <w:tcW w:w="1202" w:type="dxa"/>
            <w:tcBorders>
              <w:bottom w:val="single" w:sz="4" w:space="0" w:color="auto"/>
            </w:tcBorders>
          </w:tcPr>
          <w:p w14:paraId="35A47CC3" w14:textId="77777777" w:rsidR="00E76D32" w:rsidRPr="00AD074C" w:rsidRDefault="00E76D32" w:rsidP="00975590">
            <w:pPr>
              <w:spacing w:after="0"/>
              <w:jc w:val="left"/>
              <w:rPr>
                <w:sz w:val="18"/>
                <w:szCs w:val="18"/>
              </w:rPr>
            </w:pPr>
          </w:p>
        </w:tc>
        <w:tc>
          <w:tcPr>
            <w:tcW w:w="238" w:type="dxa"/>
          </w:tcPr>
          <w:p w14:paraId="025318D7" w14:textId="77777777" w:rsidR="00E76D32" w:rsidRPr="00AD074C" w:rsidRDefault="00E76D32" w:rsidP="00975590">
            <w:pPr>
              <w:spacing w:after="0"/>
              <w:jc w:val="left"/>
              <w:rPr>
                <w:sz w:val="18"/>
                <w:szCs w:val="18"/>
              </w:rPr>
            </w:pPr>
          </w:p>
        </w:tc>
        <w:tc>
          <w:tcPr>
            <w:tcW w:w="1112" w:type="dxa"/>
            <w:tcBorders>
              <w:bottom w:val="single" w:sz="4" w:space="0" w:color="auto"/>
            </w:tcBorders>
          </w:tcPr>
          <w:p w14:paraId="48EC94F8" w14:textId="77777777" w:rsidR="00E76D32" w:rsidRPr="00AD074C" w:rsidRDefault="00E76D32" w:rsidP="00975590">
            <w:pPr>
              <w:spacing w:after="0"/>
              <w:jc w:val="left"/>
              <w:rPr>
                <w:sz w:val="18"/>
                <w:szCs w:val="18"/>
              </w:rPr>
            </w:pPr>
          </w:p>
        </w:tc>
      </w:tr>
      <w:tr w:rsidR="00E76D32" w:rsidRPr="00AD074C" w14:paraId="248BC7C1" w14:textId="77777777" w:rsidTr="00572FE3">
        <w:trPr>
          <w:cantSplit/>
          <w:trHeight w:val="47"/>
          <w:jc w:val="center"/>
        </w:trPr>
        <w:tc>
          <w:tcPr>
            <w:tcW w:w="4410" w:type="dxa"/>
          </w:tcPr>
          <w:p w14:paraId="7A57D9D4" w14:textId="77777777" w:rsidR="00E76D32" w:rsidRPr="00AD074C" w:rsidRDefault="00E76D32" w:rsidP="00975590">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174C81F2" w14:textId="77777777" w:rsidR="00E76D32" w:rsidRPr="00AD074C" w:rsidRDefault="00E76D32" w:rsidP="00975590">
            <w:pPr>
              <w:spacing w:after="0"/>
              <w:jc w:val="left"/>
              <w:rPr>
                <w:sz w:val="18"/>
                <w:szCs w:val="18"/>
              </w:rPr>
            </w:pPr>
            <w:r w:rsidRPr="00AD074C">
              <w:rPr>
                <w:sz w:val="18"/>
                <w:szCs w:val="18"/>
              </w:rPr>
              <w:t>$</w:t>
            </w:r>
          </w:p>
        </w:tc>
        <w:tc>
          <w:tcPr>
            <w:tcW w:w="238" w:type="dxa"/>
          </w:tcPr>
          <w:p w14:paraId="6D21D1FD" w14:textId="77777777" w:rsidR="00E76D32" w:rsidRPr="00AD074C" w:rsidRDefault="00E76D32" w:rsidP="00975590">
            <w:pPr>
              <w:tabs>
                <w:tab w:val="left" w:pos="892"/>
              </w:tabs>
              <w:spacing w:after="0"/>
              <w:jc w:val="left"/>
              <w:rPr>
                <w:sz w:val="18"/>
                <w:szCs w:val="18"/>
              </w:rPr>
            </w:pPr>
          </w:p>
        </w:tc>
        <w:tc>
          <w:tcPr>
            <w:tcW w:w="1112" w:type="dxa"/>
            <w:tcBorders>
              <w:top w:val="single" w:sz="4" w:space="0" w:color="auto"/>
              <w:bottom w:val="double" w:sz="4" w:space="0" w:color="auto"/>
            </w:tcBorders>
          </w:tcPr>
          <w:p w14:paraId="4581D623" w14:textId="77777777" w:rsidR="00E76D32" w:rsidRPr="00AD074C" w:rsidRDefault="00E76D32" w:rsidP="00975590">
            <w:pPr>
              <w:tabs>
                <w:tab w:val="left" w:pos="892"/>
              </w:tabs>
              <w:spacing w:after="0"/>
              <w:jc w:val="left"/>
              <w:rPr>
                <w:sz w:val="18"/>
                <w:szCs w:val="18"/>
              </w:rPr>
            </w:pPr>
            <w:r w:rsidRPr="00AD074C">
              <w:rPr>
                <w:sz w:val="18"/>
                <w:szCs w:val="18"/>
              </w:rPr>
              <w:t>$</w:t>
            </w:r>
          </w:p>
        </w:tc>
        <w:tc>
          <w:tcPr>
            <w:tcW w:w="238" w:type="dxa"/>
          </w:tcPr>
          <w:p w14:paraId="2100E70A" w14:textId="77777777" w:rsidR="00E76D32" w:rsidRPr="00AD074C" w:rsidRDefault="00E76D32" w:rsidP="00975590">
            <w:pPr>
              <w:tabs>
                <w:tab w:val="left" w:pos="892"/>
              </w:tabs>
              <w:spacing w:after="0"/>
              <w:jc w:val="left"/>
              <w:rPr>
                <w:sz w:val="18"/>
                <w:szCs w:val="18"/>
              </w:rPr>
            </w:pPr>
          </w:p>
        </w:tc>
        <w:tc>
          <w:tcPr>
            <w:tcW w:w="1202" w:type="dxa"/>
            <w:tcBorders>
              <w:top w:val="single" w:sz="4" w:space="0" w:color="auto"/>
              <w:bottom w:val="double" w:sz="4" w:space="0" w:color="auto"/>
            </w:tcBorders>
          </w:tcPr>
          <w:p w14:paraId="3AAC3ACF" w14:textId="77777777" w:rsidR="00E76D32" w:rsidRPr="00AD074C" w:rsidRDefault="00E76D32" w:rsidP="00975590">
            <w:pPr>
              <w:spacing w:after="0"/>
              <w:jc w:val="left"/>
              <w:rPr>
                <w:sz w:val="18"/>
                <w:szCs w:val="18"/>
              </w:rPr>
            </w:pPr>
            <w:r w:rsidRPr="00AD074C">
              <w:rPr>
                <w:sz w:val="18"/>
                <w:szCs w:val="18"/>
              </w:rPr>
              <w:t>$</w:t>
            </w:r>
          </w:p>
        </w:tc>
        <w:tc>
          <w:tcPr>
            <w:tcW w:w="238" w:type="dxa"/>
          </w:tcPr>
          <w:p w14:paraId="7C58D84F" w14:textId="77777777" w:rsidR="00E76D32" w:rsidRPr="00AD074C" w:rsidRDefault="00E76D32" w:rsidP="00975590">
            <w:pPr>
              <w:spacing w:after="0"/>
              <w:jc w:val="left"/>
              <w:rPr>
                <w:sz w:val="18"/>
                <w:szCs w:val="18"/>
              </w:rPr>
            </w:pPr>
          </w:p>
        </w:tc>
        <w:tc>
          <w:tcPr>
            <w:tcW w:w="1112" w:type="dxa"/>
            <w:tcBorders>
              <w:top w:val="single" w:sz="4" w:space="0" w:color="auto"/>
              <w:bottom w:val="double" w:sz="4" w:space="0" w:color="auto"/>
            </w:tcBorders>
          </w:tcPr>
          <w:p w14:paraId="776F48FB" w14:textId="77777777" w:rsidR="00E76D32" w:rsidRPr="00AD074C" w:rsidRDefault="00E76D32" w:rsidP="00975590">
            <w:pPr>
              <w:spacing w:after="0"/>
              <w:jc w:val="left"/>
              <w:rPr>
                <w:sz w:val="18"/>
                <w:szCs w:val="18"/>
              </w:rPr>
            </w:pPr>
            <w:r w:rsidRPr="00AD074C">
              <w:rPr>
                <w:sz w:val="18"/>
                <w:szCs w:val="18"/>
              </w:rPr>
              <w:t>$</w:t>
            </w:r>
          </w:p>
        </w:tc>
      </w:tr>
    </w:tbl>
    <w:p w14:paraId="3DF0EAF8" w14:textId="77777777" w:rsidR="003B42ED" w:rsidRPr="00D11042" w:rsidRDefault="003B42ED" w:rsidP="00E76D32">
      <w:pPr>
        <w:spacing w:after="0"/>
      </w:pPr>
    </w:p>
    <w:p w14:paraId="31A9CCA6" w14:textId="4AC0EE34" w:rsidR="00450C0F" w:rsidRPr="00D11042" w:rsidRDefault="00450C0F" w:rsidP="003F42B5">
      <w:pPr>
        <w:spacing w:after="240"/>
        <w:jc w:val="left"/>
      </w:pPr>
      <w:r w:rsidRPr="00D11042">
        <w:t xml:space="preserve">The </w:t>
      </w:r>
      <w:r w:rsidR="003B42ED" w:rsidRPr="00045660">
        <w:t xml:space="preserve">amounts </w:t>
      </w:r>
      <w:r w:rsidRPr="00045660">
        <w:t xml:space="preserve">reported as deferred outflows of resources related to EORP pensions </w:t>
      </w:r>
      <w:r w:rsidR="003B42ED" w:rsidRPr="00045660">
        <w:t>and OPEB</w:t>
      </w:r>
      <w:r w:rsidR="003B42ED">
        <w:t xml:space="preserve"> </w:t>
      </w:r>
      <w:r w:rsidRPr="00D11042">
        <w:t xml:space="preserve">resulting from </w:t>
      </w:r>
      <w:r w:rsidR="00620FE3">
        <w:t>C</w:t>
      </w:r>
      <w:r w:rsidRPr="00D11042">
        <w:t xml:space="preserve">ounty contributions subsequent to the measurement date will be recognized as </w:t>
      </w:r>
      <w:r w:rsidR="003B42ED" w:rsidRPr="00045660">
        <w:t>an increase of the net asset or a reduction of the net liability</w:t>
      </w:r>
      <w:r w:rsidRPr="00045660">
        <w:t xml:space="preserve"> in the</w:t>
      </w:r>
      <w:r w:rsidRPr="00D11042">
        <w:t xml:space="preserve"> year end</w:t>
      </w:r>
      <w:r w:rsidR="001D7278" w:rsidRPr="00D11042">
        <w:t>ing</w:t>
      </w:r>
      <w:r w:rsidRPr="00D11042">
        <w:t xml:space="preserve"> June 30, </w:t>
      </w:r>
      <w:r w:rsidR="00A10C7F" w:rsidRPr="00045660">
        <w:rPr>
          <w:highlight w:val="yellow"/>
        </w:rPr>
        <w:t>20</w:t>
      </w:r>
      <w:r w:rsidR="00045660" w:rsidRPr="00045660">
        <w:rPr>
          <w:highlight w:val="yellow"/>
        </w:rPr>
        <w:t>2</w:t>
      </w:r>
      <w:r w:rsidR="007C12AD">
        <w:rPr>
          <w:highlight w:val="yellow"/>
        </w:rPr>
        <w:t>4</w:t>
      </w:r>
      <w:r w:rsidRPr="00D11042">
        <w:t xml:space="preserve">. Other amounts reported as deferred outflows of resources and deferred inflows of resources related to EORP pensions </w:t>
      </w:r>
      <w:r w:rsidR="003B42ED" w:rsidRPr="00045660">
        <w:t xml:space="preserve">and OPEB </w:t>
      </w:r>
      <w:r w:rsidRPr="00045660">
        <w:t xml:space="preserve">will be recognized </w:t>
      </w:r>
      <w:r w:rsidR="00B2089F" w:rsidRPr="00045660">
        <w:t>as</w:t>
      </w:r>
      <w:r w:rsidRPr="00045660">
        <w:t xml:space="preserve"> expense</w:t>
      </w:r>
      <w:r w:rsidR="00B2089F" w:rsidRPr="00045660">
        <w:t>s</w:t>
      </w:r>
      <w:r w:rsidRPr="00045660">
        <w:t xml:space="preserve"> as follows:</w:t>
      </w:r>
      <w:r w:rsidR="00FA7736" w:rsidRPr="00045660">
        <w:rPr>
          <w:rFonts w:ascii="Swis721 Md BT" w:hAnsi="Swis721 Md BT"/>
          <w:i/>
          <w:iCs/>
          <w:color w:val="C00000"/>
        </w:rPr>
        <w:t xml:space="preserve"> Source: EORP </w:t>
      </w:r>
      <w:r w:rsidR="003D60D9" w:rsidRPr="00045660">
        <w:rPr>
          <w:rFonts w:ascii="Swis721 Md BT" w:hAnsi="Swis721 Md BT"/>
          <w:i/>
          <w:iCs/>
          <w:color w:val="C00000"/>
        </w:rPr>
        <w:t>schedule of net deferred ou</w:t>
      </w:r>
      <w:r w:rsidR="003D60D9" w:rsidRPr="00C83A7F">
        <w:rPr>
          <w:rFonts w:ascii="Swis721 Md BT" w:hAnsi="Swis721 Md BT"/>
          <w:i/>
          <w:iCs/>
          <w:color w:val="C00000"/>
        </w:rPr>
        <w:t>tflows/inflows of resources by employer to be recognized in pension</w:t>
      </w:r>
      <w:r w:rsidR="00B32629">
        <w:rPr>
          <w:rFonts w:ascii="Swis721 Md BT" w:hAnsi="Swis721 Md BT"/>
          <w:i/>
          <w:iCs/>
          <w:color w:val="C00000"/>
        </w:rPr>
        <w:t>/OPEB</w:t>
      </w:r>
      <w:r w:rsidR="003D60D9" w:rsidRPr="00C83A7F">
        <w:rPr>
          <w:rFonts w:ascii="Swis721 Md BT" w:hAnsi="Swis721 Md BT"/>
          <w:i/>
          <w:iCs/>
          <w:color w:val="C00000"/>
        </w:rPr>
        <w:t xml:space="preserve"> expense—</w:t>
      </w:r>
      <w:r w:rsidR="009E2A1F">
        <w:rPr>
          <w:rFonts w:ascii="Swis721 Md BT" w:hAnsi="Swis721 Md BT"/>
          <w:i/>
          <w:iCs/>
          <w:color w:val="C00000"/>
        </w:rPr>
        <w:t>5</w:t>
      </w:r>
      <w:r w:rsidR="009E2A1F" w:rsidRPr="00C83A7F">
        <w:rPr>
          <w:rFonts w:ascii="Swis721 Md BT" w:hAnsi="Swis721 Md BT"/>
          <w:i/>
          <w:iCs/>
          <w:color w:val="C00000"/>
        </w:rPr>
        <w:t xml:space="preserve"> </w:t>
      </w:r>
      <w:r w:rsidR="003D60D9" w:rsidRPr="00C83A7F">
        <w:rPr>
          <w:rFonts w:ascii="Swis721 Md BT" w:hAnsi="Swis721 Md BT"/>
          <w:i/>
          <w:iCs/>
          <w:color w:val="C00000"/>
        </w:rPr>
        <w:t>years and in aggregate thereafter</w:t>
      </w:r>
      <w:r w:rsidR="00FA7736" w:rsidRPr="00C83A7F">
        <w:rPr>
          <w:rFonts w:ascii="Swis721 Md BT" w:hAnsi="Swis721 Md BT"/>
          <w:i/>
          <w:iCs/>
          <w:color w:val="C00000"/>
        </w:rPr>
        <w:t xml:space="preserve">, which </w:t>
      </w:r>
      <w:r w:rsidR="00C83A7F">
        <w:rPr>
          <w:rFonts w:ascii="Swis721 Md BT" w:hAnsi="Swis721 Md BT"/>
          <w:i/>
          <w:iCs/>
          <w:color w:val="C00000"/>
        </w:rPr>
        <w:t>is</w:t>
      </w:r>
      <w:r w:rsidR="00FA7736" w:rsidRPr="00C83A7F">
        <w:rPr>
          <w:rFonts w:ascii="Swis721 Md BT" w:hAnsi="Swis721 Md BT"/>
          <w:i/>
          <w:iCs/>
          <w:color w:val="C00000"/>
        </w:rPr>
        <w:t xml:space="preserve"> by </w:t>
      </w:r>
      <w:r w:rsidR="00C83A7F" w:rsidRPr="003D2D69">
        <w:rPr>
          <w:rFonts w:ascii="Swis721 Md BT" w:hAnsi="Swis721 Md BT"/>
          <w:i/>
          <w:iCs/>
          <w:color w:val="C00000"/>
        </w:rPr>
        <w:t>measurement</w:t>
      </w:r>
      <w:r w:rsidR="00FA7736" w:rsidRPr="003D2D69">
        <w:rPr>
          <w:rFonts w:ascii="Swis721 Md BT" w:hAnsi="Swis721 Md BT"/>
          <w:i/>
          <w:iCs/>
          <w:color w:val="C00000"/>
        </w:rPr>
        <w:t xml:space="preserve"> date. </w:t>
      </w:r>
      <w:r w:rsidR="00FA7736" w:rsidRPr="003D0DE0">
        <w:rPr>
          <w:rFonts w:ascii="Swis721 Md BT" w:hAnsi="Swis721 Md BT"/>
          <w:i/>
          <w:iCs/>
          <w:color w:val="C00000"/>
        </w:rPr>
        <w:t xml:space="preserve">The schedule below should be by the County’s reporting fiscal year. For example, in the schedule below, report the </w:t>
      </w:r>
      <w:r w:rsidR="00C83A7F" w:rsidRPr="003D0DE0">
        <w:rPr>
          <w:rFonts w:ascii="Swis721 Md BT" w:hAnsi="Swis721 Md BT"/>
          <w:i/>
          <w:iCs/>
          <w:color w:val="C00000"/>
        </w:rPr>
        <w:t xml:space="preserve">June 30, </w:t>
      </w:r>
      <w:r w:rsidR="00A10C7F" w:rsidRPr="003D0DE0">
        <w:rPr>
          <w:rFonts w:ascii="Swis721 Md BT" w:hAnsi="Swis721 Md BT"/>
          <w:i/>
          <w:iCs/>
          <w:color w:val="C00000"/>
        </w:rPr>
        <w:t>20</w:t>
      </w:r>
      <w:r w:rsidR="00084E00">
        <w:rPr>
          <w:rFonts w:ascii="Swis721 Md BT" w:hAnsi="Swis721 Md BT"/>
          <w:i/>
          <w:iCs/>
          <w:color w:val="C00000"/>
        </w:rPr>
        <w:t>2</w:t>
      </w:r>
      <w:r w:rsidR="007C12AD">
        <w:rPr>
          <w:rFonts w:ascii="Swis721 Md BT" w:hAnsi="Swis721 Md BT"/>
          <w:i/>
          <w:iCs/>
          <w:color w:val="C00000"/>
        </w:rPr>
        <w:t>3</w:t>
      </w:r>
      <w:r w:rsidR="00C83A7F" w:rsidRPr="003D0DE0">
        <w:rPr>
          <w:rFonts w:ascii="Swis721 Md BT" w:hAnsi="Swis721 Md BT"/>
          <w:i/>
          <w:iCs/>
          <w:color w:val="C00000"/>
        </w:rPr>
        <w:t xml:space="preserve"> (measurement date), EORP</w:t>
      </w:r>
      <w:r w:rsidR="00FA7736" w:rsidRPr="003D0DE0">
        <w:rPr>
          <w:rFonts w:ascii="Swis721 Md BT" w:hAnsi="Swis721 Md BT"/>
          <w:i/>
          <w:iCs/>
          <w:color w:val="C00000"/>
        </w:rPr>
        <w:t xml:space="preserve"> </w:t>
      </w:r>
      <w:r w:rsidR="003D60D9" w:rsidRPr="003D0DE0">
        <w:rPr>
          <w:rFonts w:ascii="Swis721 Md BT" w:hAnsi="Swis721 Md BT"/>
          <w:i/>
          <w:iCs/>
          <w:color w:val="C00000"/>
        </w:rPr>
        <w:t>s</w:t>
      </w:r>
      <w:r w:rsidR="00FA7736" w:rsidRPr="003D0DE0">
        <w:rPr>
          <w:rFonts w:ascii="Swis721 Md BT" w:hAnsi="Swis721 Md BT"/>
          <w:i/>
          <w:iCs/>
          <w:color w:val="C00000"/>
        </w:rPr>
        <w:t>chedule</w:t>
      </w:r>
      <w:r w:rsidR="00C83A7F" w:rsidRPr="003D0DE0">
        <w:rPr>
          <w:rFonts w:ascii="Swis721 Md BT" w:hAnsi="Swis721 Md BT"/>
          <w:i/>
          <w:iCs/>
          <w:color w:val="C00000"/>
        </w:rPr>
        <w:t xml:space="preserve"> amount</w:t>
      </w:r>
      <w:r w:rsidR="00FA7736" w:rsidRPr="003D0DE0">
        <w:rPr>
          <w:rFonts w:ascii="Swis721 Md BT" w:hAnsi="Swis721 Md BT"/>
          <w:i/>
          <w:iCs/>
          <w:color w:val="C00000"/>
        </w:rPr>
        <w:t xml:space="preserve"> for the year ending June 30, </w:t>
      </w:r>
      <w:r w:rsidR="00A10C7F" w:rsidRPr="003D0DE0">
        <w:rPr>
          <w:rFonts w:ascii="Swis721 Md BT" w:hAnsi="Swis721 Md BT"/>
          <w:i/>
          <w:iCs/>
          <w:color w:val="C00000"/>
        </w:rPr>
        <w:t>20</w:t>
      </w:r>
      <w:r w:rsidR="00045660" w:rsidRPr="003D0DE0">
        <w:rPr>
          <w:rFonts w:ascii="Swis721 Md BT" w:hAnsi="Swis721 Md BT"/>
          <w:i/>
          <w:iCs/>
          <w:color w:val="C00000"/>
        </w:rPr>
        <w:t>2</w:t>
      </w:r>
      <w:r w:rsidR="007C12AD">
        <w:rPr>
          <w:rFonts w:ascii="Swis721 Md BT" w:hAnsi="Swis721 Md BT"/>
          <w:i/>
          <w:iCs/>
          <w:color w:val="C00000"/>
        </w:rPr>
        <w:t>4</w:t>
      </w:r>
      <w:r w:rsidR="00C83A7F" w:rsidRPr="003D0DE0">
        <w:rPr>
          <w:rFonts w:ascii="Swis721 Md BT" w:hAnsi="Swis721 Md BT"/>
          <w:i/>
          <w:iCs/>
          <w:color w:val="C00000"/>
        </w:rPr>
        <w:t xml:space="preserve"> (reporting date</w:t>
      </w:r>
      <w:r w:rsidR="00C83A7F" w:rsidRPr="003D2D69">
        <w:rPr>
          <w:rFonts w:ascii="Swis721 Md BT" w:hAnsi="Swis721 Md BT"/>
          <w:i/>
          <w:iCs/>
          <w:color w:val="C00000"/>
        </w:rPr>
        <w:t>)</w:t>
      </w:r>
      <w:r w:rsidR="00FA7736" w:rsidRPr="003D2D69">
        <w:rPr>
          <w:rFonts w:ascii="Swis721 Md BT" w:hAnsi="Swis721 Md BT"/>
          <w:i/>
          <w:iCs/>
          <w:color w:val="C00000"/>
        </w:rPr>
        <w:t>.</w:t>
      </w:r>
    </w:p>
    <w:tbl>
      <w:tblPr>
        <w:tblW w:w="0" w:type="auto"/>
        <w:jc w:val="center"/>
        <w:tblLook w:val="0000" w:firstRow="0" w:lastRow="0" w:firstColumn="0" w:lastColumn="0" w:noHBand="0" w:noVBand="0"/>
      </w:tblPr>
      <w:tblGrid>
        <w:gridCol w:w="2340"/>
        <w:gridCol w:w="2013"/>
        <w:gridCol w:w="254"/>
        <w:gridCol w:w="3133"/>
      </w:tblGrid>
      <w:tr w:rsidR="00B2089F" w:rsidRPr="00100995" w14:paraId="75F94962" w14:textId="77777777" w:rsidTr="00B2089F">
        <w:trPr>
          <w:cantSplit/>
          <w:jc w:val="center"/>
        </w:trPr>
        <w:tc>
          <w:tcPr>
            <w:tcW w:w="2340" w:type="dxa"/>
            <w:vAlign w:val="bottom"/>
          </w:tcPr>
          <w:p w14:paraId="28670A76" w14:textId="77777777"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Year ending June 30</w:t>
            </w:r>
          </w:p>
        </w:tc>
        <w:tc>
          <w:tcPr>
            <w:tcW w:w="2013" w:type="dxa"/>
            <w:vAlign w:val="bottom"/>
          </w:tcPr>
          <w:p w14:paraId="1409070C" w14:textId="77777777"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Pension</w:t>
            </w:r>
          </w:p>
        </w:tc>
        <w:tc>
          <w:tcPr>
            <w:tcW w:w="254" w:type="dxa"/>
            <w:vAlign w:val="bottom"/>
          </w:tcPr>
          <w:p w14:paraId="396007FD" w14:textId="77777777" w:rsidR="00B2089F" w:rsidRPr="001D36C6" w:rsidRDefault="00B2089F" w:rsidP="00E2015E">
            <w:pPr>
              <w:keepNext/>
              <w:spacing w:after="0"/>
              <w:jc w:val="center"/>
              <w:rPr>
                <w:rFonts w:ascii="Swis721 Md BT" w:hAnsi="Swis721 Md BT"/>
                <w:sz w:val="18"/>
                <w:szCs w:val="18"/>
              </w:rPr>
            </w:pPr>
          </w:p>
        </w:tc>
        <w:tc>
          <w:tcPr>
            <w:tcW w:w="3133" w:type="dxa"/>
            <w:vAlign w:val="bottom"/>
          </w:tcPr>
          <w:p w14:paraId="341F4A54" w14:textId="70741D50" w:rsidR="00B2089F" w:rsidRPr="001D36C6" w:rsidRDefault="00B2089F" w:rsidP="00E2015E">
            <w:pPr>
              <w:keepNext/>
              <w:spacing w:after="0"/>
              <w:jc w:val="center"/>
              <w:rPr>
                <w:rFonts w:ascii="Swis721 Md BT" w:hAnsi="Swis721 Md BT"/>
                <w:sz w:val="18"/>
                <w:szCs w:val="18"/>
              </w:rPr>
            </w:pPr>
            <w:r w:rsidRPr="001D36C6">
              <w:rPr>
                <w:rFonts w:ascii="Swis721 Md BT" w:hAnsi="Swis721 Md BT"/>
                <w:sz w:val="18"/>
                <w:szCs w:val="18"/>
              </w:rPr>
              <w:t xml:space="preserve">Health </w:t>
            </w:r>
            <w:r w:rsidR="0062131D" w:rsidRPr="001D36C6">
              <w:rPr>
                <w:rFonts w:ascii="Swis721 Md BT" w:hAnsi="Swis721 Md BT"/>
                <w:sz w:val="18"/>
                <w:szCs w:val="18"/>
              </w:rPr>
              <w:t>insurance premium benefit</w:t>
            </w:r>
          </w:p>
        </w:tc>
      </w:tr>
      <w:tr w:rsidR="00B2089F" w:rsidRPr="00100995" w14:paraId="38812EA8" w14:textId="77777777" w:rsidTr="00B2089F">
        <w:trPr>
          <w:cantSplit/>
          <w:jc w:val="center"/>
        </w:trPr>
        <w:tc>
          <w:tcPr>
            <w:tcW w:w="2340" w:type="dxa"/>
            <w:vAlign w:val="bottom"/>
          </w:tcPr>
          <w:p w14:paraId="778136C0" w14:textId="35148AE6" w:rsidR="00B2089F" w:rsidRPr="00100995" w:rsidRDefault="00B2089F" w:rsidP="00E2015E">
            <w:pPr>
              <w:keepNext/>
              <w:spacing w:after="0"/>
              <w:ind w:left="600"/>
              <w:jc w:val="left"/>
              <w:rPr>
                <w:sz w:val="18"/>
                <w:szCs w:val="18"/>
                <w:highlight w:val="yellow"/>
              </w:rPr>
            </w:pPr>
            <w:r w:rsidRPr="00100995">
              <w:rPr>
                <w:sz w:val="18"/>
                <w:szCs w:val="18"/>
                <w:highlight w:val="yellow"/>
              </w:rPr>
              <w:t>20</w:t>
            </w:r>
            <w:r w:rsidR="00045660">
              <w:rPr>
                <w:sz w:val="18"/>
                <w:szCs w:val="18"/>
                <w:highlight w:val="yellow"/>
              </w:rPr>
              <w:t>2</w:t>
            </w:r>
            <w:r w:rsidR="007C12AD">
              <w:rPr>
                <w:sz w:val="18"/>
                <w:szCs w:val="18"/>
                <w:highlight w:val="yellow"/>
              </w:rPr>
              <w:t>4</w:t>
            </w:r>
          </w:p>
        </w:tc>
        <w:tc>
          <w:tcPr>
            <w:tcW w:w="2013" w:type="dxa"/>
          </w:tcPr>
          <w:p w14:paraId="331E5139" w14:textId="77777777" w:rsidR="00B2089F" w:rsidRPr="00100995" w:rsidRDefault="00B2089F" w:rsidP="00E2015E">
            <w:pPr>
              <w:keepNext/>
              <w:spacing w:after="0"/>
              <w:jc w:val="right"/>
              <w:rPr>
                <w:sz w:val="18"/>
                <w:szCs w:val="18"/>
                <w:highlight w:val="yellow"/>
              </w:rPr>
            </w:pPr>
          </w:p>
        </w:tc>
        <w:tc>
          <w:tcPr>
            <w:tcW w:w="254" w:type="dxa"/>
          </w:tcPr>
          <w:p w14:paraId="2D1EB9B8" w14:textId="77777777" w:rsidR="00B2089F" w:rsidRPr="00100995" w:rsidRDefault="00B2089F" w:rsidP="00E2015E">
            <w:pPr>
              <w:keepNext/>
              <w:spacing w:after="0"/>
              <w:jc w:val="right"/>
              <w:rPr>
                <w:sz w:val="18"/>
                <w:szCs w:val="18"/>
                <w:highlight w:val="yellow"/>
              </w:rPr>
            </w:pPr>
          </w:p>
        </w:tc>
        <w:tc>
          <w:tcPr>
            <w:tcW w:w="3133" w:type="dxa"/>
          </w:tcPr>
          <w:p w14:paraId="0EC7A2A9" w14:textId="77777777" w:rsidR="00B2089F" w:rsidRPr="00100995" w:rsidRDefault="00B2089F" w:rsidP="00E2015E">
            <w:pPr>
              <w:keepNext/>
              <w:spacing w:after="0"/>
              <w:jc w:val="right"/>
              <w:rPr>
                <w:sz w:val="18"/>
                <w:szCs w:val="18"/>
                <w:highlight w:val="yellow"/>
              </w:rPr>
            </w:pPr>
          </w:p>
        </w:tc>
      </w:tr>
      <w:tr w:rsidR="00B2089F" w:rsidRPr="00100995" w14:paraId="5922D1A1" w14:textId="77777777" w:rsidTr="00B2089F">
        <w:trPr>
          <w:cantSplit/>
          <w:jc w:val="center"/>
        </w:trPr>
        <w:tc>
          <w:tcPr>
            <w:tcW w:w="2340" w:type="dxa"/>
            <w:vAlign w:val="bottom"/>
          </w:tcPr>
          <w:p w14:paraId="4EE7A771" w14:textId="4EB0B739" w:rsidR="00B2089F" w:rsidRPr="00100995" w:rsidRDefault="00B2089F" w:rsidP="00E2015E">
            <w:pPr>
              <w:keepNext/>
              <w:spacing w:after="0"/>
              <w:ind w:left="600"/>
              <w:jc w:val="left"/>
              <w:rPr>
                <w:sz w:val="18"/>
                <w:szCs w:val="18"/>
                <w:highlight w:val="yellow"/>
              </w:rPr>
            </w:pPr>
            <w:r w:rsidRPr="00100995">
              <w:rPr>
                <w:sz w:val="18"/>
                <w:szCs w:val="18"/>
                <w:highlight w:val="yellow"/>
              </w:rPr>
              <w:t>202</w:t>
            </w:r>
            <w:r w:rsidR="007C12AD">
              <w:rPr>
                <w:sz w:val="18"/>
                <w:szCs w:val="18"/>
                <w:highlight w:val="yellow"/>
              </w:rPr>
              <w:t>5</w:t>
            </w:r>
          </w:p>
        </w:tc>
        <w:tc>
          <w:tcPr>
            <w:tcW w:w="2013" w:type="dxa"/>
          </w:tcPr>
          <w:p w14:paraId="280F6DAC" w14:textId="77777777" w:rsidR="00B2089F" w:rsidRPr="00100995" w:rsidRDefault="00B2089F" w:rsidP="00E2015E">
            <w:pPr>
              <w:keepNext/>
              <w:spacing w:after="0"/>
              <w:jc w:val="right"/>
              <w:rPr>
                <w:sz w:val="18"/>
                <w:szCs w:val="18"/>
                <w:highlight w:val="yellow"/>
              </w:rPr>
            </w:pPr>
          </w:p>
        </w:tc>
        <w:tc>
          <w:tcPr>
            <w:tcW w:w="254" w:type="dxa"/>
          </w:tcPr>
          <w:p w14:paraId="72EF2E3B" w14:textId="77777777" w:rsidR="00B2089F" w:rsidRPr="00100995" w:rsidRDefault="00B2089F" w:rsidP="00E2015E">
            <w:pPr>
              <w:keepNext/>
              <w:spacing w:after="0"/>
              <w:jc w:val="right"/>
              <w:rPr>
                <w:rFonts w:ascii="Swis721 Md BT" w:hAnsi="Swis721 Md BT"/>
                <w:i/>
                <w:iCs/>
                <w:color w:val="C00000"/>
                <w:sz w:val="18"/>
                <w:szCs w:val="18"/>
                <w:highlight w:val="yellow"/>
              </w:rPr>
            </w:pPr>
          </w:p>
        </w:tc>
        <w:tc>
          <w:tcPr>
            <w:tcW w:w="3133" w:type="dxa"/>
          </w:tcPr>
          <w:p w14:paraId="5CCD89F7" w14:textId="77777777" w:rsidR="00B2089F" w:rsidRPr="00100995" w:rsidRDefault="00B2089F" w:rsidP="00E2015E">
            <w:pPr>
              <w:keepNext/>
              <w:spacing w:after="0"/>
              <w:jc w:val="right"/>
              <w:rPr>
                <w:rFonts w:ascii="Swis721 Md BT" w:hAnsi="Swis721 Md BT"/>
                <w:i/>
                <w:iCs/>
                <w:color w:val="C00000"/>
                <w:sz w:val="18"/>
                <w:szCs w:val="18"/>
                <w:highlight w:val="yellow"/>
              </w:rPr>
            </w:pPr>
          </w:p>
        </w:tc>
      </w:tr>
      <w:tr w:rsidR="00B2089F" w:rsidRPr="00100995" w14:paraId="6F0FAB57" w14:textId="77777777" w:rsidTr="00B2089F">
        <w:trPr>
          <w:cantSplit/>
          <w:jc w:val="center"/>
        </w:trPr>
        <w:tc>
          <w:tcPr>
            <w:tcW w:w="2340" w:type="dxa"/>
            <w:vAlign w:val="bottom"/>
          </w:tcPr>
          <w:p w14:paraId="27D0ED19" w14:textId="6ACA2ACD" w:rsidR="00B2089F" w:rsidRPr="00100995" w:rsidRDefault="00B2089F" w:rsidP="00E2015E">
            <w:pPr>
              <w:keepNext/>
              <w:spacing w:after="0"/>
              <w:ind w:left="600"/>
              <w:jc w:val="left"/>
              <w:rPr>
                <w:sz w:val="18"/>
                <w:szCs w:val="18"/>
                <w:highlight w:val="yellow"/>
              </w:rPr>
            </w:pPr>
            <w:r w:rsidRPr="00100995">
              <w:rPr>
                <w:sz w:val="18"/>
                <w:szCs w:val="18"/>
                <w:highlight w:val="yellow"/>
              </w:rPr>
              <w:t>202</w:t>
            </w:r>
            <w:r w:rsidR="007C12AD">
              <w:rPr>
                <w:sz w:val="18"/>
                <w:szCs w:val="18"/>
                <w:highlight w:val="yellow"/>
              </w:rPr>
              <w:t>6</w:t>
            </w:r>
          </w:p>
        </w:tc>
        <w:tc>
          <w:tcPr>
            <w:tcW w:w="2013" w:type="dxa"/>
          </w:tcPr>
          <w:p w14:paraId="1524A93B" w14:textId="77777777" w:rsidR="00B2089F" w:rsidRPr="00100995" w:rsidRDefault="00B2089F" w:rsidP="00E2015E">
            <w:pPr>
              <w:keepNext/>
              <w:spacing w:after="0"/>
              <w:jc w:val="right"/>
              <w:rPr>
                <w:sz w:val="18"/>
                <w:szCs w:val="18"/>
                <w:highlight w:val="yellow"/>
              </w:rPr>
            </w:pPr>
          </w:p>
        </w:tc>
        <w:tc>
          <w:tcPr>
            <w:tcW w:w="254" w:type="dxa"/>
          </w:tcPr>
          <w:p w14:paraId="3A7D0B69" w14:textId="77777777" w:rsidR="00B2089F" w:rsidRPr="00100995" w:rsidRDefault="00B2089F" w:rsidP="00E2015E">
            <w:pPr>
              <w:keepNext/>
              <w:spacing w:after="0"/>
              <w:jc w:val="right"/>
              <w:rPr>
                <w:rFonts w:ascii="Swis721 Md BT" w:hAnsi="Swis721 Md BT"/>
                <w:i/>
                <w:iCs/>
                <w:color w:val="C00000"/>
                <w:sz w:val="18"/>
                <w:szCs w:val="18"/>
                <w:highlight w:val="yellow"/>
              </w:rPr>
            </w:pPr>
          </w:p>
        </w:tc>
        <w:tc>
          <w:tcPr>
            <w:tcW w:w="3133" w:type="dxa"/>
          </w:tcPr>
          <w:p w14:paraId="6A2B7FDA" w14:textId="77777777" w:rsidR="00B2089F" w:rsidRPr="00100995" w:rsidRDefault="00B2089F" w:rsidP="00E2015E">
            <w:pPr>
              <w:keepNext/>
              <w:spacing w:after="0"/>
              <w:jc w:val="right"/>
              <w:rPr>
                <w:rFonts w:ascii="Swis721 Md BT" w:hAnsi="Swis721 Md BT"/>
                <w:i/>
                <w:iCs/>
                <w:color w:val="C00000"/>
                <w:sz w:val="18"/>
                <w:szCs w:val="18"/>
                <w:highlight w:val="yellow"/>
              </w:rPr>
            </w:pPr>
          </w:p>
        </w:tc>
      </w:tr>
      <w:tr w:rsidR="00B2089F" w:rsidRPr="00100995" w14:paraId="5ED4BB92" w14:textId="77777777" w:rsidTr="00B2089F">
        <w:trPr>
          <w:cantSplit/>
          <w:jc w:val="center"/>
        </w:trPr>
        <w:tc>
          <w:tcPr>
            <w:tcW w:w="2340" w:type="dxa"/>
            <w:vAlign w:val="bottom"/>
          </w:tcPr>
          <w:p w14:paraId="7A0940F7" w14:textId="641EB2BC" w:rsidR="00B2089F" w:rsidRDefault="00B2089F" w:rsidP="00E2015E">
            <w:pPr>
              <w:keepNext/>
              <w:spacing w:after="0"/>
              <w:ind w:left="600"/>
              <w:jc w:val="left"/>
              <w:rPr>
                <w:sz w:val="18"/>
                <w:szCs w:val="18"/>
                <w:highlight w:val="yellow"/>
              </w:rPr>
            </w:pPr>
            <w:r w:rsidRPr="00100995">
              <w:rPr>
                <w:sz w:val="18"/>
                <w:szCs w:val="18"/>
                <w:highlight w:val="yellow"/>
              </w:rPr>
              <w:t>202</w:t>
            </w:r>
            <w:r w:rsidR="007C12AD">
              <w:rPr>
                <w:sz w:val="18"/>
                <w:szCs w:val="18"/>
                <w:highlight w:val="yellow"/>
              </w:rPr>
              <w:t>7</w:t>
            </w:r>
          </w:p>
          <w:p w14:paraId="3F08FBC3" w14:textId="266BFD57" w:rsidR="006A3E21" w:rsidRDefault="006A3E21" w:rsidP="00E2015E">
            <w:pPr>
              <w:keepNext/>
              <w:spacing w:after="0"/>
              <w:ind w:left="600"/>
              <w:jc w:val="left"/>
              <w:rPr>
                <w:sz w:val="18"/>
                <w:szCs w:val="18"/>
                <w:highlight w:val="yellow"/>
              </w:rPr>
            </w:pPr>
            <w:r>
              <w:rPr>
                <w:sz w:val="18"/>
                <w:szCs w:val="18"/>
                <w:highlight w:val="yellow"/>
              </w:rPr>
              <w:t>202</w:t>
            </w:r>
            <w:r w:rsidR="007C12AD">
              <w:rPr>
                <w:sz w:val="18"/>
                <w:szCs w:val="18"/>
                <w:highlight w:val="yellow"/>
              </w:rPr>
              <w:t>8</w:t>
            </w:r>
          </w:p>
          <w:p w14:paraId="472D1686" w14:textId="658F8C3E" w:rsidR="00A33C9D" w:rsidRPr="00100995" w:rsidRDefault="00A33C9D" w:rsidP="00E2015E">
            <w:pPr>
              <w:keepNext/>
              <w:spacing w:after="0"/>
              <w:ind w:left="600"/>
              <w:jc w:val="left"/>
              <w:rPr>
                <w:sz w:val="18"/>
                <w:szCs w:val="18"/>
                <w:highlight w:val="yellow"/>
              </w:rPr>
            </w:pPr>
            <w:r w:rsidRPr="00A33C9D">
              <w:rPr>
                <w:sz w:val="18"/>
                <w:szCs w:val="18"/>
              </w:rPr>
              <w:t>Thereafter</w:t>
            </w:r>
          </w:p>
        </w:tc>
        <w:tc>
          <w:tcPr>
            <w:tcW w:w="2013" w:type="dxa"/>
          </w:tcPr>
          <w:p w14:paraId="27C5FE81" w14:textId="77777777" w:rsidR="00B2089F" w:rsidRPr="00100995" w:rsidRDefault="00B2089F" w:rsidP="00E2015E">
            <w:pPr>
              <w:keepNext/>
              <w:spacing w:after="0"/>
              <w:jc w:val="right"/>
              <w:rPr>
                <w:sz w:val="18"/>
                <w:szCs w:val="18"/>
              </w:rPr>
            </w:pPr>
          </w:p>
        </w:tc>
        <w:tc>
          <w:tcPr>
            <w:tcW w:w="254" w:type="dxa"/>
          </w:tcPr>
          <w:p w14:paraId="71C15CF3" w14:textId="77777777" w:rsidR="00B2089F" w:rsidRPr="00100995" w:rsidRDefault="00B2089F" w:rsidP="00E2015E">
            <w:pPr>
              <w:keepNext/>
              <w:spacing w:after="0"/>
              <w:jc w:val="right"/>
              <w:rPr>
                <w:rFonts w:ascii="Swis721 Md BT" w:hAnsi="Swis721 Md BT"/>
                <w:i/>
                <w:iCs/>
                <w:color w:val="C00000"/>
                <w:sz w:val="18"/>
                <w:szCs w:val="18"/>
              </w:rPr>
            </w:pPr>
          </w:p>
        </w:tc>
        <w:tc>
          <w:tcPr>
            <w:tcW w:w="3133" w:type="dxa"/>
          </w:tcPr>
          <w:p w14:paraId="2217B810" w14:textId="77777777" w:rsidR="00B2089F" w:rsidRPr="00100995" w:rsidRDefault="00B2089F" w:rsidP="00E2015E">
            <w:pPr>
              <w:keepNext/>
              <w:spacing w:after="0"/>
              <w:jc w:val="right"/>
              <w:rPr>
                <w:rFonts w:ascii="Swis721 Md BT" w:hAnsi="Swis721 Md BT"/>
                <w:i/>
                <w:iCs/>
                <w:color w:val="C00000"/>
                <w:sz w:val="18"/>
                <w:szCs w:val="18"/>
              </w:rPr>
            </w:pPr>
          </w:p>
        </w:tc>
      </w:tr>
    </w:tbl>
    <w:p w14:paraId="02E86493" w14:textId="769764CE" w:rsidR="00B2089F" w:rsidRPr="00D11042" w:rsidRDefault="006A3E21" w:rsidP="00450C0F">
      <w:pPr>
        <w:spacing w:after="0"/>
        <w:ind w:left="1080"/>
        <w:rPr>
          <w:rFonts w:ascii="Swis721 Md BT" w:hAnsi="Swis721 Md BT"/>
        </w:rPr>
      </w:pPr>
      <w:r>
        <w:rPr>
          <w:rFonts w:ascii="Swis721 Md BT" w:hAnsi="Swis721 Md BT"/>
        </w:rPr>
        <w:tab/>
      </w:r>
      <w:r>
        <w:rPr>
          <w:rFonts w:ascii="Swis721 Md BT" w:hAnsi="Swis721 Md BT"/>
        </w:rPr>
        <w:tab/>
      </w:r>
    </w:p>
    <w:p w14:paraId="17ABD3A5" w14:textId="745D114A" w:rsidR="00450C0F" w:rsidRPr="00D11042" w:rsidRDefault="00450C0F" w:rsidP="003F42B5">
      <w:pPr>
        <w:spacing w:after="240"/>
        <w:jc w:val="left"/>
      </w:pPr>
      <w:r w:rsidRPr="00D11042">
        <w:rPr>
          <w:rFonts w:ascii="Swis721 Md BT" w:hAnsi="Swis721 Md BT"/>
        </w:rPr>
        <w:lastRenderedPageBreak/>
        <w:t xml:space="preserve">Actuarial </w:t>
      </w:r>
      <w:r w:rsidR="00BE2274" w:rsidRPr="00D11042">
        <w:rPr>
          <w:rFonts w:ascii="Swis721 Md BT" w:hAnsi="Swis721 Md BT"/>
        </w:rPr>
        <w:t>a</w:t>
      </w:r>
      <w:r w:rsidRPr="00D11042">
        <w:rPr>
          <w:rFonts w:ascii="Swis721 Md BT" w:hAnsi="Swis721 Md BT"/>
        </w:rPr>
        <w:t>ssumptions—</w:t>
      </w:r>
      <w:r w:rsidRPr="00D11042">
        <w:t>The significant actuarial assumptions used to measure the total pension</w:t>
      </w:r>
      <w:r w:rsidR="00FD2632" w:rsidRPr="001D36C6">
        <w:t>/OPEB</w:t>
      </w:r>
      <w:r w:rsidRPr="00D11042">
        <w:t xml:space="preserve"> liability are as follows:</w:t>
      </w:r>
    </w:p>
    <w:tbl>
      <w:tblPr>
        <w:tblW w:w="7650" w:type="dxa"/>
        <w:jc w:val="center"/>
        <w:tblLayout w:type="fixed"/>
        <w:tblLook w:val="04A0" w:firstRow="1" w:lastRow="0" w:firstColumn="1" w:lastColumn="0" w:noHBand="0" w:noVBand="1"/>
      </w:tblPr>
      <w:tblGrid>
        <w:gridCol w:w="3240"/>
        <w:gridCol w:w="4410"/>
      </w:tblGrid>
      <w:tr w:rsidR="00C97B73" w:rsidRPr="00FD2632" w14:paraId="73DD40EA" w14:textId="77777777" w:rsidTr="00FD2632">
        <w:trPr>
          <w:tblHeader/>
          <w:jc w:val="center"/>
        </w:trPr>
        <w:tc>
          <w:tcPr>
            <w:tcW w:w="3240" w:type="dxa"/>
            <w:vAlign w:val="center"/>
          </w:tcPr>
          <w:p w14:paraId="6A350673" w14:textId="1AA89247" w:rsidR="00C97B73" w:rsidRPr="00FD2632" w:rsidRDefault="00C97B73" w:rsidP="00E2015E">
            <w:pPr>
              <w:spacing w:after="0"/>
              <w:jc w:val="left"/>
              <w:rPr>
                <w:rFonts w:ascii="Swis721 Md BT" w:hAnsi="Swis721 Md BT"/>
                <w:sz w:val="18"/>
                <w:szCs w:val="18"/>
              </w:rPr>
            </w:pPr>
            <w:r w:rsidRPr="00FD2632">
              <w:rPr>
                <w:rFonts w:ascii="Swis721 Md BT" w:hAnsi="Swis721 Md BT"/>
                <w:sz w:val="18"/>
                <w:szCs w:val="18"/>
              </w:rPr>
              <w:t>EORP</w:t>
            </w:r>
          </w:p>
        </w:tc>
        <w:tc>
          <w:tcPr>
            <w:tcW w:w="4410" w:type="dxa"/>
            <w:vAlign w:val="center"/>
          </w:tcPr>
          <w:p w14:paraId="0F45626A" w14:textId="77777777" w:rsidR="00C97B73" w:rsidRPr="00FD2632" w:rsidRDefault="00C97B73" w:rsidP="00E2015E">
            <w:pPr>
              <w:spacing w:after="0"/>
              <w:jc w:val="left"/>
              <w:rPr>
                <w:sz w:val="18"/>
                <w:szCs w:val="18"/>
              </w:rPr>
            </w:pPr>
          </w:p>
        </w:tc>
      </w:tr>
      <w:tr w:rsidR="00C97B73" w:rsidRPr="00FD2632" w14:paraId="2D0ED959" w14:textId="77777777" w:rsidTr="00FD2632">
        <w:trPr>
          <w:jc w:val="center"/>
        </w:trPr>
        <w:tc>
          <w:tcPr>
            <w:tcW w:w="3240" w:type="dxa"/>
            <w:vAlign w:val="center"/>
          </w:tcPr>
          <w:p w14:paraId="0A104AFF" w14:textId="77777777" w:rsidR="00C97B73" w:rsidRPr="00FD2632" w:rsidRDefault="00C97B73" w:rsidP="00E2015E">
            <w:pPr>
              <w:spacing w:after="0"/>
              <w:jc w:val="left"/>
              <w:rPr>
                <w:sz w:val="18"/>
                <w:szCs w:val="18"/>
              </w:rPr>
            </w:pPr>
            <w:r w:rsidRPr="00FD2632">
              <w:rPr>
                <w:sz w:val="18"/>
                <w:szCs w:val="18"/>
              </w:rPr>
              <w:t>Actuarial valuation date</w:t>
            </w:r>
          </w:p>
        </w:tc>
        <w:tc>
          <w:tcPr>
            <w:tcW w:w="4410" w:type="dxa"/>
            <w:vAlign w:val="center"/>
          </w:tcPr>
          <w:p w14:paraId="2E19C106" w14:textId="673DC025" w:rsidR="00C97B73" w:rsidRPr="00FD2632" w:rsidRDefault="00C97B73" w:rsidP="00E2015E">
            <w:pPr>
              <w:spacing w:after="0"/>
              <w:jc w:val="left"/>
              <w:rPr>
                <w:sz w:val="18"/>
                <w:szCs w:val="18"/>
              </w:rPr>
            </w:pPr>
            <w:r w:rsidRPr="00FD2632">
              <w:rPr>
                <w:sz w:val="18"/>
                <w:szCs w:val="18"/>
              </w:rPr>
              <w:t xml:space="preserve">June 30, </w:t>
            </w:r>
            <w:r w:rsidRPr="00FD2632">
              <w:rPr>
                <w:sz w:val="18"/>
                <w:szCs w:val="18"/>
                <w:highlight w:val="yellow"/>
              </w:rPr>
              <w:t>20</w:t>
            </w:r>
            <w:r w:rsidR="00446589">
              <w:rPr>
                <w:sz w:val="18"/>
                <w:szCs w:val="18"/>
                <w:highlight w:val="yellow"/>
              </w:rPr>
              <w:t>2</w:t>
            </w:r>
            <w:r w:rsidR="003D5F36">
              <w:rPr>
                <w:sz w:val="18"/>
                <w:szCs w:val="18"/>
                <w:highlight w:val="yellow"/>
              </w:rPr>
              <w:t>2</w:t>
            </w:r>
          </w:p>
        </w:tc>
      </w:tr>
      <w:tr w:rsidR="00C97B73" w:rsidRPr="00FD2632" w14:paraId="19A71AC4" w14:textId="77777777" w:rsidTr="00FD2632">
        <w:trPr>
          <w:jc w:val="center"/>
        </w:trPr>
        <w:tc>
          <w:tcPr>
            <w:tcW w:w="3240" w:type="dxa"/>
            <w:vAlign w:val="center"/>
          </w:tcPr>
          <w:p w14:paraId="2DB500D4" w14:textId="77777777" w:rsidR="00C97B73" w:rsidRPr="00FD2632" w:rsidRDefault="00C97B73" w:rsidP="00E2015E">
            <w:pPr>
              <w:spacing w:after="0"/>
              <w:jc w:val="left"/>
              <w:rPr>
                <w:sz w:val="18"/>
                <w:szCs w:val="18"/>
              </w:rPr>
            </w:pPr>
            <w:r w:rsidRPr="00FD2632">
              <w:rPr>
                <w:sz w:val="18"/>
                <w:szCs w:val="18"/>
              </w:rPr>
              <w:t>Actuarial cost method</w:t>
            </w:r>
          </w:p>
        </w:tc>
        <w:tc>
          <w:tcPr>
            <w:tcW w:w="4410" w:type="dxa"/>
            <w:vAlign w:val="center"/>
          </w:tcPr>
          <w:p w14:paraId="13ED8229" w14:textId="77777777" w:rsidR="00C97B73" w:rsidRPr="00FD2632" w:rsidRDefault="00C97B73" w:rsidP="00E2015E">
            <w:pPr>
              <w:spacing w:after="0"/>
              <w:jc w:val="left"/>
              <w:rPr>
                <w:sz w:val="18"/>
                <w:szCs w:val="18"/>
              </w:rPr>
            </w:pPr>
            <w:r w:rsidRPr="00FD2632">
              <w:rPr>
                <w:sz w:val="18"/>
                <w:szCs w:val="18"/>
              </w:rPr>
              <w:t>Entry age normal</w:t>
            </w:r>
          </w:p>
        </w:tc>
      </w:tr>
      <w:tr w:rsidR="00C97B73" w:rsidRPr="00FD2632" w14:paraId="667AE62A" w14:textId="77777777" w:rsidTr="00FD2632">
        <w:trPr>
          <w:jc w:val="center"/>
        </w:trPr>
        <w:tc>
          <w:tcPr>
            <w:tcW w:w="3240" w:type="dxa"/>
            <w:vAlign w:val="center"/>
          </w:tcPr>
          <w:p w14:paraId="3ABA89B3" w14:textId="77777777" w:rsidR="00C97B73" w:rsidRPr="00FD2632" w:rsidRDefault="00C97B73" w:rsidP="00E2015E">
            <w:pPr>
              <w:spacing w:after="0"/>
              <w:jc w:val="left"/>
              <w:rPr>
                <w:sz w:val="18"/>
                <w:szCs w:val="18"/>
              </w:rPr>
            </w:pPr>
            <w:r w:rsidRPr="00FD2632">
              <w:rPr>
                <w:sz w:val="18"/>
                <w:szCs w:val="18"/>
              </w:rPr>
              <w:t>Investment rate of return</w:t>
            </w:r>
          </w:p>
        </w:tc>
        <w:tc>
          <w:tcPr>
            <w:tcW w:w="4410" w:type="dxa"/>
            <w:vAlign w:val="center"/>
          </w:tcPr>
          <w:p w14:paraId="21417038" w14:textId="1311208C" w:rsidR="00C97B73" w:rsidRPr="00446589" w:rsidRDefault="00C97B73" w:rsidP="00E2015E">
            <w:pPr>
              <w:spacing w:after="0"/>
              <w:jc w:val="left"/>
              <w:rPr>
                <w:sz w:val="18"/>
                <w:szCs w:val="18"/>
              </w:rPr>
            </w:pPr>
            <w:r w:rsidRPr="003D5F36">
              <w:rPr>
                <w:sz w:val="18"/>
                <w:szCs w:val="18"/>
                <w:highlight w:val="yellow"/>
              </w:rPr>
              <w:t>7.</w:t>
            </w:r>
            <w:r w:rsidR="003D5F36" w:rsidRPr="003D5F36">
              <w:rPr>
                <w:sz w:val="18"/>
                <w:szCs w:val="18"/>
                <w:highlight w:val="yellow"/>
              </w:rPr>
              <w:t>2</w:t>
            </w:r>
            <w:r w:rsidRPr="003D5F36">
              <w:rPr>
                <w:sz w:val="18"/>
                <w:szCs w:val="18"/>
                <w:highlight w:val="yellow"/>
              </w:rPr>
              <w:t>%</w:t>
            </w:r>
          </w:p>
        </w:tc>
      </w:tr>
      <w:tr w:rsidR="00C97B73" w:rsidRPr="00FD2632" w14:paraId="048014D3" w14:textId="77777777" w:rsidTr="00FD2632">
        <w:trPr>
          <w:jc w:val="center"/>
        </w:trPr>
        <w:tc>
          <w:tcPr>
            <w:tcW w:w="3240" w:type="dxa"/>
            <w:vAlign w:val="center"/>
          </w:tcPr>
          <w:p w14:paraId="13DCC096" w14:textId="77777777" w:rsidR="00C97B73" w:rsidRPr="00117F97" w:rsidRDefault="00C97B73" w:rsidP="00E2015E">
            <w:pPr>
              <w:spacing w:after="0"/>
              <w:jc w:val="left"/>
              <w:rPr>
                <w:sz w:val="18"/>
                <w:szCs w:val="18"/>
              </w:rPr>
            </w:pPr>
            <w:r w:rsidRPr="00117F97">
              <w:rPr>
                <w:sz w:val="18"/>
                <w:szCs w:val="18"/>
              </w:rPr>
              <w:t>Wage inflation</w:t>
            </w:r>
          </w:p>
        </w:tc>
        <w:tc>
          <w:tcPr>
            <w:tcW w:w="4410" w:type="dxa"/>
            <w:vAlign w:val="center"/>
          </w:tcPr>
          <w:p w14:paraId="16D5007A" w14:textId="0A96B7F2" w:rsidR="00C97B73" w:rsidRPr="00446589" w:rsidRDefault="00C97B73" w:rsidP="00E2015E">
            <w:pPr>
              <w:spacing w:after="0"/>
              <w:jc w:val="left"/>
              <w:rPr>
                <w:sz w:val="18"/>
                <w:szCs w:val="18"/>
              </w:rPr>
            </w:pPr>
            <w:r w:rsidRPr="003D5F36">
              <w:rPr>
                <w:sz w:val="18"/>
                <w:szCs w:val="18"/>
                <w:highlight w:val="yellow"/>
              </w:rPr>
              <w:t>3.</w:t>
            </w:r>
            <w:r w:rsidR="003D5F36" w:rsidRPr="003D5F36">
              <w:rPr>
                <w:sz w:val="18"/>
                <w:szCs w:val="18"/>
                <w:highlight w:val="yellow"/>
              </w:rPr>
              <w:t>2</w:t>
            </w:r>
            <w:r w:rsidRPr="003D5F36">
              <w:rPr>
                <w:sz w:val="18"/>
                <w:szCs w:val="18"/>
                <w:highlight w:val="yellow"/>
              </w:rPr>
              <w:t>5%</w:t>
            </w:r>
            <w:r w:rsidRPr="00446589">
              <w:rPr>
                <w:sz w:val="18"/>
                <w:szCs w:val="18"/>
              </w:rPr>
              <w:t xml:space="preserve"> for pensions/not applicable for OPEB</w:t>
            </w:r>
          </w:p>
        </w:tc>
      </w:tr>
      <w:tr w:rsidR="00C97B73" w:rsidRPr="00FD2632" w14:paraId="50192A4F" w14:textId="77777777" w:rsidTr="00FD2632">
        <w:trPr>
          <w:jc w:val="center"/>
        </w:trPr>
        <w:tc>
          <w:tcPr>
            <w:tcW w:w="3240" w:type="dxa"/>
            <w:vAlign w:val="center"/>
          </w:tcPr>
          <w:p w14:paraId="40ABA796" w14:textId="77777777" w:rsidR="00C97B73" w:rsidRPr="00FE2B96" w:rsidRDefault="00C97B73" w:rsidP="00E2015E">
            <w:pPr>
              <w:spacing w:after="0"/>
              <w:jc w:val="left"/>
              <w:rPr>
                <w:sz w:val="18"/>
                <w:szCs w:val="18"/>
              </w:rPr>
            </w:pPr>
            <w:r w:rsidRPr="00FE2B96">
              <w:rPr>
                <w:sz w:val="18"/>
                <w:szCs w:val="18"/>
              </w:rPr>
              <w:t>Price inflation</w:t>
            </w:r>
          </w:p>
        </w:tc>
        <w:tc>
          <w:tcPr>
            <w:tcW w:w="4410" w:type="dxa"/>
            <w:vAlign w:val="center"/>
          </w:tcPr>
          <w:p w14:paraId="14490388" w14:textId="77777777" w:rsidR="00C97B73" w:rsidRPr="00446589" w:rsidRDefault="00C97B73" w:rsidP="00E2015E">
            <w:pPr>
              <w:spacing w:after="0"/>
              <w:jc w:val="left"/>
              <w:rPr>
                <w:sz w:val="18"/>
                <w:szCs w:val="18"/>
              </w:rPr>
            </w:pPr>
            <w:r w:rsidRPr="00446589">
              <w:rPr>
                <w:sz w:val="18"/>
                <w:szCs w:val="18"/>
              </w:rPr>
              <w:t>2.5% for pensions/not applicable for OPEB</w:t>
            </w:r>
          </w:p>
        </w:tc>
      </w:tr>
      <w:tr w:rsidR="008C591E" w:rsidRPr="00E27A5D" w14:paraId="2082C3B3" w14:textId="77777777" w:rsidTr="008C591E">
        <w:trPr>
          <w:jc w:val="center"/>
        </w:trPr>
        <w:tc>
          <w:tcPr>
            <w:tcW w:w="3240" w:type="dxa"/>
            <w:vAlign w:val="center"/>
          </w:tcPr>
          <w:p w14:paraId="567BF119" w14:textId="4911DC97" w:rsidR="008C591E" w:rsidRPr="008C591E" w:rsidRDefault="00307337" w:rsidP="007478D5">
            <w:pPr>
              <w:spacing w:after="0"/>
              <w:jc w:val="left"/>
              <w:rPr>
                <w:sz w:val="18"/>
                <w:szCs w:val="18"/>
              </w:rPr>
            </w:pPr>
            <w:r>
              <w:rPr>
                <w:sz w:val="18"/>
                <w:szCs w:val="18"/>
              </w:rPr>
              <w:t>Cost-of-living adjustment</w:t>
            </w:r>
          </w:p>
        </w:tc>
        <w:tc>
          <w:tcPr>
            <w:tcW w:w="4410" w:type="dxa"/>
            <w:vAlign w:val="center"/>
          </w:tcPr>
          <w:p w14:paraId="6BDD368E" w14:textId="041C41BD" w:rsidR="008C591E" w:rsidRPr="00446589" w:rsidRDefault="0068138C" w:rsidP="007478D5">
            <w:pPr>
              <w:spacing w:after="0"/>
              <w:jc w:val="left"/>
              <w:rPr>
                <w:sz w:val="18"/>
                <w:szCs w:val="18"/>
              </w:rPr>
            </w:pPr>
            <w:r w:rsidRPr="003621BD">
              <w:rPr>
                <w:sz w:val="18"/>
                <w:szCs w:val="18"/>
                <w:highlight w:val="yellow"/>
              </w:rPr>
              <w:t>1.</w:t>
            </w:r>
            <w:r w:rsidR="003621BD" w:rsidRPr="003621BD">
              <w:rPr>
                <w:sz w:val="18"/>
                <w:szCs w:val="18"/>
                <w:highlight w:val="yellow"/>
              </w:rPr>
              <w:t>8</w:t>
            </w:r>
            <w:r w:rsidRPr="003621BD">
              <w:rPr>
                <w:sz w:val="18"/>
                <w:szCs w:val="18"/>
                <w:highlight w:val="yellow"/>
              </w:rPr>
              <w:t>5</w:t>
            </w:r>
            <w:r w:rsidR="007339B7" w:rsidRPr="003621BD">
              <w:rPr>
                <w:sz w:val="18"/>
                <w:szCs w:val="18"/>
                <w:highlight w:val="yellow"/>
              </w:rPr>
              <w:t>%</w:t>
            </w:r>
            <w:r w:rsidR="008C591E" w:rsidRPr="00446589">
              <w:rPr>
                <w:sz w:val="18"/>
                <w:szCs w:val="18"/>
              </w:rPr>
              <w:t xml:space="preserve"> for pensions/not applicable for OPEB</w:t>
            </w:r>
          </w:p>
        </w:tc>
      </w:tr>
      <w:tr w:rsidR="00C97B73" w:rsidRPr="00FD2632" w14:paraId="2E8EA5C4" w14:textId="77777777" w:rsidTr="00FD2632">
        <w:trPr>
          <w:jc w:val="center"/>
        </w:trPr>
        <w:tc>
          <w:tcPr>
            <w:tcW w:w="3240" w:type="dxa"/>
          </w:tcPr>
          <w:p w14:paraId="37976588" w14:textId="77777777" w:rsidR="00C97B73" w:rsidRPr="00FD2632" w:rsidRDefault="00C97B73" w:rsidP="00E2015E">
            <w:pPr>
              <w:spacing w:after="0"/>
              <w:jc w:val="left"/>
              <w:rPr>
                <w:sz w:val="18"/>
                <w:szCs w:val="18"/>
              </w:rPr>
            </w:pPr>
            <w:r w:rsidRPr="00BC012A">
              <w:rPr>
                <w:sz w:val="18"/>
                <w:szCs w:val="18"/>
              </w:rPr>
              <w:t>Mortality rates</w:t>
            </w:r>
          </w:p>
        </w:tc>
        <w:tc>
          <w:tcPr>
            <w:tcW w:w="4410" w:type="dxa"/>
            <w:vAlign w:val="center"/>
          </w:tcPr>
          <w:p w14:paraId="2BEC97F7" w14:textId="517F017B" w:rsidR="00C97B73" w:rsidRPr="00446589" w:rsidRDefault="00653C18" w:rsidP="004F70BB">
            <w:pPr>
              <w:spacing w:after="0"/>
              <w:jc w:val="left"/>
              <w:rPr>
                <w:sz w:val="18"/>
                <w:szCs w:val="18"/>
              </w:rPr>
            </w:pPr>
            <w:r w:rsidRPr="00446589">
              <w:rPr>
                <w:sz w:val="18"/>
                <w:szCs w:val="18"/>
              </w:rPr>
              <w:t>PubG</w:t>
            </w:r>
            <w:r w:rsidR="00563202" w:rsidRPr="00446589">
              <w:rPr>
                <w:sz w:val="18"/>
                <w:szCs w:val="18"/>
              </w:rPr>
              <w:t>-2010</w:t>
            </w:r>
            <w:r w:rsidR="00C97B73" w:rsidRPr="00446589">
              <w:rPr>
                <w:sz w:val="18"/>
                <w:szCs w:val="18"/>
              </w:rPr>
              <w:t xml:space="preserve"> tables </w:t>
            </w:r>
          </w:p>
        </w:tc>
      </w:tr>
      <w:tr w:rsidR="00C97B73" w:rsidRPr="00FD2632" w14:paraId="7BAC438E" w14:textId="77777777" w:rsidTr="00FD2632">
        <w:trPr>
          <w:jc w:val="center"/>
        </w:trPr>
        <w:tc>
          <w:tcPr>
            <w:tcW w:w="3240" w:type="dxa"/>
          </w:tcPr>
          <w:p w14:paraId="317A0B2C" w14:textId="77777777" w:rsidR="00C97B73" w:rsidRPr="00D60B99" w:rsidRDefault="00C97B73" w:rsidP="00E2015E">
            <w:pPr>
              <w:spacing w:after="0"/>
              <w:jc w:val="left"/>
              <w:rPr>
                <w:sz w:val="18"/>
                <w:szCs w:val="18"/>
              </w:rPr>
            </w:pPr>
            <w:r w:rsidRPr="00D60B99">
              <w:rPr>
                <w:sz w:val="18"/>
                <w:szCs w:val="18"/>
              </w:rPr>
              <w:t>Healthcare cost trend rate</w:t>
            </w:r>
          </w:p>
        </w:tc>
        <w:tc>
          <w:tcPr>
            <w:tcW w:w="4410" w:type="dxa"/>
            <w:vAlign w:val="center"/>
          </w:tcPr>
          <w:p w14:paraId="320B6EF4" w14:textId="77777777" w:rsidR="00C97B73" w:rsidRPr="00D60B99" w:rsidRDefault="00C97B73" w:rsidP="00E2015E">
            <w:pPr>
              <w:spacing w:after="0"/>
              <w:jc w:val="left"/>
              <w:rPr>
                <w:sz w:val="18"/>
                <w:szCs w:val="18"/>
              </w:rPr>
            </w:pPr>
            <w:r w:rsidRPr="00D60B99">
              <w:rPr>
                <w:sz w:val="18"/>
                <w:szCs w:val="18"/>
              </w:rPr>
              <w:t>Not applicable</w:t>
            </w:r>
          </w:p>
        </w:tc>
      </w:tr>
    </w:tbl>
    <w:p w14:paraId="2642C2B9" w14:textId="77777777" w:rsidR="00C97B73" w:rsidRPr="00D11042" w:rsidRDefault="00C97B73" w:rsidP="00450C0F">
      <w:pPr>
        <w:spacing w:after="0"/>
        <w:ind w:left="1080"/>
      </w:pPr>
    </w:p>
    <w:p w14:paraId="5EB1EB0A" w14:textId="4B1C1B2A" w:rsidR="00450C0F" w:rsidRPr="00D11042" w:rsidRDefault="00450C0F" w:rsidP="006270D0">
      <w:pPr>
        <w:spacing w:after="240"/>
        <w:jc w:val="left"/>
      </w:pPr>
      <w:r w:rsidRPr="00D11042">
        <w:t xml:space="preserve">Actuarial assumptions used in the June 30, </w:t>
      </w:r>
      <w:r w:rsidR="00A10C7F">
        <w:rPr>
          <w:highlight w:val="yellow"/>
        </w:rPr>
        <w:t>20</w:t>
      </w:r>
      <w:r w:rsidR="00446589">
        <w:rPr>
          <w:highlight w:val="yellow"/>
        </w:rPr>
        <w:t>2</w:t>
      </w:r>
      <w:r w:rsidR="009E1199">
        <w:rPr>
          <w:highlight w:val="yellow"/>
        </w:rPr>
        <w:t>2</w:t>
      </w:r>
      <w:r w:rsidRPr="00D11042">
        <w:t>, valuation were based on the results of an actuarial experience study for</w:t>
      </w:r>
      <w:r w:rsidR="005010F8" w:rsidRPr="00D11042">
        <w:t xml:space="preserve"> the 5-year period ended June 30, </w:t>
      </w:r>
      <w:r w:rsidR="005010F8" w:rsidRPr="004C0516">
        <w:rPr>
          <w:highlight w:val="yellow"/>
        </w:rPr>
        <w:t>20</w:t>
      </w:r>
      <w:r w:rsidR="004C0516" w:rsidRPr="004C0516">
        <w:rPr>
          <w:highlight w:val="yellow"/>
        </w:rPr>
        <w:t>21</w:t>
      </w:r>
      <w:r w:rsidRPr="00B90763">
        <w:t>.</w:t>
      </w:r>
    </w:p>
    <w:p w14:paraId="6A92BE77" w14:textId="27F04455" w:rsidR="00450C0F" w:rsidRPr="00D11042" w:rsidRDefault="00450C0F" w:rsidP="006270D0">
      <w:pPr>
        <w:spacing w:after="240"/>
        <w:jc w:val="left"/>
      </w:pPr>
      <w:r w:rsidRPr="00D11042">
        <w:t xml:space="preserve">The long-term expected rate of return on </w:t>
      </w:r>
      <w:r w:rsidRPr="00E350DF">
        <w:t xml:space="preserve">EORP plan investments was determined to be </w:t>
      </w:r>
      <w:r w:rsidRPr="004C0516">
        <w:rPr>
          <w:highlight w:val="yellow"/>
        </w:rPr>
        <w:t>7.</w:t>
      </w:r>
      <w:r w:rsidR="004C0516" w:rsidRPr="004C0516">
        <w:rPr>
          <w:highlight w:val="yellow"/>
        </w:rPr>
        <w:t>2</w:t>
      </w:r>
      <w:r w:rsidRPr="00E350DF">
        <w:t xml:space="preserve"> percent</w:t>
      </w:r>
      <w:r w:rsidRPr="003D2D69">
        <w:t xml:space="preserve"> using a building-block method in which best-estimate ranges of expected future real rates of return (expected returns, net of pension plan investment expenses and inflation) are developed for each major asset class. The target allocation and best estimates </w:t>
      </w:r>
      <w:r w:rsidRPr="00E350DF">
        <w:t xml:space="preserve">of </w:t>
      </w:r>
      <w:r w:rsidR="00C97B73" w:rsidRPr="00E350DF">
        <w:t>geometric</w:t>
      </w:r>
      <w:r w:rsidRPr="00E350DF">
        <w:t xml:space="preserve"> real</w:t>
      </w:r>
      <w:r w:rsidRPr="003D2D69">
        <w:t xml:space="preserve"> rates of retur</w:t>
      </w:r>
      <w:r w:rsidRPr="00D11042">
        <w:t>n for each major asset class are summarized in the following table:</w:t>
      </w:r>
    </w:p>
    <w:tbl>
      <w:tblPr>
        <w:tblW w:w="7200" w:type="dxa"/>
        <w:jc w:val="center"/>
        <w:tblLayout w:type="fixed"/>
        <w:tblLook w:val="0000" w:firstRow="0" w:lastRow="0" w:firstColumn="0" w:lastColumn="0" w:noHBand="0" w:noVBand="0"/>
      </w:tblPr>
      <w:tblGrid>
        <w:gridCol w:w="2790"/>
        <w:gridCol w:w="1260"/>
        <w:gridCol w:w="3150"/>
      </w:tblGrid>
      <w:tr w:rsidR="00C97B73" w:rsidRPr="00FD2632" w14:paraId="44A00563" w14:textId="77777777" w:rsidTr="00FD2632">
        <w:trPr>
          <w:trHeight w:val="396"/>
          <w:tblHeader/>
          <w:jc w:val="center"/>
        </w:trPr>
        <w:tc>
          <w:tcPr>
            <w:tcW w:w="2790" w:type="dxa"/>
            <w:vAlign w:val="bottom"/>
          </w:tcPr>
          <w:p w14:paraId="0F1BFA54" w14:textId="38A44FE7" w:rsidR="00C97B73" w:rsidRPr="00FD2632" w:rsidRDefault="00C97B73" w:rsidP="00E2015E">
            <w:pPr>
              <w:keepNext/>
              <w:spacing w:after="0"/>
              <w:jc w:val="left"/>
              <w:rPr>
                <w:rFonts w:ascii="Swis721 Md BT" w:hAnsi="Swis721 Md BT"/>
                <w:sz w:val="18"/>
                <w:szCs w:val="18"/>
              </w:rPr>
            </w:pPr>
            <w:r w:rsidRPr="00FD2632">
              <w:rPr>
                <w:rFonts w:ascii="Swis721 Md BT" w:hAnsi="Swis721 Md BT"/>
                <w:sz w:val="18"/>
                <w:szCs w:val="18"/>
              </w:rPr>
              <w:t>EORP</w:t>
            </w:r>
          </w:p>
          <w:p w14:paraId="3F5F2CED" w14:textId="77777777" w:rsidR="00C97B73" w:rsidRPr="00FD2632" w:rsidRDefault="00C97B73" w:rsidP="00E2015E">
            <w:pPr>
              <w:keepNext/>
              <w:spacing w:after="0"/>
              <w:jc w:val="center"/>
              <w:rPr>
                <w:sz w:val="18"/>
                <w:szCs w:val="18"/>
              </w:rPr>
            </w:pPr>
            <w:r w:rsidRPr="00FD2632">
              <w:rPr>
                <w:rFonts w:ascii="Swis721 Md BT" w:hAnsi="Swis721 Md BT"/>
                <w:sz w:val="18"/>
                <w:szCs w:val="18"/>
              </w:rPr>
              <w:t>Asset class</w:t>
            </w:r>
          </w:p>
        </w:tc>
        <w:tc>
          <w:tcPr>
            <w:tcW w:w="1260" w:type="dxa"/>
            <w:vAlign w:val="bottom"/>
          </w:tcPr>
          <w:p w14:paraId="414B53B8" w14:textId="77777777" w:rsidR="00C97B73" w:rsidRPr="00FD2632" w:rsidRDefault="00C97B73" w:rsidP="00E2015E">
            <w:pPr>
              <w:keepNext/>
              <w:spacing w:after="0"/>
              <w:jc w:val="center"/>
              <w:rPr>
                <w:rFonts w:ascii="Swis721 Md BT" w:hAnsi="Swis721 Md BT"/>
                <w:bCs/>
                <w:sz w:val="18"/>
                <w:szCs w:val="18"/>
              </w:rPr>
            </w:pPr>
            <w:r w:rsidRPr="00FD2632">
              <w:rPr>
                <w:rFonts w:ascii="Swis721 Md BT" w:hAnsi="Swis721 Md BT"/>
                <w:sz w:val="18"/>
                <w:szCs w:val="18"/>
              </w:rPr>
              <w:t>Target allocation</w:t>
            </w:r>
          </w:p>
        </w:tc>
        <w:tc>
          <w:tcPr>
            <w:tcW w:w="3150" w:type="dxa"/>
            <w:vAlign w:val="bottom"/>
          </w:tcPr>
          <w:p w14:paraId="01D78899" w14:textId="77777777" w:rsidR="00C97B73" w:rsidRPr="00FD2632" w:rsidRDefault="00C97B73" w:rsidP="00E2015E">
            <w:pPr>
              <w:keepNext/>
              <w:spacing w:after="0"/>
              <w:jc w:val="center"/>
              <w:rPr>
                <w:rFonts w:ascii="Swis721 Md BT" w:hAnsi="Swis721 Md BT"/>
                <w:bCs/>
                <w:sz w:val="18"/>
                <w:szCs w:val="18"/>
              </w:rPr>
            </w:pPr>
            <w:r w:rsidRPr="00FD2632">
              <w:rPr>
                <w:rFonts w:ascii="Swis721 Md BT" w:hAnsi="Swis721 Md BT"/>
                <w:sz w:val="18"/>
                <w:szCs w:val="18"/>
              </w:rPr>
              <w:t xml:space="preserve">Long-term </w:t>
            </w:r>
            <w:r w:rsidRPr="00E350DF">
              <w:rPr>
                <w:rFonts w:ascii="Swis721 Md BT" w:hAnsi="Swis721 Md BT"/>
                <w:sz w:val="18"/>
                <w:szCs w:val="18"/>
              </w:rPr>
              <w:t>expected geometric</w:t>
            </w:r>
            <w:r w:rsidRPr="00FD2632">
              <w:rPr>
                <w:rFonts w:ascii="Swis721 Md BT" w:hAnsi="Swis721 Md BT"/>
                <w:sz w:val="18"/>
                <w:szCs w:val="18"/>
              </w:rPr>
              <w:t xml:space="preserve"> real rate of return</w:t>
            </w:r>
          </w:p>
        </w:tc>
      </w:tr>
      <w:tr w:rsidR="00B67B42" w:rsidRPr="00FD2632" w14:paraId="15A8804D" w14:textId="77777777" w:rsidTr="00FD2632">
        <w:trPr>
          <w:trHeight w:val="57"/>
          <w:jc w:val="center"/>
        </w:trPr>
        <w:tc>
          <w:tcPr>
            <w:tcW w:w="2790" w:type="dxa"/>
          </w:tcPr>
          <w:p w14:paraId="49FB7C76" w14:textId="635165A3" w:rsidR="00B67B42" w:rsidRPr="00DA720A" w:rsidRDefault="00B67B42" w:rsidP="00B67B42">
            <w:pPr>
              <w:keepNext/>
              <w:spacing w:after="0"/>
              <w:ind w:left="144" w:hanging="144"/>
              <w:jc w:val="left"/>
              <w:rPr>
                <w:sz w:val="18"/>
                <w:szCs w:val="18"/>
              </w:rPr>
            </w:pPr>
            <w:r w:rsidRPr="00DA720A">
              <w:rPr>
                <w:sz w:val="18"/>
                <w:szCs w:val="18"/>
              </w:rPr>
              <w:t>U.S. public equity</w:t>
            </w:r>
          </w:p>
        </w:tc>
        <w:tc>
          <w:tcPr>
            <w:tcW w:w="1260" w:type="dxa"/>
          </w:tcPr>
          <w:p w14:paraId="4FE28F03" w14:textId="1BAC4E93" w:rsidR="00B67B42" w:rsidRPr="00AD2A60" w:rsidRDefault="00B67B42" w:rsidP="00B67B42">
            <w:pPr>
              <w:keepNext/>
              <w:spacing w:after="0"/>
              <w:ind w:right="224"/>
              <w:jc w:val="right"/>
              <w:rPr>
                <w:sz w:val="18"/>
                <w:szCs w:val="18"/>
              </w:rPr>
            </w:pPr>
            <w:r w:rsidRPr="00AD2A60">
              <w:rPr>
                <w:sz w:val="18"/>
                <w:szCs w:val="18"/>
              </w:rPr>
              <w:t>2</w:t>
            </w:r>
            <w:r w:rsidR="00175E0E" w:rsidRPr="00AD2A60">
              <w:rPr>
                <w:sz w:val="18"/>
                <w:szCs w:val="18"/>
              </w:rPr>
              <w:t>4</w:t>
            </w:r>
            <w:r w:rsidRPr="00AD2A60">
              <w:rPr>
                <w:sz w:val="18"/>
                <w:szCs w:val="18"/>
              </w:rPr>
              <w:t>%</w:t>
            </w:r>
          </w:p>
        </w:tc>
        <w:tc>
          <w:tcPr>
            <w:tcW w:w="3150" w:type="dxa"/>
          </w:tcPr>
          <w:p w14:paraId="41953F41" w14:textId="44299BBD" w:rsidR="00B67B42" w:rsidRPr="00FD2632" w:rsidRDefault="00AD2A60" w:rsidP="00B67B42">
            <w:pPr>
              <w:keepNext/>
              <w:spacing w:after="0"/>
              <w:jc w:val="center"/>
              <w:rPr>
                <w:sz w:val="18"/>
                <w:szCs w:val="18"/>
              </w:rPr>
            </w:pPr>
            <w:r>
              <w:rPr>
                <w:sz w:val="18"/>
                <w:szCs w:val="18"/>
                <w:highlight w:val="yellow"/>
              </w:rPr>
              <w:t>3.49</w:t>
            </w:r>
            <w:r w:rsidR="00B67B42" w:rsidRPr="001401B3">
              <w:rPr>
                <w:sz w:val="18"/>
                <w:szCs w:val="18"/>
                <w:highlight w:val="yellow"/>
              </w:rPr>
              <w:t>%</w:t>
            </w:r>
          </w:p>
        </w:tc>
      </w:tr>
      <w:tr w:rsidR="00B67B42" w:rsidRPr="00FD2632" w14:paraId="0DFAC5E3" w14:textId="77777777" w:rsidTr="00FD2632">
        <w:trPr>
          <w:trHeight w:val="57"/>
          <w:jc w:val="center"/>
        </w:trPr>
        <w:tc>
          <w:tcPr>
            <w:tcW w:w="2790" w:type="dxa"/>
          </w:tcPr>
          <w:p w14:paraId="508C2EDC" w14:textId="061FC1DB" w:rsidR="00B67B42" w:rsidRPr="00DA720A" w:rsidRDefault="00B67B42" w:rsidP="00B67B42">
            <w:pPr>
              <w:keepNext/>
              <w:spacing w:after="0"/>
              <w:ind w:left="144" w:hanging="144"/>
              <w:jc w:val="left"/>
              <w:rPr>
                <w:sz w:val="18"/>
                <w:szCs w:val="18"/>
              </w:rPr>
            </w:pPr>
            <w:r w:rsidRPr="00DA720A">
              <w:rPr>
                <w:sz w:val="18"/>
                <w:szCs w:val="18"/>
              </w:rPr>
              <w:t>International public equity</w:t>
            </w:r>
          </w:p>
        </w:tc>
        <w:tc>
          <w:tcPr>
            <w:tcW w:w="1260" w:type="dxa"/>
          </w:tcPr>
          <w:p w14:paraId="2CEE83B7" w14:textId="352C5980" w:rsidR="00B67B42" w:rsidRPr="00AD2A60" w:rsidRDefault="00B67B42" w:rsidP="00B67B42">
            <w:pPr>
              <w:keepNext/>
              <w:spacing w:after="0"/>
              <w:ind w:right="224"/>
              <w:jc w:val="right"/>
              <w:rPr>
                <w:sz w:val="18"/>
                <w:szCs w:val="18"/>
              </w:rPr>
            </w:pPr>
            <w:r w:rsidRPr="00AD2A60">
              <w:rPr>
                <w:sz w:val="18"/>
                <w:szCs w:val="18"/>
              </w:rPr>
              <w:t>1</w:t>
            </w:r>
            <w:r w:rsidR="00175E0E" w:rsidRPr="00AD2A60">
              <w:rPr>
                <w:sz w:val="18"/>
                <w:szCs w:val="18"/>
              </w:rPr>
              <w:t>6</w:t>
            </w:r>
            <w:r w:rsidRPr="00AD2A60">
              <w:rPr>
                <w:sz w:val="18"/>
                <w:szCs w:val="18"/>
              </w:rPr>
              <w:t>%</w:t>
            </w:r>
          </w:p>
        </w:tc>
        <w:tc>
          <w:tcPr>
            <w:tcW w:w="3150" w:type="dxa"/>
          </w:tcPr>
          <w:p w14:paraId="553FDC7F" w14:textId="35FFB70A" w:rsidR="00B67B42" w:rsidRPr="00FD2632" w:rsidRDefault="003576C0" w:rsidP="00B67B42">
            <w:pPr>
              <w:keepNext/>
              <w:spacing w:after="0"/>
              <w:jc w:val="center"/>
              <w:rPr>
                <w:sz w:val="18"/>
                <w:szCs w:val="18"/>
              </w:rPr>
            </w:pPr>
            <w:r>
              <w:rPr>
                <w:sz w:val="18"/>
                <w:szCs w:val="18"/>
                <w:highlight w:val="yellow"/>
              </w:rPr>
              <w:t>4.47</w:t>
            </w:r>
            <w:r w:rsidR="00B67B42" w:rsidRPr="001401B3">
              <w:rPr>
                <w:sz w:val="18"/>
                <w:szCs w:val="18"/>
                <w:highlight w:val="yellow"/>
              </w:rPr>
              <w:t>%</w:t>
            </w:r>
          </w:p>
        </w:tc>
      </w:tr>
      <w:tr w:rsidR="00B67B42" w:rsidRPr="00FD2632" w14:paraId="535B31F2" w14:textId="77777777" w:rsidTr="00FD2632">
        <w:trPr>
          <w:trHeight w:val="57"/>
          <w:jc w:val="center"/>
        </w:trPr>
        <w:tc>
          <w:tcPr>
            <w:tcW w:w="2790" w:type="dxa"/>
          </w:tcPr>
          <w:p w14:paraId="68864F75" w14:textId="30CC36E4" w:rsidR="00B67B42" w:rsidRPr="00DA720A" w:rsidRDefault="00B67B42" w:rsidP="00B67B42">
            <w:pPr>
              <w:keepNext/>
              <w:spacing w:after="0"/>
              <w:ind w:left="144" w:hanging="144"/>
              <w:jc w:val="left"/>
              <w:rPr>
                <w:sz w:val="18"/>
                <w:szCs w:val="18"/>
              </w:rPr>
            </w:pPr>
            <w:r w:rsidRPr="00DA720A">
              <w:rPr>
                <w:sz w:val="18"/>
                <w:szCs w:val="18"/>
              </w:rPr>
              <w:t>Global private equity</w:t>
            </w:r>
          </w:p>
        </w:tc>
        <w:tc>
          <w:tcPr>
            <w:tcW w:w="1260" w:type="dxa"/>
          </w:tcPr>
          <w:p w14:paraId="03A32BFA" w14:textId="4EC3CD8A" w:rsidR="00B67B42" w:rsidRPr="00AD2A60" w:rsidRDefault="0026670E" w:rsidP="00B67B42">
            <w:pPr>
              <w:keepNext/>
              <w:spacing w:after="0"/>
              <w:ind w:right="224"/>
              <w:jc w:val="right"/>
              <w:rPr>
                <w:sz w:val="18"/>
                <w:szCs w:val="18"/>
              </w:rPr>
            </w:pPr>
            <w:r w:rsidRPr="00AD2A60">
              <w:rPr>
                <w:sz w:val="18"/>
                <w:szCs w:val="18"/>
              </w:rPr>
              <w:t>20</w:t>
            </w:r>
            <w:r w:rsidR="00B67B42" w:rsidRPr="00AD2A60">
              <w:rPr>
                <w:sz w:val="18"/>
                <w:szCs w:val="18"/>
              </w:rPr>
              <w:t>%</w:t>
            </w:r>
          </w:p>
        </w:tc>
        <w:tc>
          <w:tcPr>
            <w:tcW w:w="3150" w:type="dxa"/>
          </w:tcPr>
          <w:p w14:paraId="25DABB96" w14:textId="6FC9346E" w:rsidR="00B67B42" w:rsidRPr="001E7B75" w:rsidRDefault="0026670E" w:rsidP="00B67B42">
            <w:pPr>
              <w:keepNext/>
              <w:spacing w:after="0"/>
              <w:jc w:val="center"/>
              <w:rPr>
                <w:sz w:val="18"/>
                <w:szCs w:val="18"/>
              </w:rPr>
            </w:pPr>
            <w:r>
              <w:rPr>
                <w:sz w:val="18"/>
                <w:szCs w:val="18"/>
                <w:highlight w:val="yellow"/>
              </w:rPr>
              <w:t>7.</w:t>
            </w:r>
            <w:r w:rsidR="003576C0">
              <w:rPr>
                <w:sz w:val="18"/>
                <w:szCs w:val="18"/>
                <w:highlight w:val="yellow"/>
              </w:rPr>
              <w:t>18</w:t>
            </w:r>
            <w:r w:rsidR="00B67B42" w:rsidRPr="001401B3">
              <w:rPr>
                <w:sz w:val="18"/>
                <w:szCs w:val="18"/>
                <w:highlight w:val="yellow"/>
              </w:rPr>
              <w:t>%</w:t>
            </w:r>
          </w:p>
        </w:tc>
      </w:tr>
      <w:tr w:rsidR="00B67B42" w:rsidRPr="00FD2632" w14:paraId="714D2C5A" w14:textId="77777777" w:rsidTr="00FD2632">
        <w:trPr>
          <w:trHeight w:val="57"/>
          <w:jc w:val="center"/>
        </w:trPr>
        <w:tc>
          <w:tcPr>
            <w:tcW w:w="2790" w:type="dxa"/>
          </w:tcPr>
          <w:p w14:paraId="6C98038D" w14:textId="2C0681A3" w:rsidR="00B67B42" w:rsidRPr="00DA720A" w:rsidRDefault="00B67B42" w:rsidP="00B67B42">
            <w:pPr>
              <w:keepNext/>
              <w:spacing w:after="0"/>
              <w:ind w:left="144" w:hanging="144"/>
              <w:jc w:val="left"/>
              <w:rPr>
                <w:sz w:val="18"/>
                <w:szCs w:val="18"/>
              </w:rPr>
            </w:pPr>
            <w:r w:rsidRPr="00DA720A">
              <w:rPr>
                <w:sz w:val="18"/>
                <w:szCs w:val="18"/>
              </w:rPr>
              <w:t>Other assets (capital appreciation)</w:t>
            </w:r>
          </w:p>
        </w:tc>
        <w:tc>
          <w:tcPr>
            <w:tcW w:w="1260" w:type="dxa"/>
          </w:tcPr>
          <w:p w14:paraId="1ECD34FB" w14:textId="19518EBE" w:rsidR="00B67B42" w:rsidRPr="00AD2A60" w:rsidRDefault="00B67B42" w:rsidP="00B67B42">
            <w:pPr>
              <w:keepNext/>
              <w:spacing w:after="0"/>
              <w:ind w:right="224"/>
              <w:jc w:val="right"/>
              <w:rPr>
                <w:sz w:val="18"/>
                <w:szCs w:val="18"/>
              </w:rPr>
            </w:pPr>
            <w:r w:rsidRPr="00AD2A60">
              <w:rPr>
                <w:sz w:val="18"/>
                <w:szCs w:val="18"/>
              </w:rPr>
              <w:t>7%</w:t>
            </w:r>
          </w:p>
        </w:tc>
        <w:tc>
          <w:tcPr>
            <w:tcW w:w="3150" w:type="dxa"/>
          </w:tcPr>
          <w:p w14:paraId="4176454B" w14:textId="15CF71C3" w:rsidR="00B67B42" w:rsidRPr="001E7B75" w:rsidRDefault="003576C0" w:rsidP="00B67B42">
            <w:pPr>
              <w:keepNext/>
              <w:spacing w:after="0"/>
              <w:jc w:val="center"/>
              <w:rPr>
                <w:sz w:val="18"/>
                <w:szCs w:val="18"/>
              </w:rPr>
            </w:pPr>
            <w:r>
              <w:rPr>
                <w:sz w:val="18"/>
                <w:szCs w:val="18"/>
                <w:highlight w:val="yellow"/>
              </w:rPr>
              <w:t>4.83</w:t>
            </w:r>
            <w:r w:rsidR="00B67B42" w:rsidRPr="001401B3">
              <w:rPr>
                <w:sz w:val="18"/>
                <w:szCs w:val="18"/>
                <w:highlight w:val="yellow"/>
              </w:rPr>
              <w:t>%</w:t>
            </w:r>
          </w:p>
        </w:tc>
      </w:tr>
      <w:tr w:rsidR="00B67B42" w:rsidRPr="00FD2632" w14:paraId="31494095" w14:textId="77777777" w:rsidTr="00FD2632">
        <w:trPr>
          <w:trHeight w:val="57"/>
          <w:jc w:val="center"/>
        </w:trPr>
        <w:tc>
          <w:tcPr>
            <w:tcW w:w="2790" w:type="dxa"/>
          </w:tcPr>
          <w:p w14:paraId="38AB7E4B" w14:textId="66D0A7AD" w:rsidR="00B67B42" w:rsidRPr="00DA720A" w:rsidRDefault="00B67B42" w:rsidP="00B67B42">
            <w:pPr>
              <w:keepNext/>
              <w:spacing w:after="0"/>
              <w:ind w:left="144" w:hanging="144"/>
              <w:jc w:val="left"/>
              <w:rPr>
                <w:sz w:val="18"/>
                <w:szCs w:val="18"/>
              </w:rPr>
            </w:pPr>
            <w:r w:rsidRPr="00DA720A">
              <w:rPr>
                <w:sz w:val="18"/>
                <w:szCs w:val="18"/>
              </w:rPr>
              <w:t>Core bonds</w:t>
            </w:r>
          </w:p>
        </w:tc>
        <w:tc>
          <w:tcPr>
            <w:tcW w:w="1260" w:type="dxa"/>
          </w:tcPr>
          <w:p w14:paraId="2618D7FE" w14:textId="1823DA16" w:rsidR="00B67B42" w:rsidRPr="00AD2A60" w:rsidRDefault="00B67B42" w:rsidP="00B67B42">
            <w:pPr>
              <w:keepNext/>
              <w:spacing w:after="0"/>
              <w:ind w:right="224"/>
              <w:jc w:val="right"/>
              <w:rPr>
                <w:sz w:val="18"/>
                <w:szCs w:val="18"/>
              </w:rPr>
            </w:pPr>
            <w:r w:rsidRPr="00AD2A60">
              <w:rPr>
                <w:sz w:val="18"/>
                <w:szCs w:val="18"/>
              </w:rPr>
              <w:t>2%</w:t>
            </w:r>
          </w:p>
        </w:tc>
        <w:tc>
          <w:tcPr>
            <w:tcW w:w="3150" w:type="dxa"/>
          </w:tcPr>
          <w:p w14:paraId="2222EF76" w14:textId="4643FA22" w:rsidR="00B67B42" w:rsidRPr="00FD2632" w:rsidRDefault="00B67B42" w:rsidP="00B67B42">
            <w:pPr>
              <w:keepNext/>
              <w:spacing w:after="0"/>
              <w:jc w:val="center"/>
              <w:rPr>
                <w:sz w:val="18"/>
                <w:szCs w:val="18"/>
              </w:rPr>
            </w:pPr>
            <w:r w:rsidRPr="001401B3">
              <w:rPr>
                <w:sz w:val="18"/>
                <w:szCs w:val="18"/>
                <w:highlight w:val="yellow"/>
              </w:rPr>
              <w:t>0.</w:t>
            </w:r>
            <w:r w:rsidR="00A671BE">
              <w:rPr>
                <w:sz w:val="18"/>
                <w:szCs w:val="18"/>
                <w:highlight w:val="yellow"/>
              </w:rPr>
              <w:t>4</w:t>
            </w:r>
            <w:r w:rsidR="003576C0">
              <w:rPr>
                <w:sz w:val="18"/>
                <w:szCs w:val="18"/>
                <w:highlight w:val="yellow"/>
              </w:rPr>
              <w:t>5</w:t>
            </w:r>
            <w:r w:rsidRPr="001401B3">
              <w:rPr>
                <w:sz w:val="18"/>
                <w:szCs w:val="18"/>
                <w:highlight w:val="yellow"/>
              </w:rPr>
              <w:t>%</w:t>
            </w:r>
          </w:p>
        </w:tc>
      </w:tr>
      <w:tr w:rsidR="00B67B42" w:rsidRPr="00FD2632" w14:paraId="4ACD74E4" w14:textId="77777777" w:rsidTr="00FD2632">
        <w:trPr>
          <w:trHeight w:val="57"/>
          <w:jc w:val="center"/>
        </w:trPr>
        <w:tc>
          <w:tcPr>
            <w:tcW w:w="2790" w:type="dxa"/>
          </w:tcPr>
          <w:p w14:paraId="623F6F3D" w14:textId="7422EADE" w:rsidR="00B67B42" w:rsidRPr="00DA720A" w:rsidRDefault="00B67B42" w:rsidP="00B67B42">
            <w:pPr>
              <w:keepNext/>
              <w:spacing w:after="0"/>
              <w:ind w:left="144" w:hanging="144"/>
              <w:jc w:val="left"/>
              <w:rPr>
                <w:sz w:val="18"/>
                <w:szCs w:val="18"/>
              </w:rPr>
            </w:pPr>
            <w:r w:rsidRPr="00DA720A">
              <w:rPr>
                <w:sz w:val="18"/>
                <w:szCs w:val="18"/>
              </w:rPr>
              <w:t>Private credit</w:t>
            </w:r>
          </w:p>
        </w:tc>
        <w:tc>
          <w:tcPr>
            <w:tcW w:w="1260" w:type="dxa"/>
          </w:tcPr>
          <w:p w14:paraId="369B7291" w14:textId="36EBFA92" w:rsidR="00B67B42" w:rsidRPr="00AD2A60" w:rsidRDefault="00B67B42" w:rsidP="00B67B42">
            <w:pPr>
              <w:keepNext/>
              <w:spacing w:after="0"/>
              <w:ind w:right="224"/>
              <w:jc w:val="right"/>
              <w:rPr>
                <w:sz w:val="18"/>
                <w:szCs w:val="18"/>
              </w:rPr>
            </w:pPr>
            <w:r w:rsidRPr="00AD2A60">
              <w:rPr>
                <w:sz w:val="18"/>
                <w:szCs w:val="18"/>
              </w:rPr>
              <w:t>2</w:t>
            </w:r>
            <w:r w:rsidR="00A671BE" w:rsidRPr="00AD2A60">
              <w:rPr>
                <w:sz w:val="18"/>
                <w:szCs w:val="18"/>
              </w:rPr>
              <w:t>0</w:t>
            </w:r>
            <w:r w:rsidRPr="00AD2A60">
              <w:rPr>
                <w:sz w:val="18"/>
                <w:szCs w:val="18"/>
              </w:rPr>
              <w:t>%</w:t>
            </w:r>
          </w:p>
        </w:tc>
        <w:tc>
          <w:tcPr>
            <w:tcW w:w="3150" w:type="dxa"/>
          </w:tcPr>
          <w:p w14:paraId="048704BD" w14:textId="3FBA51CF" w:rsidR="00B67B42" w:rsidRPr="00FD2632" w:rsidRDefault="00B67B42" w:rsidP="00B67B42">
            <w:pPr>
              <w:keepNext/>
              <w:spacing w:after="0"/>
              <w:jc w:val="center"/>
              <w:rPr>
                <w:sz w:val="18"/>
                <w:szCs w:val="18"/>
              </w:rPr>
            </w:pPr>
            <w:r w:rsidRPr="00E06407">
              <w:rPr>
                <w:sz w:val="18"/>
                <w:szCs w:val="18"/>
                <w:highlight w:val="yellow"/>
              </w:rPr>
              <w:t>5.</w:t>
            </w:r>
            <w:r w:rsidR="00A7350C">
              <w:rPr>
                <w:sz w:val="18"/>
                <w:szCs w:val="18"/>
                <w:highlight w:val="yellow"/>
              </w:rPr>
              <w:t>10</w:t>
            </w:r>
            <w:r w:rsidRPr="00E06407">
              <w:rPr>
                <w:sz w:val="18"/>
                <w:szCs w:val="18"/>
                <w:highlight w:val="yellow"/>
              </w:rPr>
              <w:t>%</w:t>
            </w:r>
          </w:p>
        </w:tc>
      </w:tr>
      <w:tr w:rsidR="00B67B42" w:rsidRPr="00FD2632" w14:paraId="2C1E3698" w14:textId="77777777" w:rsidTr="00FD2632">
        <w:trPr>
          <w:trHeight w:val="72"/>
          <w:jc w:val="center"/>
        </w:trPr>
        <w:tc>
          <w:tcPr>
            <w:tcW w:w="2790" w:type="dxa"/>
          </w:tcPr>
          <w:p w14:paraId="470A2B70" w14:textId="20A523F1" w:rsidR="00B67B42" w:rsidRPr="00DA720A" w:rsidRDefault="00B67B42" w:rsidP="00B67B42">
            <w:pPr>
              <w:keepNext/>
              <w:spacing w:after="0"/>
              <w:ind w:left="144" w:hanging="144"/>
              <w:jc w:val="left"/>
              <w:rPr>
                <w:sz w:val="18"/>
                <w:szCs w:val="18"/>
              </w:rPr>
            </w:pPr>
            <w:r w:rsidRPr="00DA720A">
              <w:rPr>
                <w:sz w:val="18"/>
                <w:szCs w:val="18"/>
              </w:rPr>
              <w:t>Diversifying strategies</w:t>
            </w:r>
          </w:p>
        </w:tc>
        <w:tc>
          <w:tcPr>
            <w:tcW w:w="1260" w:type="dxa"/>
          </w:tcPr>
          <w:p w14:paraId="6C315501" w14:textId="67EA072D" w:rsidR="00B67B42" w:rsidRPr="00AD2A60" w:rsidRDefault="00B67B42" w:rsidP="00B67B42">
            <w:pPr>
              <w:keepNext/>
              <w:spacing w:after="0"/>
              <w:ind w:right="224"/>
              <w:jc w:val="right"/>
              <w:rPr>
                <w:sz w:val="18"/>
                <w:szCs w:val="18"/>
              </w:rPr>
            </w:pPr>
            <w:r w:rsidRPr="00AD2A60">
              <w:rPr>
                <w:sz w:val="18"/>
                <w:szCs w:val="18"/>
              </w:rPr>
              <w:t>1</w:t>
            </w:r>
            <w:r w:rsidR="00B12999" w:rsidRPr="00AD2A60">
              <w:rPr>
                <w:sz w:val="18"/>
                <w:szCs w:val="18"/>
              </w:rPr>
              <w:t>0</w:t>
            </w:r>
            <w:r w:rsidRPr="00AD2A60">
              <w:rPr>
                <w:sz w:val="18"/>
                <w:szCs w:val="18"/>
              </w:rPr>
              <w:t>%</w:t>
            </w:r>
          </w:p>
        </w:tc>
        <w:tc>
          <w:tcPr>
            <w:tcW w:w="3150" w:type="dxa"/>
          </w:tcPr>
          <w:p w14:paraId="3B970817" w14:textId="390661E5" w:rsidR="00B67B42" w:rsidRPr="00FD2632" w:rsidRDefault="00A7350C" w:rsidP="00B67B42">
            <w:pPr>
              <w:keepNext/>
              <w:spacing w:after="0"/>
              <w:jc w:val="center"/>
              <w:rPr>
                <w:sz w:val="18"/>
                <w:szCs w:val="18"/>
              </w:rPr>
            </w:pPr>
            <w:r>
              <w:rPr>
                <w:sz w:val="18"/>
                <w:szCs w:val="18"/>
                <w:highlight w:val="yellow"/>
              </w:rPr>
              <w:t>2.68</w:t>
            </w:r>
            <w:r w:rsidR="00B67B42" w:rsidRPr="00831B2A">
              <w:rPr>
                <w:sz w:val="18"/>
                <w:szCs w:val="18"/>
                <w:highlight w:val="yellow"/>
              </w:rPr>
              <w:t>%</w:t>
            </w:r>
          </w:p>
        </w:tc>
      </w:tr>
      <w:tr w:rsidR="00B67B42" w:rsidRPr="00FD2632" w14:paraId="6F57F553" w14:textId="77777777" w:rsidTr="00FD2632">
        <w:trPr>
          <w:trHeight w:val="57"/>
          <w:jc w:val="center"/>
        </w:trPr>
        <w:tc>
          <w:tcPr>
            <w:tcW w:w="2790" w:type="dxa"/>
          </w:tcPr>
          <w:p w14:paraId="1E212FB3" w14:textId="6DD79DB8" w:rsidR="00B67B42" w:rsidRPr="00DA720A" w:rsidRDefault="00B67B42" w:rsidP="00B67B42">
            <w:pPr>
              <w:keepNext/>
              <w:spacing w:after="0"/>
              <w:ind w:left="144" w:hanging="144"/>
              <w:jc w:val="left"/>
              <w:rPr>
                <w:sz w:val="18"/>
                <w:szCs w:val="18"/>
              </w:rPr>
            </w:pPr>
            <w:r w:rsidRPr="00DA720A">
              <w:rPr>
                <w:sz w:val="18"/>
                <w:szCs w:val="18"/>
              </w:rPr>
              <w:t>Cash - Mellon</w:t>
            </w:r>
          </w:p>
        </w:tc>
        <w:tc>
          <w:tcPr>
            <w:tcW w:w="1260" w:type="dxa"/>
          </w:tcPr>
          <w:p w14:paraId="7A2FAEA1" w14:textId="0AEEB6DB" w:rsidR="00B67B42" w:rsidRPr="00FD2632" w:rsidRDefault="00B67B42" w:rsidP="00B67B42">
            <w:pPr>
              <w:keepNext/>
              <w:spacing w:after="0"/>
              <w:ind w:right="224"/>
              <w:jc w:val="right"/>
              <w:rPr>
                <w:sz w:val="18"/>
                <w:szCs w:val="18"/>
              </w:rPr>
            </w:pPr>
            <w:r w:rsidRPr="00B12999">
              <w:rPr>
                <w:sz w:val="18"/>
                <w:szCs w:val="18"/>
                <w:u w:val="single"/>
              </w:rPr>
              <w:t xml:space="preserve">    1%</w:t>
            </w:r>
          </w:p>
        </w:tc>
        <w:tc>
          <w:tcPr>
            <w:tcW w:w="3150" w:type="dxa"/>
          </w:tcPr>
          <w:p w14:paraId="124B5711" w14:textId="54CA7CBE" w:rsidR="00B67B42" w:rsidRPr="00FD2632" w:rsidRDefault="00B67B42" w:rsidP="00B67B42">
            <w:pPr>
              <w:keepNext/>
              <w:spacing w:after="0"/>
              <w:jc w:val="center"/>
              <w:rPr>
                <w:sz w:val="18"/>
                <w:szCs w:val="18"/>
              </w:rPr>
            </w:pPr>
            <w:r>
              <w:rPr>
                <w:sz w:val="18"/>
                <w:szCs w:val="18"/>
                <w:highlight w:val="yellow"/>
              </w:rPr>
              <w:t>-0.</w:t>
            </w:r>
            <w:r w:rsidR="00B12999">
              <w:rPr>
                <w:sz w:val="18"/>
                <w:szCs w:val="18"/>
                <w:highlight w:val="yellow"/>
              </w:rPr>
              <w:t>3</w:t>
            </w:r>
            <w:r w:rsidR="00A7350C">
              <w:rPr>
                <w:sz w:val="18"/>
                <w:szCs w:val="18"/>
                <w:highlight w:val="yellow"/>
              </w:rPr>
              <w:t>5</w:t>
            </w:r>
            <w:r w:rsidRPr="002E154D">
              <w:rPr>
                <w:sz w:val="18"/>
                <w:szCs w:val="18"/>
                <w:highlight w:val="yellow"/>
              </w:rPr>
              <w:t>%</w:t>
            </w:r>
          </w:p>
        </w:tc>
      </w:tr>
      <w:tr w:rsidR="00B67B42" w:rsidRPr="00FD2632" w14:paraId="4FCE765D" w14:textId="77777777" w:rsidTr="00FD2632">
        <w:trPr>
          <w:trHeight w:val="57"/>
          <w:jc w:val="center"/>
        </w:trPr>
        <w:tc>
          <w:tcPr>
            <w:tcW w:w="2790" w:type="dxa"/>
          </w:tcPr>
          <w:p w14:paraId="3B0BF350" w14:textId="77777777" w:rsidR="00B67B42" w:rsidRPr="00FD2632" w:rsidRDefault="00B67B42" w:rsidP="00B67B42">
            <w:pPr>
              <w:keepNext/>
              <w:spacing w:after="0"/>
              <w:jc w:val="left"/>
              <w:rPr>
                <w:sz w:val="18"/>
                <w:szCs w:val="18"/>
              </w:rPr>
            </w:pPr>
            <w:r w:rsidRPr="00FD2632">
              <w:rPr>
                <w:sz w:val="18"/>
                <w:szCs w:val="18"/>
              </w:rPr>
              <w:t>Total</w:t>
            </w:r>
          </w:p>
        </w:tc>
        <w:tc>
          <w:tcPr>
            <w:tcW w:w="1260" w:type="dxa"/>
          </w:tcPr>
          <w:p w14:paraId="5482101D" w14:textId="77777777" w:rsidR="00B67B42" w:rsidRPr="00FD2632" w:rsidRDefault="00B67B42" w:rsidP="00B67B42">
            <w:pPr>
              <w:keepNext/>
              <w:spacing w:after="0"/>
              <w:ind w:right="224"/>
              <w:jc w:val="right"/>
              <w:rPr>
                <w:sz w:val="18"/>
                <w:szCs w:val="18"/>
                <w:u w:val="double"/>
              </w:rPr>
            </w:pPr>
            <w:r w:rsidRPr="00FD2632">
              <w:rPr>
                <w:sz w:val="18"/>
                <w:szCs w:val="18"/>
                <w:u w:val="double"/>
              </w:rPr>
              <w:t>100%</w:t>
            </w:r>
          </w:p>
        </w:tc>
        <w:tc>
          <w:tcPr>
            <w:tcW w:w="3150" w:type="dxa"/>
          </w:tcPr>
          <w:p w14:paraId="1CB11063" w14:textId="77777777" w:rsidR="00B67B42" w:rsidRPr="00FD2632" w:rsidRDefault="00B67B42" w:rsidP="00B67B42">
            <w:pPr>
              <w:keepNext/>
              <w:spacing w:after="0"/>
              <w:jc w:val="center"/>
              <w:rPr>
                <w:sz w:val="18"/>
                <w:szCs w:val="18"/>
              </w:rPr>
            </w:pPr>
          </w:p>
        </w:tc>
      </w:tr>
    </w:tbl>
    <w:p w14:paraId="3E9FA3CE" w14:textId="77777777" w:rsidR="00C97B73" w:rsidRPr="00D11042" w:rsidRDefault="00C97B73" w:rsidP="00C97B73">
      <w:pPr>
        <w:spacing w:after="0"/>
      </w:pPr>
    </w:p>
    <w:p w14:paraId="0548DF30" w14:textId="67F78FD7" w:rsidR="00450C0F" w:rsidRPr="00D11042" w:rsidRDefault="00450C0F" w:rsidP="006270D0">
      <w:pPr>
        <w:spacing w:after="240"/>
        <w:jc w:val="left"/>
        <w:rPr>
          <w:szCs w:val="22"/>
        </w:rPr>
      </w:pPr>
      <w:r w:rsidRPr="00D11042">
        <w:rPr>
          <w:rFonts w:ascii="Swis721 Md BT" w:hAnsi="Swis721 Md BT"/>
        </w:rPr>
        <w:t xml:space="preserve">Discount </w:t>
      </w:r>
      <w:r w:rsidR="00BE2274" w:rsidRPr="00D7192D">
        <w:rPr>
          <w:rFonts w:ascii="Swis721 Md BT" w:hAnsi="Swis721 Md BT"/>
        </w:rPr>
        <w:t>r</w:t>
      </w:r>
      <w:r w:rsidRPr="00D7192D">
        <w:rPr>
          <w:rFonts w:ascii="Swis721 Md BT" w:hAnsi="Swis721 Md BT"/>
        </w:rPr>
        <w:t>ate</w:t>
      </w:r>
      <w:r w:rsidR="00C97B73" w:rsidRPr="00D7192D">
        <w:rPr>
          <w:rFonts w:ascii="Swis721 Md BT" w:hAnsi="Swis721 Md BT"/>
        </w:rPr>
        <w:t>s</w:t>
      </w:r>
      <w:r w:rsidRPr="00D11042">
        <w:rPr>
          <w:rFonts w:ascii="Swis721 Md BT" w:hAnsi="Swis721 Md BT"/>
        </w:rPr>
        <w:t>—</w:t>
      </w:r>
      <w:r w:rsidR="00A50C04" w:rsidRPr="001C49B5">
        <w:t xml:space="preserve">At June 30, </w:t>
      </w:r>
      <w:r w:rsidR="00A10C7F" w:rsidRPr="00E6088C">
        <w:rPr>
          <w:highlight w:val="yellow"/>
        </w:rPr>
        <w:t>20</w:t>
      </w:r>
      <w:r w:rsidR="00F747A0">
        <w:rPr>
          <w:highlight w:val="yellow"/>
        </w:rPr>
        <w:t>2</w:t>
      </w:r>
      <w:r w:rsidR="00A7350C">
        <w:rPr>
          <w:highlight w:val="yellow"/>
        </w:rPr>
        <w:t>2</w:t>
      </w:r>
      <w:r w:rsidR="00A50C04" w:rsidRPr="001C49B5">
        <w:t>, t</w:t>
      </w:r>
      <w:r w:rsidRPr="001C49B5">
        <w:rPr>
          <w:szCs w:val="22"/>
        </w:rPr>
        <w:t xml:space="preserve">he </w:t>
      </w:r>
      <w:r w:rsidRPr="00DF5169">
        <w:rPr>
          <w:szCs w:val="22"/>
        </w:rPr>
        <w:t>discount rate</w:t>
      </w:r>
      <w:r w:rsidRPr="001C49B5">
        <w:rPr>
          <w:szCs w:val="22"/>
        </w:rPr>
        <w:t xml:space="preserve"> used to measure the EORP total pension liability </w:t>
      </w:r>
      <w:r w:rsidR="00E6088C" w:rsidRPr="001C49B5">
        <w:rPr>
          <w:szCs w:val="22"/>
        </w:rPr>
        <w:t xml:space="preserve">and total OPEB liability </w:t>
      </w:r>
      <w:r w:rsidR="00385658" w:rsidRPr="00B754BE">
        <w:rPr>
          <w:szCs w:val="22"/>
        </w:rPr>
        <w:t xml:space="preserve">was </w:t>
      </w:r>
      <w:r w:rsidR="00623529" w:rsidRPr="006369B2">
        <w:rPr>
          <w:szCs w:val="22"/>
          <w:highlight w:val="yellow"/>
        </w:rPr>
        <w:t>7.</w:t>
      </w:r>
      <w:r w:rsidR="00A7350C" w:rsidRPr="006369B2">
        <w:rPr>
          <w:szCs w:val="22"/>
          <w:highlight w:val="yellow"/>
        </w:rPr>
        <w:t>2</w:t>
      </w:r>
      <w:r w:rsidRPr="006369B2">
        <w:rPr>
          <w:szCs w:val="22"/>
          <w:highlight w:val="yellow"/>
        </w:rPr>
        <w:t xml:space="preserve"> percent</w:t>
      </w:r>
      <w:r w:rsidR="009468BE" w:rsidRPr="006369B2">
        <w:rPr>
          <w:szCs w:val="22"/>
          <w:highlight w:val="yellow"/>
        </w:rPr>
        <w:t>, which was a decrease of 0.1 from the discount rate used as of June 30, 2</w:t>
      </w:r>
      <w:r w:rsidR="006369B2" w:rsidRPr="006369B2">
        <w:rPr>
          <w:szCs w:val="22"/>
          <w:highlight w:val="yellow"/>
        </w:rPr>
        <w:t>021</w:t>
      </w:r>
      <w:r w:rsidRPr="00525E72">
        <w:rPr>
          <w:szCs w:val="22"/>
        </w:rPr>
        <w:t>.</w:t>
      </w:r>
      <w:r w:rsidRPr="00D11042">
        <w:rPr>
          <w:szCs w:val="22"/>
        </w:rPr>
        <w:t xml:space="preserve"> </w:t>
      </w:r>
      <w:r w:rsidRPr="00D11042" w:rsidDel="00E6088C">
        <w:rPr>
          <w:szCs w:val="22"/>
        </w:rPr>
        <w:t xml:space="preserve">The projection of cash flows used to determine the </w:t>
      </w:r>
      <w:r w:rsidRPr="00001412" w:rsidDel="00E6088C">
        <w:rPr>
          <w:szCs w:val="22"/>
        </w:rPr>
        <w:t>discount rate</w:t>
      </w:r>
      <w:r w:rsidR="00E6088C" w:rsidRPr="00001412" w:rsidDel="00E6088C">
        <w:rPr>
          <w:szCs w:val="22"/>
        </w:rPr>
        <w:t>s</w:t>
      </w:r>
      <w:r w:rsidRPr="00001412" w:rsidDel="00E6088C">
        <w:rPr>
          <w:szCs w:val="22"/>
        </w:rPr>
        <w:t xml:space="preserve"> assumed</w:t>
      </w:r>
      <w:r w:rsidRPr="00D11042" w:rsidDel="00E6088C">
        <w:rPr>
          <w:szCs w:val="22"/>
        </w:rPr>
        <w:t xml:space="preserve"> that plan member contributions will be made at the current contribution rate, employer contributions will be made at the </w:t>
      </w:r>
      <w:r w:rsidR="00DD76DB" w:rsidRPr="00DD13FB">
        <w:rPr>
          <w:szCs w:val="22"/>
        </w:rPr>
        <w:t>actuarially determined</w:t>
      </w:r>
      <w:r w:rsidRPr="00DD13FB" w:rsidDel="00E6088C">
        <w:rPr>
          <w:szCs w:val="22"/>
        </w:rPr>
        <w:t xml:space="preserve"> rates, and </w:t>
      </w:r>
      <w:r w:rsidR="00483D37" w:rsidRPr="00DD13FB">
        <w:rPr>
          <w:szCs w:val="22"/>
        </w:rPr>
        <w:t>S</w:t>
      </w:r>
      <w:r w:rsidRPr="00DD13FB" w:rsidDel="00E6088C">
        <w:rPr>
          <w:szCs w:val="22"/>
        </w:rPr>
        <w:t>tate contributions will be made as currently required by statute. Based on those assumptions, the plans</w:t>
      </w:r>
      <w:r w:rsidR="00E57E47" w:rsidRPr="00DD13FB">
        <w:rPr>
          <w:szCs w:val="22"/>
        </w:rPr>
        <w:t>’</w:t>
      </w:r>
      <w:r w:rsidRPr="00DD13FB" w:rsidDel="00E6088C">
        <w:rPr>
          <w:szCs w:val="22"/>
        </w:rPr>
        <w:t xml:space="preserve"> </w:t>
      </w:r>
      <w:r w:rsidR="00E6088C" w:rsidRPr="00DD13FB" w:rsidDel="00E6088C">
        <w:t xml:space="preserve">fiduciary net position was projected to be available to make all projected future benefit payments of current plan members. Therefore, the long-term expected rate of return on plan investments was applied to all periods of projected benefit payments to determine the total </w:t>
      </w:r>
      <w:r w:rsidR="00B41CA3" w:rsidRPr="00DD13FB">
        <w:t>pension/</w:t>
      </w:r>
      <w:r w:rsidR="00E6088C" w:rsidRPr="00DD13FB" w:rsidDel="00E6088C">
        <w:t>OPEB liability.</w:t>
      </w:r>
    </w:p>
    <w:p w14:paraId="3A49A01A" w14:textId="4AA4BF67" w:rsidR="00450C0F" w:rsidRPr="00D11042" w:rsidRDefault="00450C0F" w:rsidP="006270D0">
      <w:pPr>
        <w:spacing w:after="240"/>
        <w:jc w:val="left"/>
      </w:pPr>
      <w:r w:rsidRPr="00132491">
        <w:rPr>
          <w:rFonts w:ascii="Swis721 Md BT" w:hAnsi="Swis721 Md BT"/>
        </w:rPr>
        <w:t>Sensitivity of the</w:t>
      </w:r>
      <w:r w:rsidRPr="00D11042">
        <w:rPr>
          <w:rFonts w:ascii="Swis721 Md BT" w:hAnsi="Swis721 Md BT"/>
        </w:rPr>
        <w:t xml:space="preserve"> County’s </w:t>
      </w:r>
      <w:r w:rsidR="00BE2274" w:rsidRPr="00D11042">
        <w:rPr>
          <w:rFonts w:ascii="Swis721 Md BT" w:hAnsi="Swis721 Md BT"/>
        </w:rPr>
        <w:t>proportionate share of the EORP net pension</w:t>
      </w:r>
      <w:r w:rsidR="00C97B73" w:rsidRPr="004C2B0A">
        <w:rPr>
          <w:rFonts w:ascii="Swis721 Md BT" w:hAnsi="Swis721 Md BT"/>
        </w:rPr>
        <w:t>/OPEB (asset)</w:t>
      </w:r>
      <w:r w:rsidR="00BE2274" w:rsidRPr="004C2B0A">
        <w:rPr>
          <w:rFonts w:ascii="Swis721 Md BT" w:hAnsi="Swis721 Md BT"/>
        </w:rPr>
        <w:t xml:space="preserve"> liability</w:t>
      </w:r>
      <w:r w:rsidR="00BE2274" w:rsidRPr="00D11042">
        <w:rPr>
          <w:rFonts w:ascii="Swis721 Md BT" w:hAnsi="Swis721 Md BT"/>
        </w:rPr>
        <w:t xml:space="preserve"> to changes in the discount rate</w:t>
      </w:r>
      <w:r w:rsidRPr="00D11042">
        <w:rPr>
          <w:rFonts w:ascii="Swis721 Md BT" w:hAnsi="Swis721 Md BT"/>
        </w:rPr>
        <w:t>—</w:t>
      </w:r>
      <w:r w:rsidRPr="00D11042">
        <w:t xml:space="preserve">The following table presents the County’s proportionate share of the net </w:t>
      </w:r>
      <w:r w:rsidRPr="004C2B0A">
        <w:t>pension</w:t>
      </w:r>
      <w:r w:rsidR="00C97B73" w:rsidRPr="004C2B0A">
        <w:t>/OPEB (asset)</w:t>
      </w:r>
      <w:r w:rsidRPr="004C2B0A">
        <w:t xml:space="preserve"> liability</w:t>
      </w:r>
      <w:r w:rsidRPr="00D11042">
        <w:t xml:space="preserve"> calculated using the discount </w:t>
      </w:r>
      <w:r w:rsidRPr="00597170">
        <w:t>rate</w:t>
      </w:r>
      <w:r w:rsidR="005C479D" w:rsidRPr="00597170">
        <w:t xml:space="preserve"> </w:t>
      </w:r>
      <w:r w:rsidR="005C479D" w:rsidRPr="00057CFB">
        <w:t xml:space="preserve">of </w:t>
      </w:r>
      <w:r w:rsidR="005C479D" w:rsidRPr="006369B2">
        <w:rPr>
          <w:highlight w:val="yellow"/>
        </w:rPr>
        <w:t>7.</w:t>
      </w:r>
      <w:r w:rsidR="006369B2" w:rsidRPr="006369B2">
        <w:rPr>
          <w:highlight w:val="yellow"/>
        </w:rPr>
        <w:t>2</w:t>
      </w:r>
      <w:r w:rsidR="005C479D" w:rsidRPr="00057CFB">
        <w:t xml:space="preserve"> percent</w:t>
      </w:r>
      <w:r w:rsidRPr="004C2B0A">
        <w:t>,</w:t>
      </w:r>
      <w:r w:rsidRPr="00D11042">
        <w:t xml:space="preserve"> as well as what the County’s proportionate share of the net </w:t>
      </w:r>
      <w:r w:rsidRPr="004C2B0A">
        <w:t>pension</w:t>
      </w:r>
      <w:r w:rsidR="00C97B73" w:rsidRPr="004C2B0A">
        <w:t>/OPEB (asset)</w:t>
      </w:r>
      <w:r w:rsidRPr="004C2B0A">
        <w:t xml:space="preserve"> liability</w:t>
      </w:r>
      <w:r w:rsidRPr="00D11042">
        <w:t xml:space="preserve"> would be if it were calculated using </w:t>
      </w:r>
      <w:r w:rsidRPr="00D11042">
        <w:lastRenderedPageBreak/>
        <w:t xml:space="preserve">a discount rate that is 1 percentage point </w:t>
      </w:r>
      <w:r w:rsidRPr="00057CFB">
        <w:t xml:space="preserve">lower </w:t>
      </w:r>
      <w:r w:rsidR="008F5714" w:rsidRPr="00057CFB">
        <w:t>(</w:t>
      </w:r>
      <w:r w:rsidR="008F5714" w:rsidRPr="006369B2">
        <w:rPr>
          <w:highlight w:val="yellow"/>
        </w:rPr>
        <w:t>6.</w:t>
      </w:r>
      <w:r w:rsidR="006369B2" w:rsidRPr="006369B2">
        <w:rPr>
          <w:highlight w:val="yellow"/>
        </w:rPr>
        <w:t>2</w:t>
      </w:r>
      <w:r w:rsidR="008F5714" w:rsidRPr="00057CFB">
        <w:t xml:space="preserve"> percent) </w:t>
      </w:r>
      <w:r w:rsidRPr="00057CFB">
        <w:t xml:space="preserve">or 1 percentage point higher </w:t>
      </w:r>
      <w:r w:rsidR="008F5714" w:rsidRPr="00057CFB">
        <w:t>(</w:t>
      </w:r>
      <w:r w:rsidR="008F5714" w:rsidRPr="006369B2">
        <w:rPr>
          <w:highlight w:val="yellow"/>
        </w:rPr>
        <w:t>8.</w:t>
      </w:r>
      <w:r w:rsidR="006369B2" w:rsidRPr="006369B2">
        <w:rPr>
          <w:highlight w:val="yellow"/>
        </w:rPr>
        <w:t>2</w:t>
      </w:r>
      <w:r w:rsidR="008F5714" w:rsidRPr="00057CFB">
        <w:t xml:space="preserve"> percent) </w:t>
      </w:r>
      <w:r w:rsidRPr="00057CFB">
        <w:t>than the</w:t>
      </w:r>
      <w:r w:rsidRPr="00D11042">
        <w:t xml:space="preserve"> current rate:</w:t>
      </w:r>
    </w:p>
    <w:tbl>
      <w:tblPr>
        <w:tblStyle w:val="TableGrid"/>
        <w:tblW w:w="87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728"/>
        <w:gridCol w:w="1728"/>
        <w:gridCol w:w="1728"/>
      </w:tblGrid>
      <w:tr w:rsidR="000C329D" w:rsidRPr="00AF2032" w14:paraId="47A29E64" w14:textId="77777777" w:rsidTr="00C97B73">
        <w:trPr>
          <w:tblHeader/>
          <w:jc w:val="center"/>
        </w:trPr>
        <w:tc>
          <w:tcPr>
            <w:tcW w:w="3600" w:type="dxa"/>
          </w:tcPr>
          <w:p w14:paraId="358FD41F" w14:textId="77777777" w:rsidR="000C329D" w:rsidRPr="0089746A" w:rsidRDefault="000C329D" w:rsidP="000C329D">
            <w:pPr>
              <w:spacing w:after="0"/>
              <w:jc w:val="left"/>
              <w:rPr>
                <w:rFonts w:ascii="Swis721 Md BT" w:hAnsi="Swis721 Md BT"/>
                <w:sz w:val="18"/>
                <w:szCs w:val="18"/>
              </w:rPr>
            </w:pPr>
            <w:r w:rsidRPr="0089746A">
              <w:rPr>
                <w:rFonts w:ascii="Swis721 Md BT" w:hAnsi="Swis721 Md BT"/>
                <w:sz w:val="18"/>
                <w:szCs w:val="18"/>
              </w:rPr>
              <w:t>EORP</w:t>
            </w:r>
          </w:p>
        </w:tc>
        <w:tc>
          <w:tcPr>
            <w:tcW w:w="1728" w:type="dxa"/>
            <w:vAlign w:val="bottom"/>
          </w:tcPr>
          <w:p w14:paraId="69C97875" w14:textId="635F7F5B" w:rsidR="000C329D" w:rsidRPr="00057CFB" w:rsidRDefault="000C329D" w:rsidP="000C329D">
            <w:pPr>
              <w:spacing w:after="0"/>
              <w:jc w:val="center"/>
              <w:rPr>
                <w:sz w:val="18"/>
                <w:szCs w:val="18"/>
              </w:rPr>
            </w:pPr>
            <w:r w:rsidRPr="00057CFB">
              <w:rPr>
                <w:rFonts w:ascii="Swis721 Md BT" w:hAnsi="Swis721 Md BT"/>
                <w:sz w:val="18"/>
              </w:rPr>
              <w:t xml:space="preserve">1% Decrease </w:t>
            </w:r>
            <w:r w:rsidRPr="006369B2">
              <w:rPr>
                <w:rFonts w:ascii="Swis721 Md BT" w:hAnsi="Swis721 Md BT"/>
                <w:sz w:val="18"/>
                <w:highlight w:val="yellow"/>
              </w:rPr>
              <w:t>(6.</w:t>
            </w:r>
            <w:r w:rsidR="006369B2" w:rsidRPr="006369B2">
              <w:rPr>
                <w:rFonts w:ascii="Swis721 Md BT" w:hAnsi="Swis721 Md BT"/>
                <w:sz w:val="18"/>
                <w:highlight w:val="yellow"/>
              </w:rPr>
              <w:t>2</w:t>
            </w:r>
            <w:r w:rsidRPr="006369B2">
              <w:rPr>
                <w:rFonts w:ascii="Swis721 Md BT" w:hAnsi="Swis721 Md BT"/>
                <w:sz w:val="18"/>
                <w:highlight w:val="yellow"/>
              </w:rPr>
              <w:t>%)</w:t>
            </w:r>
          </w:p>
        </w:tc>
        <w:tc>
          <w:tcPr>
            <w:tcW w:w="1728" w:type="dxa"/>
            <w:vAlign w:val="bottom"/>
          </w:tcPr>
          <w:p w14:paraId="711F207B" w14:textId="2C1BF366" w:rsidR="000C329D" w:rsidRPr="00057CFB" w:rsidRDefault="000C329D" w:rsidP="000C329D">
            <w:pPr>
              <w:spacing w:after="0"/>
              <w:jc w:val="center"/>
              <w:rPr>
                <w:sz w:val="18"/>
                <w:szCs w:val="18"/>
              </w:rPr>
            </w:pPr>
            <w:r w:rsidRPr="00057CFB">
              <w:rPr>
                <w:rFonts w:ascii="Swis721 Md BT" w:hAnsi="Swis721 Md BT"/>
                <w:sz w:val="18"/>
              </w:rPr>
              <w:t xml:space="preserve">Current discount rate </w:t>
            </w:r>
            <w:r w:rsidRPr="006369B2">
              <w:rPr>
                <w:rFonts w:ascii="Swis721 Md BT" w:hAnsi="Swis721 Md BT"/>
                <w:sz w:val="18"/>
                <w:highlight w:val="yellow"/>
              </w:rPr>
              <w:t>(7.</w:t>
            </w:r>
            <w:r w:rsidR="006369B2" w:rsidRPr="006369B2">
              <w:rPr>
                <w:rFonts w:ascii="Swis721 Md BT" w:hAnsi="Swis721 Md BT"/>
                <w:sz w:val="18"/>
                <w:highlight w:val="yellow"/>
              </w:rPr>
              <w:t>2</w:t>
            </w:r>
            <w:r w:rsidRPr="006369B2">
              <w:rPr>
                <w:rFonts w:ascii="Swis721 Md BT" w:hAnsi="Swis721 Md BT"/>
                <w:sz w:val="18"/>
                <w:highlight w:val="yellow"/>
              </w:rPr>
              <w:t>%)</w:t>
            </w:r>
          </w:p>
        </w:tc>
        <w:tc>
          <w:tcPr>
            <w:tcW w:w="1728" w:type="dxa"/>
            <w:vAlign w:val="bottom"/>
          </w:tcPr>
          <w:p w14:paraId="522DF1D0" w14:textId="2F233206" w:rsidR="000C329D" w:rsidRPr="00057CFB" w:rsidRDefault="000C329D" w:rsidP="000C329D">
            <w:pPr>
              <w:spacing w:after="0"/>
              <w:jc w:val="center"/>
              <w:rPr>
                <w:rFonts w:ascii="Swis721 Md BT" w:hAnsi="Swis721 Md BT"/>
                <w:sz w:val="18"/>
                <w:szCs w:val="18"/>
              </w:rPr>
            </w:pPr>
            <w:r w:rsidRPr="00057CFB">
              <w:rPr>
                <w:rFonts w:ascii="Swis721 Md BT" w:hAnsi="Swis721 Md BT"/>
                <w:sz w:val="18"/>
              </w:rPr>
              <w:t xml:space="preserve">1% Increase </w:t>
            </w:r>
            <w:r w:rsidRPr="006369B2">
              <w:rPr>
                <w:rFonts w:ascii="Swis721 Md BT" w:hAnsi="Swis721 Md BT"/>
                <w:sz w:val="18"/>
                <w:highlight w:val="yellow"/>
              </w:rPr>
              <w:t>(8.</w:t>
            </w:r>
            <w:r w:rsidR="006369B2" w:rsidRPr="006369B2">
              <w:rPr>
                <w:rFonts w:ascii="Swis721 Md BT" w:hAnsi="Swis721 Md BT"/>
                <w:sz w:val="18"/>
                <w:highlight w:val="yellow"/>
              </w:rPr>
              <w:t>2</w:t>
            </w:r>
            <w:r w:rsidRPr="006369B2">
              <w:rPr>
                <w:rFonts w:ascii="Swis721 Md BT" w:hAnsi="Swis721 Md BT"/>
                <w:sz w:val="18"/>
                <w:highlight w:val="yellow"/>
              </w:rPr>
              <w:t>%)</w:t>
            </w:r>
          </w:p>
        </w:tc>
      </w:tr>
      <w:tr w:rsidR="004C2B0A" w:rsidRPr="00AF2032" w14:paraId="1424DFC3" w14:textId="77777777" w:rsidTr="00E2015E">
        <w:trPr>
          <w:tblHeader/>
          <w:jc w:val="center"/>
        </w:trPr>
        <w:tc>
          <w:tcPr>
            <w:tcW w:w="3600" w:type="dxa"/>
          </w:tcPr>
          <w:p w14:paraId="44C1A67D" w14:textId="20A9273E" w:rsidR="004C2B0A" w:rsidRPr="0089746A" w:rsidRDefault="004C2B0A" w:rsidP="004C2B0A">
            <w:pPr>
              <w:spacing w:after="0"/>
              <w:ind w:left="162" w:hanging="162"/>
              <w:jc w:val="left"/>
              <w:rPr>
                <w:sz w:val="18"/>
                <w:szCs w:val="18"/>
              </w:rPr>
            </w:pPr>
            <w:r w:rsidRPr="0089746A">
              <w:rPr>
                <w:sz w:val="18"/>
                <w:szCs w:val="18"/>
              </w:rPr>
              <w:t>County’s proportionate share of the net pension liability</w:t>
            </w:r>
          </w:p>
        </w:tc>
        <w:tc>
          <w:tcPr>
            <w:tcW w:w="1728" w:type="dxa"/>
          </w:tcPr>
          <w:p w14:paraId="541CDEC1" w14:textId="2F27F4BD" w:rsidR="004C2B0A" w:rsidRPr="0089746A" w:rsidRDefault="004C2B0A" w:rsidP="004C2B0A">
            <w:pPr>
              <w:spacing w:after="0"/>
              <w:rPr>
                <w:sz w:val="18"/>
                <w:szCs w:val="18"/>
              </w:rPr>
            </w:pPr>
            <w:r w:rsidRPr="0089746A">
              <w:rPr>
                <w:sz w:val="18"/>
                <w:szCs w:val="18"/>
              </w:rPr>
              <w:t>$</w:t>
            </w:r>
          </w:p>
        </w:tc>
        <w:tc>
          <w:tcPr>
            <w:tcW w:w="1728" w:type="dxa"/>
          </w:tcPr>
          <w:p w14:paraId="729A67AE" w14:textId="2AE4B9B9" w:rsidR="004C2B0A" w:rsidRPr="0089746A" w:rsidRDefault="004C2B0A" w:rsidP="004C2B0A">
            <w:pPr>
              <w:spacing w:after="0"/>
              <w:jc w:val="center"/>
              <w:rPr>
                <w:rFonts w:ascii="Swis721 Md BT" w:hAnsi="Swis721 Md BT"/>
                <w:sz w:val="18"/>
                <w:szCs w:val="18"/>
              </w:rPr>
            </w:pPr>
            <w:r w:rsidRPr="0089746A">
              <w:rPr>
                <w:sz w:val="18"/>
                <w:szCs w:val="18"/>
              </w:rPr>
              <w:t>$</w:t>
            </w:r>
          </w:p>
        </w:tc>
        <w:tc>
          <w:tcPr>
            <w:tcW w:w="1728" w:type="dxa"/>
          </w:tcPr>
          <w:p w14:paraId="288868B0" w14:textId="23B5B77D" w:rsidR="004C2B0A" w:rsidRPr="0089746A" w:rsidRDefault="004C2B0A" w:rsidP="004C2B0A">
            <w:pPr>
              <w:spacing w:after="0"/>
              <w:jc w:val="center"/>
              <w:rPr>
                <w:rFonts w:ascii="Swis721 Md BT" w:hAnsi="Swis721 Md BT"/>
                <w:sz w:val="18"/>
                <w:szCs w:val="18"/>
              </w:rPr>
            </w:pPr>
            <w:r w:rsidRPr="0089746A">
              <w:rPr>
                <w:sz w:val="18"/>
                <w:szCs w:val="18"/>
              </w:rPr>
              <w:t>$</w:t>
            </w:r>
          </w:p>
        </w:tc>
      </w:tr>
      <w:tr w:rsidR="004C2B0A" w:rsidRPr="00AF2032" w14:paraId="7B4CF363" w14:textId="77777777" w:rsidTr="00C97B73">
        <w:trPr>
          <w:jc w:val="center"/>
        </w:trPr>
        <w:tc>
          <w:tcPr>
            <w:tcW w:w="3600" w:type="dxa"/>
          </w:tcPr>
          <w:p w14:paraId="44A33666" w14:textId="710FCAF8" w:rsidR="004C2B0A" w:rsidRPr="0089746A" w:rsidRDefault="004C2B0A" w:rsidP="004C2B0A">
            <w:pPr>
              <w:spacing w:after="0"/>
              <w:ind w:left="162" w:hanging="162"/>
              <w:jc w:val="left"/>
              <w:rPr>
                <w:sz w:val="18"/>
                <w:szCs w:val="18"/>
              </w:rPr>
            </w:pPr>
            <w:r w:rsidRPr="0089746A">
              <w:rPr>
                <w:sz w:val="18"/>
                <w:szCs w:val="18"/>
              </w:rPr>
              <w:t>County’s proportionate share of the net OPEB (asset)</w:t>
            </w:r>
          </w:p>
        </w:tc>
        <w:tc>
          <w:tcPr>
            <w:tcW w:w="1728" w:type="dxa"/>
          </w:tcPr>
          <w:p w14:paraId="446AB940" w14:textId="77777777" w:rsidR="004C2B0A" w:rsidRPr="0089746A" w:rsidRDefault="004C2B0A" w:rsidP="004C2B0A">
            <w:pPr>
              <w:spacing w:after="0"/>
              <w:rPr>
                <w:sz w:val="18"/>
                <w:szCs w:val="18"/>
              </w:rPr>
            </w:pPr>
            <w:r w:rsidRPr="0089746A">
              <w:rPr>
                <w:sz w:val="18"/>
                <w:szCs w:val="18"/>
              </w:rPr>
              <w:t>$</w:t>
            </w:r>
          </w:p>
        </w:tc>
        <w:tc>
          <w:tcPr>
            <w:tcW w:w="1728" w:type="dxa"/>
          </w:tcPr>
          <w:p w14:paraId="4D51B00E" w14:textId="77777777" w:rsidR="004C2B0A" w:rsidRPr="0089746A" w:rsidRDefault="004C2B0A" w:rsidP="004C2B0A">
            <w:pPr>
              <w:spacing w:after="0"/>
              <w:rPr>
                <w:sz w:val="18"/>
                <w:szCs w:val="18"/>
              </w:rPr>
            </w:pPr>
            <w:r w:rsidRPr="0089746A">
              <w:rPr>
                <w:sz w:val="18"/>
                <w:szCs w:val="18"/>
              </w:rPr>
              <w:t>$</w:t>
            </w:r>
          </w:p>
        </w:tc>
        <w:tc>
          <w:tcPr>
            <w:tcW w:w="1728" w:type="dxa"/>
          </w:tcPr>
          <w:p w14:paraId="51DBE0D4" w14:textId="77777777" w:rsidR="004C2B0A" w:rsidRPr="0089746A" w:rsidRDefault="004C2B0A" w:rsidP="004C2B0A">
            <w:pPr>
              <w:spacing w:after="0"/>
              <w:rPr>
                <w:sz w:val="18"/>
                <w:szCs w:val="18"/>
              </w:rPr>
            </w:pPr>
            <w:r w:rsidRPr="0089746A">
              <w:rPr>
                <w:sz w:val="18"/>
                <w:szCs w:val="18"/>
              </w:rPr>
              <w:t>$</w:t>
            </w:r>
          </w:p>
        </w:tc>
      </w:tr>
    </w:tbl>
    <w:p w14:paraId="52221D04" w14:textId="77777777" w:rsidR="00450C0F" w:rsidRPr="00D11042" w:rsidRDefault="00450C0F" w:rsidP="00450C0F">
      <w:pPr>
        <w:spacing w:after="0"/>
        <w:ind w:left="1080"/>
      </w:pPr>
    </w:p>
    <w:p w14:paraId="01C00CA1" w14:textId="178A79E4" w:rsidR="00450C0F" w:rsidRPr="00D11042" w:rsidRDefault="00450C0F" w:rsidP="006270D0">
      <w:pPr>
        <w:spacing w:after="240"/>
        <w:jc w:val="left"/>
      </w:pPr>
      <w:r w:rsidRPr="00685438">
        <w:rPr>
          <w:rFonts w:ascii="Swis721 Md BT" w:hAnsi="Swis721 Md BT"/>
        </w:rPr>
        <w:t>P</w:t>
      </w:r>
      <w:r w:rsidR="003D60D9" w:rsidRPr="00685438">
        <w:rPr>
          <w:rFonts w:ascii="Swis721 Md BT" w:hAnsi="Swis721 Md BT"/>
        </w:rPr>
        <w:t>lan fiduciary net position</w:t>
      </w:r>
      <w:r w:rsidRPr="00685438">
        <w:rPr>
          <w:rFonts w:ascii="Swis721 Md BT" w:hAnsi="Swis721 Md BT"/>
        </w:rPr>
        <w:t>—</w:t>
      </w:r>
      <w:r w:rsidRPr="00685438">
        <w:t>Detailed information about the plans</w:t>
      </w:r>
      <w:r w:rsidR="003D52FC" w:rsidRPr="00685438">
        <w:t>’</w:t>
      </w:r>
      <w:r w:rsidRPr="00685438">
        <w:t xml:space="preserve"> fiduciary net position is available in the separately issued EORP financial report</w:t>
      </w:r>
      <w:r w:rsidRPr="00D11042">
        <w:t>.</w:t>
      </w:r>
    </w:p>
    <w:p w14:paraId="43384464" w14:textId="37FEA205" w:rsidR="00415050" w:rsidRPr="0015725D" w:rsidRDefault="00415050" w:rsidP="006270D0">
      <w:pPr>
        <w:pStyle w:val="BodyTextIndent"/>
        <w:ind w:left="0"/>
        <w:jc w:val="left"/>
      </w:pPr>
      <w:r w:rsidRPr="0015725D">
        <w:rPr>
          <w:rFonts w:ascii="Swis721 Md BT" w:hAnsi="Swis721 Md BT"/>
        </w:rPr>
        <w:t xml:space="preserve">EODCRS </w:t>
      </w:r>
      <w:r w:rsidR="003D60D9" w:rsidRPr="0015725D">
        <w:rPr>
          <w:rFonts w:ascii="Swis721 Md BT" w:hAnsi="Swis721 Md BT"/>
        </w:rPr>
        <w:t>p</w:t>
      </w:r>
      <w:r w:rsidRPr="0015725D">
        <w:rPr>
          <w:rFonts w:ascii="Swis721 Md BT" w:hAnsi="Swis721 Md BT"/>
        </w:rPr>
        <w:t>lan—</w:t>
      </w:r>
      <w:r w:rsidR="002147E6" w:rsidRPr="0015725D">
        <w:t xml:space="preserve">Elected officials and judges </w:t>
      </w:r>
      <w:r w:rsidR="00573E2E" w:rsidRPr="00D91CB8">
        <w:t>who</w:t>
      </w:r>
      <w:r w:rsidR="002147E6" w:rsidRPr="0015725D">
        <w:t xml:space="preserve"> are not members of EORP or ASRS participate in the </w:t>
      </w:r>
      <w:r w:rsidRPr="0015725D">
        <w:t xml:space="preserve">EODCRS </w:t>
      </w:r>
      <w:r w:rsidR="002147E6" w:rsidRPr="0015725D">
        <w:t xml:space="preserve">and the Elected Officials Defined Contribution Retirement System Disability Program (EODCDP). The EODCRS </w:t>
      </w:r>
      <w:r w:rsidRPr="0015725D">
        <w:t>is a defined contribution pension plan.</w:t>
      </w:r>
      <w:r w:rsidR="002147E6" w:rsidRPr="0015725D">
        <w:t xml:space="preserve"> The EODCDP is a cost-sharing multiple-employer defined benefit disability </w:t>
      </w:r>
      <w:r w:rsidR="009C3618" w:rsidRPr="0015725D">
        <w:t xml:space="preserve">(OPEB) </w:t>
      </w:r>
      <w:r w:rsidR="002147E6" w:rsidRPr="0015725D">
        <w:t>plan for EODCRS members.</w:t>
      </w:r>
      <w:r w:rsidRPr="0015725D">
        <w:t xml:space="preserve"> The PSPRS Board of Trustees governs the EODCRS </w:t>
      </w:r>
      <w:r w:rsidR="002147E6" w:rsidRPr="0015725D">
        <w:t xml:space="preserve">and EODCDP </w:t>
      </w:r>
      <w:r w:rsidRPr="0015725D">
        <w:t>according to the provisions of A.R.S. Title 38, Chapter 5, Article</w:t>
      </w:r>
      <w:r w:rsidR="002147E6" w:rsidRPr="0015725D">
        <w:t>s</w:t>
      </w:r>
      <w:r w:rsidRPr="0015725D">
        <w:t xml:space="preserve"> 3.1</w:t>
      </w:r>
      <w:r w:rsidR="002147E6" w:rsidRPr="0015725D">
        <w:t xml:space="preserve"> and 3.2</w:t>
      </w:r>
      <w:r w:rsidRPr="0015725D">
        <w:t>.</w:t>
      </w:r>
      <w:r w:rsidR="00D137F4" w:rsidRPr="0015725D">
        <w:t xml:space="preserve"> Benefit terms, including contribution requirements, are established by </w:t>
      </w:r>
      <w:r w:rsidR="00483D37">
        <w:t>S</w:t>
      </w:r>
      <w:r w:rsidR="00D137F4" w:rsidRPr="0015725D">
        <w:t>tate statute</w:t>
      </w:r>
      <w:r w:rsidR="00D137F4" w:rsidRPr="00685438">
        <w:t>.</w:t>
      </w:r>
      <w:r w:rsidR="00E2541C" w:rsidRPr="00685438">
        <w:t xml:space="preserve"> The EODCDP is not further disclosed because of its relative insignificance to the County’s financial statements.</w:t>
      </w:r>
    </w:p>
    <w:p w14:paraId="7F2533C3" w14:textId="6384311A" w:rsidR="009C3618" w:rsidRPr="00D11042" w:rsidRDefault="00D137F4" w:rsidP="006270D0">
      <w:pPr>
        <w:spacing w:after="240"/>
        <w:jc w:val="left"/>
      </w:pPr>
      <w:r w:rsidRPr="00C3405A">
        <w:t>For the year ended</w:t>
      </w:r>
      <w:r w:rsidRPr="00DE0566">
        <w:t xml:space="preserve"> June 30, </w:t>
      </w:r>
      <w:r w:rsidR="00A10C7F" w:rsidRPr="004417EA">
        <w:rPr>
          <w:highlight w:val="yellow"/>
        </w:rPr>
        <w:t>20</w:t>
      </w:r>
      <w:r w:rsidR="0067199E">
        <w:rPr>
          <w:highlight w:val="yellow"/>
        </w:rPr>
        <w:t>2</w:t>
      </w:r>
      <w:r w:rsidR="00E52DDE">
        <w:rPr>
          <w:highlight w:val="yellow"/>
        </w:rPr>
        <w:t>3</w:t>
      </w:r>
      <w:r w:rsidRPr="00DE0566">
        <w:t>,</w:t>
      </w:r>
      <w:r w:rsidR="00E9771F" w:rsidRPr="00DE0566">
        <w:t xml:space="preserve"> </w:t>
      </w:r>
      <w:r w:rsidRPr="00DE0566">
        <w:t>a</w:t>
      </w:r>
      <w:r w:rsidR="00E9771F" w:rsidRPr="00DE0566">
        <w:t xml:space="preserve">ctive </w:t>
      </w:r>
      <w:r w:rsidRPr="00DE0566">
        <w:t xml:space="preserve">EODCRS </w:t>
      </w:r>
      <w:r w:rsidR="00E9771F" w:rsidRPr="00DE0566">
        <w:t xml:space="preserve">members </w:t>
      </w:r>
      <w:r w:rsidRPr="00DE0566">
        <w:t>were required</w:t>
      </w:r>
      <w:r w:rsidR="00E9771F" w:rsidRPr="00DE0566">
        <w:t xml:space="preserve"> </w:t>
      </w:r>
      <w:r w:rsidRPr="00DE0566">
        <w:t>by statute</w:t>
      </w:r>
      <w:r w:rsidR="00E9771F" w:rsidRPr="00DE0566">
        <w:t xml:space="preserve"> to </w:t>
      </w:r>
      <w:r w:rsidR="00E9771F" w:rsidRPr="00273EF3">
        <w:t>contribute 8 percent of the members’ annual covered payroll</w:t>
      </w:r>
      <w:r w:rsidR="00C10100" w:rsidRPr="00273EF3">
        <w:t>,</w:t>
      </w:r>
      <w:r w:rsidR="00E9771F" w:rsidRPr="00273EF3">
        <w:t xml:space="preserve"> and </w:t>
      </w:r>
      <w:r w:rsidR="00415050" w:rsidRPr="00273EF3">
        <w:t xml:space="preserve">the County </w:t>
      </w:r>
      <w:r w:rsidRPr="00273EF3">
        <w:t xml:space="preserve">was required by statute </w:t>
      </w:r>
      <w:r w:rsidR="00415050" w:rsidRPr="00273EF3">
        <w:t>to contribute 6 percent of</w:t>
      </w:r>
      <w:r w:rsidR="00415050" w:rsidRPr="00DE0566">
        <w:t xml:space="preserve"> </w:t>
      </w:r>
      <w:r w:rsidR="00E9771F" w:rsidRPr="00DE0566">
        <w:t xml:space="preserve">active members’ </w:t>
      </w:r>
      <w:r w:rsidR="00415050" w:rsidRPr="00DE0566">
        <w:t xml:space="preserve">annual covered </w:t>
      </w:r>
      <w:r w:rsidR="00E9771F" w:rsidRPr="00DE0566">
        <w:t>payroll</w:t>
      </w:r>
      <w:r w:rsidR="00415050" w:rsidRPr="00DE0566">
        <w:t xml:space="preserve"> to an individual employee account. </w:t>
      </w:r>
      <w:r w:rsidR="00B353A6" w:rsidRPr="00DE0566">
        <w:t>Employees are immediately vested in their own contributions</w:t>
      </w:r>
      <w:r w:rsidR="009C3618" w:rsidRPr="00DE0566">
        <w:t xml:space="preserve"> and</w:t>
      </w:r>
      <w:r w:rsidR="00B353A6" w:rsidRPr="00DE0566">
        <w:t xml:space="preserve"> the County’s contributions</w:t>
      </w:r>
      <w:r w:rsidR="009C3618" w:rsidRPr="00DE0566">
        <w:t xml:space="preserve"> to the individual employee </w:t>
      </w:r>
      <w:r w:rsidR="006156FB" w:rsidRPr="00DE0566">
        <w:t>account</w:t>
      </w:r>
      <w:r w:rsidR="00B353A6" w:rsidRPr="00DE0566">
        <w:t xml:space="preserve"> and the earnings on those contributions. </w:t>
      </w:r>
      <w:r w:rsidR="00415050" w:rsidRPr="00DE0566">
        <w:t xml:space="preserve">For the year ended June 30, </w:t>
      </w:r>
      <w:r w:rsidR="00A10C7F" w:rsidRPr="00906EED">
        <w:rPr>
          <w:highlight w:val="yellow"/>
        </w:rPr>
        <w:t>20</w:t>
      </w:r>
      <w:r w:rsidR="00D048C7">
        <w:rPr>
          <w:highlight w:val="yellow"/>
        </w:rPr>
        <w:t>2</w:t>
      </w:r>
      <w:r w:rsidR="001A04F7">
        <w:rPr>
          <w:highlight w:val="yellow"/>
        </w:rPr>
        <w:t>3</w:t>
      </w:r>
      <w:r w:rsidR="00415050" w:rsidRPr="00DE0566">
        <w:t>, the County recognized pension expense of $_________</w:t>
      </w:r>
      <w:r w:rsidR="00DF08E2" w:rsidRPr="00DE0566">
        <w:rPr>
          <w:rFonts w:ascii="Swis721 Md BT" w:hAnsi="Swis721 Md BT"/>
          <w:i/>
          <w:iCs/>
          <w:color w:val="C00000"/>
        </w:rPr>
        <w:t xml:space="preserve"> Source: </w:t>
      </w:r>
      <w:r w:rsidR="00483D37">
        <w:rPr>
          <w:rFonts w:ascii="Swis721 Md BT" w:hAnsi="Swis721 Md BT"/>
          <w:i/>
          <w:iCs/>
          <w:color w:val="C00000"/>
        </w:rPr>
        <w:t>C</w:t>
      </w:r>
      <w:r w:rsidR="00DF08E2" w:rsidRPr="00DE0566">
        <w:rPr>
          <w:rFonts w:ascii="Swis721 Md BT" w:hAnsi="Swis721 Md BT"/>
          <w:i/>
          <w:iCs/>
          <w:color w:val="C00000"/>
        </w:rPr>
        <w:t>ounty records</w:t>
      </w:r>
      <w:r w:rsidR="00415050" w:rsidRPr="00DE0566">
        <w:t>.</w:t>
      </w:r>
      <w:r w:rsidR="00E9771F" w:rsidRPr="00DE0566">
        <w:t xml:space="preserve"> </w:t>
      </w:r>
      <w:r w:rsidR="002147E6" w:rsidRPr="00DE0566">
        <w:rPr>
          <w:rFonts w:ascii="Swis721 Md BT" w:hAnsi="Swis721 Md BT"/>
          <w:i/>
          <w:color w:val="C00000"/>
        </w:rPr>
        <w:t>If the County had an outstanding liability to the</w:t>
      </w:r>
      <w:r w:rsidR="00E9771F" w:rsidRPr="00DE0566">
        <w:rPr>
          <w:rFonts w:ascii="Swis721 Md BT" w:hAnsi="Swis721 Md BT"/>
          <w:i/>
          <w:color w:val="C00000"/>
        </w:rPr>
        <w:t xml:space="preserve"> EO</w:t>
      </w:r>
      <w:r w:rsidR="006156FB" w:rsidRPr="00DE0566">
        <w:rPr>
          <w:rFonts w:ascii="Swis721 Md BT" w:hAnsi="Swis721 Md BT"/>
          <w:i/>
          <w:color w:val="C00000"/>
        </w:rPr>
        <w:t>D</w:t>
      </w:r>
      <w:r w:rsidR="00E9771F" w:rsidRPr="00DE0566">
        <w:rPr>
          <w:rFonts w:ascii="Swis721 Md BT" w:hAnsi="Swis721 Md BT"/>
          <w:i/>
          <w:color w:val="C00000"/>
        </w:rPr>
        <w:t>CRS</w:t>
      </w:r>
      <w:r w:rsidR="002147E6" w:rsidRPr="00DE0566">
        <w:rPr>
          <w:rFonts w:ascii="Swis721 Md BT" w:hAnsi="Swis721 Md BT"/>
          <w:i/>
          <w:color w:val="C00000"/>
        </w:rPr>
        <w:t xml:space="preserve"> plan at year-end, disclose the</w:t>
      </w:r>
      <w:r w:rsidR="006156FB" w:rsidRPr="00DE0566">
        <w:rPr>
          <w:rFonts w:ascii="Swis721 Md BT" w:hAnsi="Swis721 Md BT"/>
          <w:i/>
          <w:color w:val="C00000"/>
        </w:rPr>
        <w:t xml:space="preserve"> liability</w:t>
      </w:r>
      <w:r w:rsidR="002147E6" w:rsidRPr="00DE0566">
        <w:rPr>
          <w:rFonts w:ascii="Swis721 Md BT" w:hAnsi="Swis721 Md BT"/>
          <w:i/>
          <w:color w:val="C00000"/>
        </w:rPr>
        <w:t xml:space="preserve"> amount.</w:t>
      </w:r>
      <w:r w:rsidR="009C3618" w:rsidRPr="0015725D">
        <w:rPr>
          <w:rFonts w:ascii="Swis721 Md BT" w:hAnsi="Swis721 Md BT"/>
          <w:color w:val="C00000"/>
        </w:rPr>
        <w:t xml:space="preserve"> </w:t>
      </w:r>
    </w:p>
    <w:p w14:paraId="379304C5" w14:textId="5AE6E3AF" w:rsidR="00E567D7" w:rsidRPr="004E7D78" w:rsidRDefault="00E567D7"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Interfund </w:t>
      </w:r>
      <w:r w:rsidR="00BE69FA" w:rsidRPr="004E7D78">
        <w:rPr>
          <w:rFonts w:ascii="Swis721 Md BT" w:hAnsi="Swis721 Md BT"/>
        </w:rPr>
        <w:t>balances and activity</w:t>
      </w:r>
    </w:p>
    <w:p w14:paraId="1E2AD98D" w14:textId="0C9C7EFE" w:rsidR="00E567D7" w:rsidRPr="00984CFD" w:rsidRDefault="00E567D7" w:rsidP="006270D0">
      <w:pPr>
        <w:pStyle w:val="BodyTextIndent"/>
        <w:keepNext/>
        <w:ind w:left="0"/>
        <w:jc w:val="left"/>
      </w:pPr>
      <w:r w:rsidRPr="002B6540">
        <w:rPr>
          <w:rFonts w:ascii="Swis721 Md BT" w:hAnsi="Swis721 Md BT"/>
        </w:rPr>
        <w:t>Interfund receivables and payables—</w:t>
      </w:r>
      <w:r w:rsidRPr="00984CFD">
        <w:t xml:space="preserve">Interfund balances at June 30, </w:t>
      </w:r>
      <w:r w:rsidR="00A10C7F">
        <w:rPr>
          <w:highlight w:val="yellow"/>
        </w:rPr>
        <w:t>20</w:t>
      </w:r>
      <w:r w:rsidR="00E472B1">
        <w:rPr>
          <w:highlight w:val="yellow"/>
        </w:rPr>
        <w:t>2</w:t>
      </w:r>
      <w:r w:rsidR="00B30534">
        <w:rPr>
          <w:highlight w:val="yellow"/>
        </w:rPr>
        <w:t>3</w:t>
      </w:r>
      <w:r w:rsidRPr="00984CFD">
        <w:t>, were as follows:</w:t>
      </w:r>
    </w:p>
    <w:tbl>
      <w:tblPr>
        <w:tblW w:w="10080" w:type="dxa"/>
        <w:jc w:val="center"/>
        <w:tblLayout w:type="fixed"/>
        <w:tblLook w:val="0000" w:firstRow="0" w:lastRow="0" w:firstColumn="0" w:lastColumn="0" w:noHBand="0" w:noVBand="0"/>
      </w:tblPr>
      <w:tblGrid>
        <w:gridCol w:w="1080"/>
        <w:gridCol w:w="990"/>
        <w:gridCol w:w="270"/>
        <w:gridCol w:w="810"/>
        <w:gridCol w:w="270"/>
        <w:gridCol w:w="1530"/>
        <w:gridCol w:w="270"/>
        <w:gridCol w:w="1170"/>
        <w:gridCol w:w="270"/>
        <w:gridCol w:w="1175"/>
        <w:gridCol w:w="270"/>
        <w:gridCol w:w="987"/>
        <w:gridCol w:w="270"/>
        <w:gridCol w:w="718"/>
      </w:tblGrid>
      <w:tr w:rsidR="00E567D7" w:rsidRPr="002C348F" w14:paraId="0F564D56" w14:textId="77777777" w:rsidTr="0039504E">
        <w:trPr>
          <w:tblHeader/>
          <w:jc w:val="center"/>
        </w:trPr>
        <w:tc>
          <w:tcPr>
            <w:tcW w:w="1080" w:type="dxa"/>
          </w:tcPr>
          <w:p w14:paraId="6CE8C3D9" w14:textId="77777777" w:rsidR="00E567D7" w:rsidRPr="002C348F" w:rsidRDefault="00E567D7" w:rsidP="00DF5C70">
            <w:pPr>
              <w:pStyle w:val="BodyText"/>
              <w:spacing w:after="0"/>
              <w:jc w:val="center"/>
              <w:rPr>
                <w:rFonts w:ascii="Swis721 Md BT" w:hAnsi="Swis721 Md BT"/>
                <w:bCs/>
                <w:sz w:val="18"/>
                <w:szCs w:val="18"/>
              </w:rPr>
            </w:pPr>
          </w:p>
        </w:tc>
        <w:tc>
          <w:tcPr>
            <w:tcW w:w="9000" w:type="dxa"/>
            <w:gridSpan w:val="13"/>
            <w:tcBorders>
              <w:bottom w:val="single" w:sz="4" w:space="0" w:color="auto"/>
            </w:tcBorders>
          </w:tcPr>
          <w:p w14:paraId="38AE3C91"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Payable to</w:t>
            </w:r>
          </w:p>
        </w:tc>
      </w:tr>
      <w:tr w:rsidR="00E567D7" w:rsidRPr="002C348F" w14:paraId="63C03CFF" w14:textId="77777777" w:rsidTr="0039504E">
        <w:trPr>
          <w:tblHeader/>
          <w:jc w:val="center"/>
        </w:trPr>
        <w:tc>
          <w:tcPr>
            <w:tcW w:w="1080" w:type="dxa"/>
            <w:vAlign w:val="bottom"/>
          </w:tcPr>
          <w:p w14:paraId="7CE19ABB"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Payable from</w:t>
            </w:r>
          </w:p>
        </w:tc>
        <w:tc>
          <w:tcPr>
            <w:tcW w:w="990" w:type="dxa"/>
            <w:tcBorders>
              <w:top w:val="single" w:sz="4" w:space="0" w:color="auto"/>
            </w:tcBorders>
            <w:vAlign w:val="bottom"/>
          </w:tcPr>
          <w:p w14:paraId="75F9E480" w14:textId="40D69C84"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 xml:space="preserve">General </w:t>
            </w:r>
            <w:r w:rsidR="00DE0566">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tcPr>
          <w:p w14:paraId="0EC00A59" w14:textId="77777777" w:rsidR="00E567D7" w:rsidRPr="002C348F" w:rsidRDefault="00E567D7" w:rsidP="00DF5C70">
            <w:pPr>
              <w:pStyle w:val="BodyText"/>
              <w:spacing w:after="0"/>
              <w:jc w:val="center"/>
              <w:rPr>
                <w:rFonts w:ascii="Swis721 Md BT" w:hAnsi="Swis721 Md BT"/>
                <w:bCs/>
                <w:sz w:val="18"/>
                <w:szCs w:val="18"/>
              </w:rPr>
            </w:pPr>
          </w:p>
        </w:tc>
        <w:tc>
          <w:tcPr>
            <w:tcW w:w="810" w:type="dxa"/>
            <w:tcBorders>
              <w:top w:val="single" w:sz="4" w:space="0" w:color="auto"/>
            </w:tcBorders>
            <w:vAlign w:val="bottom"/>
          </w:tcPr>
          <w:p w14:paraId="7859B7F1" w14:textId="08E095B8" w:rsidR="00E567D7" w:rsidRPr="002C348F" w:rsidRDefault="00E567D7" w:rsidP="00547D73">
            <w:pPr>
              <w:pStyle w:val="BodyText"/>
              <w:spacing w:after="0"/>
              <w:jc w:val="center"/>
              <w:rPr>
                <w:rFonts w:ascii="Swis721 Md BT" w:hAnsi="Swis721 Md BT"/>
                <w:bCs/>
                <w:sz w:val="18"/>
                <w:szCs w:val="18"/>
              </w:rPr>
            </w:pPr>
            <w:r w:rsidRPr="002C348F">
              <w:rPr>
                <w:rFonts w:ascii="Swis721 Md BT" w:hAnsi="Swis721 Md BT"/>
                <w:i/>
                <w:iCs/>
                <w:color w:val="C00000"/>
                <w:sz w:val="18"/>
                <w:szCs w:val="18"/>
              </w:rPr>
              <w:t xml:space="preserve">Major </w:t>
            </w:r>
            <w:r w:rsidR="00DE0566">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vAlign w:val="bottom"/>
          </w:tcPr>
          <w:p w14:paraId="24F2A0EC" w14:textId="77777777" w:rsidR="00E567D7" w:rsidRPr="002C348F" w:rsidRDefault="00E567D7" w:rsidP="00DF5C70">
            <w:pPr>
              <w:pStyle w:val="BodyText"/>
              <w:spacing w:after="0"/>
              <w:jc w:val="center"/>
              <w:rPr>
                <w:rFonts w:ascii="Swis721 Md BT" w:hAnsi="Swis721 Md BT"/>
                <w:bCs/>
                <w:sz w:val="18"/>
                <w:szCs w:val="18"/>
              </w:rPr>
            </w:pPr>
          </w:p>
        </w:tc>
        <w:tc>
          <w:tcPr>
            <w:tcW w:w="1530" w:type="dxa"/>
            <w:tcBorders>
              <w:top w:val="single" w:sz="4" w:space="0" w:color="auto"/>
            </w:tcBorders>
            <w:vAlign w:val="bottom"/>
          </w:tcPr>
          <w:p w14:paraId="0B1447B1"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Nonmajor</w:t>
            </w:r>
          </w:p>
          <w:p w14:paraId="240F0F7E" w14:textId="336AE08B"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governmental</w:t>
            </w:r>
          </w:p>
          <w:p w14:paraId="70D22578" w14:textId="0C03DAAA"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funds</w:t>
            </w:r>
          </w:p>
        </w:tc>
        <w:tc>
          <w:tcPr>
            <w:tcW w:w="270" w:type="dxa"/>
            <w:tcBorders>
              <w:top w:val="single" w:sz="4" w:space="0" w:color="auto"/>
            </w:tcBorders>
            <w:vAlign w:val="bottom"/>
          </w:tcPr>
          <w:p w14:paraId="48F45E7C" w14:textId="77777777" w:rsidR="00E567D7" w:rsidRPr="002C348F" w:rsidRDefault="00E567D7" w:rsidP="00DF5C70">
            <w:pPr>
              <w:pStyle w:val="BodyText"/>
              <w:spacing w:after="0"/>
              <w:jc w:val="center"/>
              <w:rPr>
                <w:rFonts w:ascii="Swis721 Md BT" w:hAnsi="Swis721 Md BT"/>
                <w:bCs/>
                <w:sz w:val="18"/>
                <w:szCs w:val="18"/>
              </w:rPr>
            </w:pPr>
          </w:p>
        </w:tc>
        <w:tc>
          <w:tcPr>
            <w:tcW w:w="1170" w:type="dxa"/>
            <w:tcBorders>
              <w:top w:val="single" w:sz="4" w:space="0" w:color="auto"/>
            </w:tcBorders>
            <w:vAlign w:val="bottom"/>
          </w:tcPr>
          <w:p w14:paraId="61D9987B" w14:textId="77777777" w:rsidR="00E567D7" w:rsidRPr="002C348F" w:rsidRDefault="00E567D7" w:rsidP="00DF5C70">
            <w:pPr>
              <w:pStyle w:val="BodyText"/>
              <w:spacing w:after="0"/>
              <w:jc w:val="center"/>
              <w:rPr>
                <w:rFonts w:ascii="Swis721 Md BT" w:hAnsi="Swis721 Md BT"/>
                <w:i/>
                <w:iCs/>
                <w:color w:val="C00000"/>
                <w:sz w:val="18"/>
                <w:szCs w:val="18"/>
              </w:rPr>
            </w:pPr>
            <w:r w:rsidRPr="002C348F">
              <w:rPr>
                <w:rFonts w:ascii="Swis721 Md BT" w:hAnsi="Swis721 Md BT"/>
                <w:i/>
                <w:iCs/>
                <w:color w:val="C00000"/>
                <w:sz w:val="18"/>
                <w:szCs w:val="18"/>
              </w:rPr>
              <w:t>Major</w:t>
            </w:r>
          </w:p>
          <w:p w14:paraId="73BB93ED" w14:textId="645D877E" w:rsidR="00E567D7" w:rsidRPr="002C348F" w:rsidRDefault="00DE0566" w:rsidP="00DF5C70">
            <w:pPr>
              <w:pStyle w:val="BodyText"/>
              <w:spacing w:after="0"/>
              <w:jc w:val="center"/>
              <w:rPr>
                <w:rFonts w:ascii="Swis721 Md BT" w:hAnsi="Swis721 Md BT"/>
                <w:bCs/>
                <w:sz w:val="18"/>
                <w:szCs w:val="18"/>
              </w:rPr>
            </w:pPr>
            <w:r>
              <w:rPr>
                <w:rFonts w:ascii="Swis721 Md BT" w:hAnsi="Swis721 Md BT"/>
                <w:bCs/>
                <w:sz w:val="18"/>
                <w:szCs w:val="18"/>
              </w:rPr>
              <w:t>E</w:t>
            </w:r>
            <w:r w:rsidR="00E567D7" w:rsidRPr="002C348F">
              <w:rPr>
                <w:rFonts w:ascii="Swis721 Md BT" w:hAnsi="Swis721 Md BT"/>
                <w:bCs/>
                <w:sz w:val="18"/>
                <w:szCs w:val="18"/>
              </w:rPr>
              <w:t>nterprise</w:t>
            </w:r>
          </w:p>
          <w:p w14:paraId="7E26E4DA" w14:textId="4366CE94" w:rsidR="00E567D7" w:rsidRPr="002C348F" w:rsidRDefault="00DE0566" w:rsidP="00DF5C70">
            <w:pPr>
              <w:pStyle w:val="BodyText"/>
              <w:spacing w:after="0"/>
              <w:jc w:val="center"/>
              <w:rPr>
                <w:rFonts w:ascii="Swis721 Md BT" w:hAnsi="Swis721 Md BT"/>
                <w:bCs/>
                <w:sz w:val="18"/>
                <w:szCs w:val="18"/>
              </w:rPr>
            </w:pPr>
            <w:r>
              <w:rPr>
                <w:rFonts w:ascii="Swis721 Md BT" w:hAnsi="Swis721 Md BT"/>
                <w:bCs/>
                <w:sz w:val="18"/>
                <w:szCs w:val="18"/>
              </w:rPr>
              <w:t>F</w:t>
            </w:r>
            <w:r w:rsidR="00E567D7" w:rsidRPr="002C348F">
              <w:rPr>
                <w:rFonts w:ascii="Swis721 Md BT" w:hAnsi="Swis721 Md BT"/>
                <w:bCs/>
                <w:sz w:val="18"/>
                <w:szCs w:val="18"/>
              </w:rPr>
              <w:t>und</w:t>
            </w:r>
          </w:p>
        </w:tc>
        <w:tc>
          <w:tcPr>
            <w:tcW w:w="270" w:type="dxa"/>
            <w:tcBorders>
              <w:top w:val="single" w:sz="4" w:space="0" w:color="auto"/>
            </w:tcBorders>
            <w:vAlign w:val="bottom"/>
          </w:tcPr>
          <w:p w14:paraId="352685D8" w14:textId="77777777" w:rsidR="00E567D7" w:rsidRPr="002C348F" w:rsidRDefault="00E567D7" w:rsidP="00DF5C70">
            <w:pPr>
              <w:pStyle w:val="BodyText"/>
              <w:spacing w:after="0"/>
              <w:jc w:val="center"/>
              <w:rPr>
                <w:rFonts w:ascii="Swis721 Md BT" w:hAnsi="Swis721 Md BT"/>
                <w:bCs/>
                <w:sz w:val="18"/>
                <w:szCs w:val="18"/>
              </w:rPr>
            </w:pPr>
          </w:p>
        </w:tc>
        <w:tc>
          <w:tcPr>
            <w:tcW w:w="1175" w:type="dxa"/>
            <w:tcBorders>
              <w:top w:val="single" w:sz="4" w:space="0" w:color="auto"/>
            </w:tcBorders>
            <w:vAlign w:val="bottom"/>
          </w:tcPr>
          <w:p w14:paraId="21E972AE"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Nonmajor</w:t>
            </w:r>
          </w:p>
          <w:p w14:paraId="13E1546E" w14:textId="1F234F5C" w:rsidR="00E567D7" w:rsidRPr="002C348F" w:rsidRDefault="00BE69FA" w:rsidP="00547D73">
            <w:pPr>
              <w:pStyle w:val="BodyText"/>
              <w:spacing w:after="0"/>
              <w:jc w:val="center"/>
              <w:rPr>
                <w:rFonts w:ascii="Swis721 Md BT" w:hAnsi="Swis721 Md BT"/>
                <w:bCs/>
                <w:sz w:val="18"/>
                <w:szCs w:val="18"/>
              </w:rPr>
            </w:pPr>
            <w:r w:rsidRPr="002C348F">
              <w:rPr>
                <w:rFonts w:ascii="Swis721 Md BT" w:hAnsi="Swis721 Md BT"/>
                <w:bCs/>
                <w:sz w:val="18"/>
                <w:szCs w:val="18"/>
              </w:rPr>
              <w:t>enterprise fu</w:t>
            </w:r>
            <w:r w:rsidR="00E567D7" w:rsidRPr="002C348F">
              <w:rPr>
                <w:rFonts w:ascii="Swis721 Md BT" w:hAnsi="Swis721 Md BT"/>
                <w:bCs/>
                <w:sz w:val="18"/>
                <w:szCs w:val="18"/>
              </w:rPr>
              <w:t>nds</w:t>
            </w:r>
          </w:p>
        </w:tc>
        <w:tc>
          <w:tcPr>
            <w:tcW w:w="270" w:type="dxa"/>
            <w:tcBorders>
              <w:top w:val="single" w:sz="4" w:space="0" w:color="auto"/>
            </w:tcBorders>
            <w:vAlign w:val="bottom"/>
          </w:tcPr>
          <w:p w14:paraId="4670C3EC" w14:textId="77777777" w:rsidR="00E567D7" w:rsidRPr="002C348F" w:rsidRDefault="00E567D7" w:rsidP="00DF5C70">
            <w:pPr>
              <w:pStyle w:val="BodyText"/>
              <w:spacing w:after="0"/>
              <w:jc w:val="center"/>
              <w:rPr>
                <w:rFonts w:ascii="Swis721 Md BT" w:hAnsi="Swis721 Md BT"/>
                <w:bCs/>
                <w:sz w:val="18"/>
                <w:szCs w:val="18"/>
              </w:rPr>
            </w:pPr>
          </w:p>
        </w:tc>
        <w:tc>
          <w:tcPr>
            <w:tcW w:w="987" w:type="dxa"/>
            <w:tcBorders>
              <w:top w:val="single" w:sz="4" w:space="0" w:color="auto"/>
            </w:tcBorders>
            <w:vAlign w:val="bottom"/>
          </w:tcPr>
          <w:p w14:paraId="6F1904E8" w14:textId="5836959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 xml:space="preserve">Internal </w:t>
            </w:r>
            <w:r w:rsidR="00BE69FA" w:rsidRPr="002C348F">
              <w:rPr>
                <w:rFonts w:ascii="Swis721 Md BT" w:hAnsi="Swis721 Md BT"/>
                <w:bCs/>
                <w:sz w:val="18"/>
                <w:szCs w:val="18"/>
              </w:rPr>
              <w:t>service</w:t>
            </w:r>
          </w:p>
          <w:p w14:paraId="2DDE1FC2" w14:textId="780DCA49" w:rsidR="00E567D7" w:rsidRPr="002C348F" w:rsidRDefault="00BE69FA" w:rsidP="00DF5C70">
            <w:pPr>
              <w:pStyle w:val="BodyText"/>
              <w:spacing w:after="0"/>
              <w:jc w:val="center"/>
              <w:rPr>
                <w:rFonts w:ascii="Swis721 Md BT" w:hAnsi="Swis721 Md BT"/>
                <w:bCs/>
                <w:sz w:val="18"/>
                <w:szCs w:val="18"/>
              </w:rPr>
            </w:pPr>
            <w:r w:rsidRPr="002C348F">
              <w:rPr>
                <w:rFonts w:ascii="Swis721 Md BT" w:hAnsi="Swis721 Md BT"/>
                <w:bCs/>
                <w:sz w:val="18"/>
                <w:szCs w:val="18"/>
              </w:rPr>
              <w:t>fu</w:t>
            </w:r>
            <w:r w:rsidR="00E567D7" w:rsidRPr="002C348F">
              <w:rPr>
                <w:rFonts w:ascii="Swis721 Md BT" w:hAnsi="Swis721 Md BT"/>
                <w:bCs/>
                <w:sz w:val="18"/>
                <w:szCs w:val="18"/>
              </w:rPr>
              <w:t>nd(s)</w:t>
            </w:r>
          </w:p>
        </w:tc>
        <w:tc>
          <w:tcPr>
            <w:tcW w:w="270" w:type="dxa"/>
            <w:tcBorders>
              <w:top w:val="single" w:sz="4" w:space="0" w:color="auto"/>
            </w:tcBorders>
            <w:vAlign w:val="bottom"/>
          </w:tcPr>
          <w:p w14:paraId="3D752979" w14:textId="77777777" w:rsidR="00E567D7" w:rsidRPr="002C348F" w:rsidRDefault="00E567D7" w:rsidP="00DF5C70">
            <w:pPr>
              <w:pStyle w:val="BodyText"/>
              <w:spacing w:after="0"/>
              <w:jc w:val="center"/>
              <w:rPr>
                <w:rFonts w:ascii="Swis721 Md BT" w:hAnsi="Swis721 Md BT"/>
                <w:bCs/>
                <w:sz w:val="18"/>
                <w:szCs w:val="18"/>
              </w:rPr>
            </w:pPr>
          </w:p>
        </w:tc>
        <w:tc>
          <w:tcPr>
            <w:tcW w:w="718" w:type="dxa"/>
            <w:tcBorders>
              <w:top w:val="single" w:sz="4" w:space="0" w:color="auto"/>
            </w:tcBorders>
            <w:vAlign w:val="bottom"/>
          </w:tcPr>
          <w:p w14:paraId="52C4D22F" w14:textId="77777777" w:rsidR="00E567D7" w:rsidRPr="002C348F" w:rsidRDefault="00E567D7" w:rsidP="00DF5C70">
            <w:pPr>
              <w:pStyle w:val="BodyText"/>
              <w:spacing w:after="0"/>
              <w:jc w:val="center"/>
              <w:rPr>
                <w:rFonts w:ascii="Swis721 Md BT" w:hAnsi="Swis721 Md BT"/>
                <w:bCs/>
                <w:sz w:val="18"/>
                <w:szCs w:val="18"/>
              </w:rPr>
            </w:pPr>
            <w:r w:rsidRPr="002C348F">
              <w:rPr>
                <w:rFonts w:ascii="Swis721 Md BT" w:hAnsi="Swis721 Md BT"/>
                <w:bCs/>
                <w:sz w:val="18"/>
                <w:szCs w:val="18"/>
              </w:rPr>
              <w:t>Total</w:t>
            </w:r>
          </w:p>
        </w:tc>
      </w:tr>
      <w:tr w:rsidR="00E567D7" w:rsidRPr="002C348F" w14:paraId="668B3B02" w14:textId="77777777" w:rsidTr="00BE01E6">
        <w:trPr>
          <w:jc w:val="center"/>
        </w:trPr>
        <w:tc>
          <w:tcPr>
            <w:tcW w:w="1080" w:type="dxa"/>
          </w:tcPr>
          <w:p w14:paraId="60F1005D" w14:textId="77777777" w:rsidR="00E567D7" w:rsidRPr="002C348F" w:rsidRDefault="00E567D7" w:rsidP="00DF5C70">
            <w:pPr>
              <w:pStyle w:val="BodyText"/>
              <w:spacing w:after="0"/>
              <w:jc w:val="left"/>
              <w:rPr>
                <w:rFonts w:ascii="Swis721 Md BT" w:hAnsi="Swis721 Md BT"/>
                <w:bCs/>
                <w:i/>
                <w:sz w:val="18"/>
                <w:szCs w:val="18"/>
              </w:rPr>
            </w:pPr>
            <w:r w:rsidRPr="002C348F">
              <w:rPr>
                <w:rFonts w:ascii="Swis721 Md BT" w:hAnsi="Swis721 Md BT"/>
                <w:bCs/>
                <w:i/>
                <w:color w:val="C00000"/>
                <w:sz w:val="18"/>
                <w:szCs w:val="18"/>
              </w:rPr>
              <w:t>List funds</w:t>
            </w:r>
          </w:p>
        </w:tc>
        <w:tc>
          <w:tcPr>
            <w:tcW w:w="990" w:type="dxa"/>
            <w:tcBorders>
              <w:bottom w:val="single" w:sz="4" w:space="0" w:color="auto"/>
            </w:tcBorders>
          </w:tcPr>
          <w:p w14:paraId="18A7E80C" w14:textId="77777777" w:rsidR="00E567D7" w:rsidRPr="002C348F" w:rsidRDefault="00E567D7" w:rsidP="00DF5C70">
            <w:pPr>
              <w:pStyle w:val="BodyText"/>
              <w:spacing w:after="0"/>
              <w:jc w:val="left"/>
              <w:rPr>
                <w:sz w:val="18"/>
                <w:szCs w:val="18"/>
              </w:rPr>
            </w:pPr>
          </w:p>
        </w:tc>
        <w:tc>
          <w:tcPr>
            <w:tcW w:w="270" w:type="dxa"/>
          </w:tcPr>
          <w:p w14:paraId="7C7DDC4A" w14:textId="77777777" w:rsidR="00E567D7" w:rsidRPr="002C348F" w:rsidRDefault="00E567D7" w:rsidP="00DF5C70">
            <w:pPr>
              <w:pStyle w:val="BodyText"/>
              <w:spacing w:after="0"/>
              <w:jc w:val="left"/>
              <w:rPr>
                <w:sz w:val="18"/>
                <w:szCs w:val="18"/>
              </w:rPr>
            </w:pPr>
          </w:p>
        </w:tc>
        <w:tc>
          <w:tcPr>
            <w:tcW w:w="810" w:type="dxa"/>
            <w:tcBorders>
              <w:bottom w:val="single" w:sz="4" w:space="0" w:color="auto"/>
            </w:tcBorders>
          </w:tcPr>
          <w:p w14:paraId="0378EB1D" w14:textId="77777777" w:rsidR="00E567D7" w:rsidRPr="002C348F" w:rsidRDefault="00E567D7" w:rsidP="00DF5C70">
            <w:pPr>
              <w:pStyle w:val="BodyText"/>
              <w:spacing w:after="0"/>
              <w:jc w:val="left"/>
              <w:rPr>
                <w:sz w:val="18"/>
                <w:szCs w:val="18"/>
              </w:rPr>
            </w:pPr>
          </w:p>
        </w:tc>
        <w:tc>
          <w:tcPr>
            <w:tcW w:w="270" w:type="dxa"/>
          </w:tcPr>
          <w:p w14:paraId="50E05E1F" w14:textId="77777777" w:rsidR="00E567D7" w:rsidRPr="002C348F" w:rsidRDefault="00E567D7" w:rsidP="00DF5C70">
            <w:pPr>
              <w:pStyle w:val="BodyText"/>
              <w:spacing w:after="0"/>
              <w:jc w:val="left"/>
              <w:rPr>
                <w:sz w:val="18"/>
                <w:szCs w:val="18"/>
              </w:rPr>
            </w:pPr>
          </w:p>
        </w:tc>
        <w:tc>
          <w:tcPr>
            <w:tcW w:w="1530" w:type="dxa"/>
            <w:tcBorders>
              <w:bottom w:val="single" w:sz="4" w:space="0" w:color="auto"/>
            </w:tcBorders>
          </w:tcPr>
          <w:p w14:paraId="4A87BA01" w14:textId="77777777" w:rsidR="00E567D7" w:rsidRPr="002C348F" w:rsidRDefault="00E567D7" w:rsidP="00DF5C70">
            <w:pPr>
              <w:pStyle w:val="BodyText"/>
              <w:spacing w:after="0"/>
              <w:jc w:val="left"/>
              <w:rPr>
                <w:sz w:val="18"/>
                <w:szCs w:val="18"/>
              </w:rPr>
            </w:pPr>
          </w:p>
        </w:tc>
        <w:tc>
          <w:tcPr>
            <w:tcW w:w="270" w:type="dxa"/>
          </w:tcPr>
          <w:p w14:paraId="53F7A409"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5E5CC7C8" w14:textId="77777777" w:rsidR="00E567D7" w:rsidRPr="002C348F" w:rsidRDefault="00E567D7" w:rsidP="00DF5C70">
            <w:pPr>
              <w:pStyle w:val="BodyText"/>
              <w:spacing w:after="0"/>
              <w:jc w:val="left"/>
              <w:rPr>
                <w:sz w:val="18"/>
                <w:szCs w:val="18"/>
              </w:rPr>
            </w:pPr>
          </w:p>
        </w:tc>
        <w:tc>
          <w:tcPr>
            <w:tcW w:w="270" w:type="dxa"/>
          </w:tcPr>
          <w:p w14:paraId="28692DAE" w14:textId="77777777" w:rsidR="00E567D7" w:rsidRPr="002C348F" w:rsidRDefault="00E567D7" w:rsidP="00DF5C70">
            <w:pPr>
              <w:pStyle w:val="BodyText"/>
              <w:spacing w:after="0"/>
              <w:jc w:val="left"/>
              <w:rPr>
                <w:sz w:val="18"/>
                <w:szCs w:val="18"/>
              </w:rPr>
            </w:pPr>
          </w:p>
        </w:tc>
        <w:tc>
          <w:tcPr>
            <w:tcW w:w="1175" w:type="dxa"/>
            <w:tcBorders>
              <w:bottom w:val="single" w:sz="4" w:space="0" w:color="auto"/>
            </w:tcBorders>
          </w:tcPr>
          <w:p w14:paraId="660A46DF" w14:textId="77777777" w:rsidR="00E567D7" w:rsidRPr="002C348F" w:rsidRDefault="00E567D7" w:rsidP="00DF5C70">
            <w:pPr>
              <w:pStyle w:val="BodyText"/>
              <w:spacing w:after="0"/>
              <w:jc w:val="left"/>
              <w:rPr>
                <w:sz w:val="18"/>
                <w:szCs w:val="18"/>
              </w:rPr>
            </w:pPr>
          </w:p>
        </w:tc>
        <w:tc>
          <w:tcPr>
            <w:tcW w:w="270" w:type="dxa"/>
          </w:tcPr>
          <w:p w14:paraId="334DD0F9" w14:textId="77777777" w:rsidR="00E567D7" w:rsidRPr="002C348F" w:rsidRDefault="00E567D7" w:rsidP="00DF5C70">
            <w:pPr>
              <w:pStyle w:val="BodyText"/>
              <w:spacing w:after="0"/>
              <w:jc w:val="left"/>
              <w:rPr>
                <w:sz w:val="18"/>
                <w:szCs w:val="18"/>
              </w:rPr>
            </w:pPr>
          </w:p>
        </w:tc>
        <w:tc>
          <w:tcPr>
            <w:tcW w:w="987" w:type="dxa"/>
            <w:tcBorders>
              <w:bottom w:val="single" w:sz="4" w:space="0" w:color="auto"/>
            </w:tcBorders>
          </w:tcPr>
          <w:p w14:paraId="4B56B2E1" w14:textId="77777777" w:rsidR="00E567D7" w:rsidRPr="002C348F" w:rsidRDefault="00E567D7" w:rsidP="00DF5C70">
            <w:pPr>
              <w:pStyle w:val="BodyText"/>
              <w:spacing w:after="0"/>
              <w:jc w:val="left"/>
              <w:rPr>
                <w:sz w:val="18"/>
                <w:szCs w:val="18"/>
              </w:rPr>
            </w:pPr>
          </w:p>
        </w:tc>
        <w:tc>
          <w:tcPr>
            <w:tcW w:w="270" w:type="dxa"/>
          </w:tcPr>
          <w:p w14:paraId="58193415" w14:textId="77777777" w:rsidR="00E567D7" w:rsidRPr="002C348F" w:rsidRDefault="00E567D7" w:rsidP="00DF5C70">
            <w:pPr>
              <w:pStyle w:val="BodyText"/>
              <w:spacing w:after="0"/>
              <w:jc w:val="left"/>
              <w:rPr>
                <w:sz w:val="18"/>
                <w:szCs w:val="18"/>
              </w:rPr>
            </w:pPr>
          </w:p>
        </w:tc>
        <w:tc>
          <w:tcPr>
            <w:tcW w:w="718" w:type="dxa"/>
            <w:tcBorders>
              <w:bottom w:val="single" w:sz="4" w:space="0" w:color="auto"/>
            </w:tcBorders>
          </w:tcPr>
          <w:p w14:paraId="59EFFB5E" w14:textId="77777777" w:rsidR="00E567D7" w:rsidRPr="002C348F" w:rsidRDefault="00E567D7" w:rsidP="00DF5C70">
            <w:pPr>
              <w:pStyle w:val="BodyText"/>
              <w:spacing w:after="0"/>
              <w:jc w:val="left"/>
              <w:rPr>
                <w:sz w:val="18"/>
                <w:szCs w:val="18"/>
              </w:rPr>
            </w:pPr>
          </w:p>
        </w:tc>
      </w:tr>
      <w:tr w:rsidR="00E567D7" w:rsidRPr="002C348F" w14:paraId="35DB088F" w14:textId="77777777" w:rsidTr="00BE01E6">
        <w:trPr>
          <w:jc w:val="center"/>
        </w:trPr>
        <w:tc>
          <w:tcPr>
            <w:tcW w:w="1080" w:type="dxa"/>
          </w:tcPr>
          <w:p w14:paraId="0663B138" w14:textId="77777777" w:rsidR="00E567D7" w:rsidRPr="002C348F" w:rsidRDefault="00E567D7" w:rsidP="00DF5C70">
            <w:pPr>
              <w:pStyle w:val="BodyText"/>
              <w:spacing w:after="0"/>
              <w:jc w:val="left"/>
              <w:rPr>
                <w:sz w:val="18"/>
                <w:szCs w:val="18"/>
              </w:rPr>
            </w:pPr>
            <w:r w:rsidRPr="002C348F">
              <w:rPr>
                <w:sz w:val="18"/>
                <w:szCs w:val="18"/>
              </w:rPr>
              <w:t xml:space="preserve">  Total</w:t>
            </w:r>
          </w:p>
        </w:tc>
        <w:tc>
          <w:tcPr>
            <w:tcW w:w="990" w:type="dxa"/>
            <w:tcBorders>
              <w:top w:val="single" w:sz="4" w:space="0" w:color="auto"/>
              <w:bottom w:val="double" w:sz="4" w:space="0" w:color="auto"/>
            </w:tcBorders>
          </w:tcPr>
          <w:p w14:paraId="39925DA1" w14:textId="77777777" w:rsidR="00E567D7" w:rsidRPr="002C348F" w:rsidRDefault="00E567D7" w:rsidP="00DF5C70">
            <w:pPr>
              <w:pStyle w:val="BodyText"/>
              <w:spacing w:after="0"/>
              <w:jc w:val="left"/>
              <w:rPr>
                <w:sz w:val="18"/>
                <w:szCs w:val="18"/>
              </w:rPr>
            </w:pPr>
          </w:p>
        </w:tc>
        <w:tc>
          <w:tcPr>
            <w:tcW w:w="270" w:type="dxa"/>
          </w:tcPr>
          <w:p w14:paraId="3F1EAA60" w14:textId="77777777" w:rsidR="00E567D7" w:rsidRPr="002C348F" w:rsidRDefault="00E567D7" w:rsidP="00DF5C70">
            <w:pPr>
              <w:pStyle w:val="BodyText"/>
              <w:spacing w:after="0"/>
              <w:jc w:val="left"/>
              <w:rPr>
                <w:sz w:val="18"/>
                <w:szCs w:val="18"/>
              </w:rPr>
            </w:pPr>
          </w:p>
        </w:tc>
        <w:tc>
          <w:tcPr>
            <w:tcW w:w="810" w:type="dxa"/>
            <w:tcBorders>
              <w:top w:val="single" w:sz="4" w:space="0" w:color="auto"/>
              <w:bottom w:val="double" w:sz="4" w:space="0" w:color="auto"/>
            </w:tcBorders>
          </w:tcPr>
          <w:p w14:paraId="167B0A41" w14:textId="77777777" w:rsidR="00E567D7" w:rsidRPr="002C348F" w:rsidRDefault="00E567D7" w:rsidP="00DF5C70">
            <w:pPr>
              <w:pStyle w:val="BodyText"/>
              <w:spacing w:after="0"/>
              <w:jc w:val="left"/>
              <w:rPr>
                <w:sz w:val="18"/>
                <w:szCs w:val="18"/>
              </w:rPr>
            </w:pPr>
          </w:p>
        </w:tc>
        <w:tc>
          <w:tcPr>
            <w:tcW w:w="270" w:type="dxa"/>
          </w:tcPr>
          <w:p w14:paraId="0945303D" w14:textId="77777777" w:rsidR="00E567D7" w:rsidRPr="002C348F" w:rsidRDefault="00E567D7" w:rsidP="00DF5C70">
            <w:pPr>
              <w:pStyle w:val="BodyText"/>
              <w:spacing w:after="0"/>
              <w:jc w:val="left"/>
              <w:rPr>
                <w:sz w:val="18"/>
                <w:szCs w:val="18"/>
              </w:rPr>
            </w:pPr>
          </w:p>
        </w:tc>
        <w:tc>
          <w:tcPr>
            <w:tcW w:w="1530" w:type="dxa"/>
            <w:tcBorders>
              <w:top w:val="single" w:sz="4" w:space="0" w:color="auto"/>
              <w:bottom w:val="double" w:sz="4" w:space="0" w:color="auto"/>
            </w:tcBorders>
          </w:tcPr>
          <w:p w14:paraId="3E5858B8" w14:textId="77777777" w:rsidR="00E567D7" w:rsidRPr="002C348F" w:rsidRDefault="00E567D7" w:rsidP="00DF5C70">
            <w:pPr>
              <w:pStyle w:val="BodyText"/>
              <w:spacing w:after="0"/>
              <w:jc w:val="left"/>
              <w:rPr>
                <w:sz w:val="18"/>
                <w:szCs w:val="18"/>
              </w:rPr>
            </w:pPr>
          </w:p>
        </w:tc>
        <w:tc>
          <w:tcPr>
            <w:tcW w:w="270" w:type="dxa"/>
          </w:tcPr>
          <w:p w14:paraId="5E506C66"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E5B71ED" w14:textId="77777777" w:rsidR="00E567D7" w:rsidRPr="002C348F" w:rsidRDefault="00E567D7" w:rsidP="00DF5C70">
            <w:pPr>
              <w:pStyle w:val="BodyText"/>
              <w:spacing w:after="0"/>
              <w:jc w:val="left"/>
              <w:rPr>
                <w:sz w:val="18"/>
                <w:szCs w:val="18"/>
              </w:rPr>
            </w:pPr>
          </w:p>
        </w:tc>
        <w:tc>
          <w:tcPr>
            <w:tcW w:w="270" w:type="dxa"/>
          </w:tcPr>
          <w:p w14:paraId="252E6804" w14:textId="77777777" w:rsidR="00E567D7" w:rsidRPr="002C348F" w:rsidRDefault="00E567D7" w:rsidP="00DF5C70">
            <w:pPr>
              <w:pStyle w:val="BodyText"/>
              <w:spacing w:after="0"/>
              <w:jc w:val="left"/>
              <w:rPr>
                <w:sz w:val="18"/>
                <w:szCs w:val="18"/>
              </w:rPr>
            </w:pPr>
          </w:p>
        </w:tc>
        <w:tc>
          <w:tcPr>
            <w:tcW w:w="1175" w:type="dxa"/>
            <w:tcBorders>
              <w:top w:val="single" w:sz="4" w:space="0" w:color="auto"/>
              <w:bottom w:val="double" w:sz="4" w:space="0" w:color="auto"/>
            </w:tcBorders>
          </w:tcPr>
          <w:p w14:paraId="00592FE8" w14:textId="77777777" w:rsidR="00E567D7" w:rsidRPr="002C348F" w:rsidRDefault="00E567D7" w:rsidP="00DF5C70">
            <w:pPr>
              <w:pStyle w:val="BodyText"/>
              <w:spacing w:after="0"/>
              <w:jc w:val="left"/>
              <w:rPr>
                <w:sz w:val="18"/>
                <w:szCs w:val="18"/>
              </w:rPr>
            </w:pPr>
          </w:p>
        </w:tc>
        <w:tc>
          <w:tcPr>
            <w:tcW w:w="270" w:type="dxa"/>
          </w:tcPr>
          <w:p w14:paraId="788F9193" w14:textId="77777777" w:rsidR="00E567D7" w:rsidRPr="002C348F" w:rsidRDefault="00E567D7" w:rsidP="00DF5C70">
            <w:pPr>
              <w:pStyle w:val="BodyText"/>
              <w:spacing w:after="0"/>
              <w:jc w:val="left"/>
              <w:rPr>
                <w:sz w:val="18"/>
                <w:szCs w:val="18"/>
              </w:rPr>
            </w:pPr>
          </w:p>
        </w:tc>
        <w:tc>
          <w:tcPr>
            <w:tcW w:w="987" w:type="dxa"/>
            <w:tcBorders>
              <w:top w:val="single" w:sz="4" w:space="0" w:color="auto"/>
              <w:bottom w:val="double" w:sz="4" w:space="0" w:color="auto"/>
            </w:tcBorders>
          </w:tcPr>
          <w:p w14:paraId="36D09A62" w14:textId="77777777" w:rsidR="00E567D7" w:rsidRPr="002C348F" w:rsidRDefault="00E567D7" w:rsidP="00DF5C70">
            <w:pPr>
              <w:pStyle w:val="BodyText"/>
              <w:spacing w:after="0"/>
              <w:jc w:val="left"/>
              <w:rPr>
                <w:sz w:val="18"/>
                <w:szCs w:val="18"/>
              </w:rPr>
            </w:pPr>
          </w:p>
        </w:tc>
        <w:tc>
          <w:tcPr>
            <w:tcW w:w="270" w:type="dxa"/>
          </w:tcPr>
          <w:p w14:paraId="7BBF6BB4" w14:textId="77777777" w:rsidR="00E567D7" w:rsidRPr="002C348F" w:rsidRDefault="00E567D7" w:rsidP="00DF5C70">
            <w:pPr>
              <w:pStyle w:val="BodyText"/>
              <w:spacing w:after="0"/>
              <w:jc w:val="left"/>
              <w:rPr>
                <w:sz w:val="18"/>
                <w:szCs w:val="18"/>
              </w:rPr>
            </w:pPr>
          </w:p>
        </w:tc>
        <w:tc>
          <w:tcPr>
            <w:tcW w:w="718" w:type="dxa"/>
            <w:tcBorders>
              <w:top w:val="single" w:sz="4" w:space="0" w:color="auto"/>
              <w:bottom w:val="double" w:sz="4" w:space="0" w:color="auto"/>
            </w:tcBorders>
          </w:tcPr>
          <w:p w14:paraId="7993CAE1" w14:textId="77777777" w:rsidR="00E567D7" w:rsidRPr="002C348F" w:rsidRDefault="00E567D7" w:rsidP="00DF5C70">
            <w:pPr>
              <w:pStyle w:val="BodyText"/>
              <w:spacing w:after="0"/>
              <w:jc w:val="left"/>
              <w:rPr>
                <w:sz w:val="18"/>
                <w:szCs w:val="18"/>
              </w:rPr>
            </w:pPr>
          </w:p>
        </w:tc>
      </w:tr>
    </w:tbl>
    <w:p w14:paraId="2EE4224D" w14:textId="77777777" w:rsidR="00E567D7" w:rsidRPr="00984CFD" w:rsidRDefault="00E567D7" w:rsidP="003430AA">
      <w:pPr>
        <w:pStyle w:val="BodyTextIndent"/>
      </w:pPr>
    </w:p>
    <w:p w14:paraId="0104C156" w14:textId="77777777" w:rsidR="00E567D7" w:rsidRPr="00BE01E6" w:rsidRDefault="00E567D7" w:rsidP="006270D0">
      <w:pPr>
        <w:pStyle w:val="BodyTextIndent2"/>
        <w:ind w:left="0"/>
        <w:jc w:val="left"/>
        <w:rPr>
          <w:color w:val="C00000"/>
        </w:rPr>
      </w:pPr>
      <w:r w:rsidRPr="00BE01E6">
        <w:rPr>
          <w:color w:val="C00000"/>
        </w:rPr>
        <w:t>Describe the purpose for interfund balances and describe interfund balances that are not expected to be repaid within 1 year from the date of the financial statements. See Illustration 14 in GASB Statement No. 38 for an example of such disclosure.</w:t>
      </w:r>
    </w:p>
    <w:p w14:paraId="2E79C028" w14:textId="76F5C1FB" w:rsidR="00E053B4" w:rsidRPr="00984CFD" w:rsidRDefault="00E567D7" w:rsidP="006270D0">
      <w:pPr>
        <w:pStyle w:val="BodyTextIndent"/>
        <w:keepNext/>
        <w:ind w:left="0"/>
        <w:jc w:val="left"/>
      </w:pPr>
      <w:r w:rsidRPr="002B6540">
        <w:rPr>
          <w:rFonts w:ascii="Swis721 Md BT" w:hAnsi="Swis721 Md BT"/>
        </w:rPr>
        <w:lastRenderedPageBreak/>
        <w:t>Interfund transfers—</w:t>
      </w:r>
      <w:r w:rsidRPr="00984CFD">
        <w:t xml:space="preserve">Interfund transfers for the year ended June 30, </w:t>
      </w:r>
      <w:r w:rsidR="00A10C7F">
        <w:rPr>
          <w:highlight w:val="yellow"/>
        </w:rPr>
        <w:t>20</w:t>
      </w:r>
      <w:r w:rsidR="00A853D4">
        <w:rPr>
          <w:highlight w:val="yellow"/>
        </w:rPr>
        <w:t>2</w:t>
      </w:r>
      <w:r w:rsidR="00B30534">
        <w:rPr>
          <w:highlight w:val="yellow"/>
        </w:rPr>
        <w:t>3</w:t>
      </w:r>
      <w:r w:rsidRPr="00984CFD">
        <w:t>, were as follows:</w:t>
      </w:r>
    </w:p>
    <w:tbl>
      <w:tblPr>
        <w:tblW w:w="10080" w:type="dxa"/>
        <w:jc w:val="center"/>
        <w:tblLayout w:type="fixed"/>
        <w:tblLook w:val="0000" w:firstRow="0" w:lastRow="0" w:firstColumn="0" w:lastColumn="0" w:noHBand="0" w:noVBand="0"/>
      </w:tblPr>
      <w:tblGrid>
        <w:gridCol w:w="1080"/>
        <w:gridCol w:w="990"/>
        <w:gridCol w:w="270"/>
        <w:gridCol w:w="810"/>
        <w:gridCol w:w="270"/>
        <w:gridCol w:w="1530"/>
        <w:gridCol w:w="270"/>
        <w:gridCol w:w="1170"/>
        <w:gridCol w:w="270"/>
        <w:gridCol w:w="1170"/>
        <w:gridCol w:w="270"/>
        <w:gridCol w:w="990"/>
        <w:gridCol w:w="270"/>
        <w:gridCol w:w="720"/>
      </w:tblGrid>
      <w:tr w:rsidR="00E567D7" w:rsidRPr="002C348F" w14:paraId="38D2BC01" w14:textId="77777777" w:rsidTr="0039504E">
        <w:trPr>
          <w:tblHeader/>
          <w:jc w:val="center"/>
        </w:trPr>
        <w:tc>
          <w:tcPr>
            <w:tcW w:w="1080" w:type="dxa"/>
          </w:tcPr>
          <w:p w14:paraId="0FCD960D" w14:textId="77777777" w:rsidR="00E567D7" w:rsidRPr="002C348F" w:rsidRDefault="00E567D7" w:rsidP="00117CD8">
            <w:pPr>
              <w:pStyle w:val="BodyText"/>
              <w:keepNext/>
              <w:spacing w:after="0"/>
              <w:jc w:val="center"/>
              <w:rPr>
                <w:rFonts w:ascii="Swis721 Md BT" w:hAnsi="Swis721 Md BT"/>
                <w:bCs/>
                <w:sz w:val="18"/>
                <w:szCs w:val="18"/>
              </w:rPr>
            </w:pPr>
          </w:p>
        </w:tc>
        <w:tc>
          <w:tcPr>
            <w:tcW w:w="9000" w:type="dxa"/>
            <w:gridSpan w:val="13"/>
            <w:tcBorders>
              <w:bottom w:val="single" w:sz="4" w:space="0" w:color="auto"/>
            </w:tcBorders>
          </w:tcPr>
          <w:p w14:paraId="5D0235B1"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Transfer to</w:t>
            </w:r>
          </w:p>
        </w:tc>
      </w:tr>
      <w:tr w:rsidR="00E567D7" w:rsidRPr="002C348F" w14:paraId="21AF9160" w14:textId="77777777" w:rsidTr="0039504E">
        <w:trPr>
          <w:tblHeader/>
          <w:jc w:val="center"/>
        </w:trPr>
        <w:tc>
          <w:tcPr>
            <w:tcW w:w="1080" w:type="dxa"/>
            <w:vAlign w:val="bottom"/>
          </w:tcPr>
          <w:p w14:paraId="0783355A"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Transfer from</w:t>
            </w:r>
          </w:p>
        </w:tc>
        <w:tc>
          <w:tcPr>
            <w:tcW w:w="990" w:type="dxa"/>
            <w:tcBorders>
              <w:top w:val="single" w:sz="4" w:space="0" w:color="auto"/>
            </w:tcBorders>
            <w:vAlign w:val="bottom"/>
          </w:tcPr>
          <w:p w14:paraId="4FA28002" w14:textId="7A18ABCE"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General </w:t>
            </w:r>
            <w:r w:rsidR="007371FD">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tcPr>
          <w:p w14:paraId="28159D0D" w14:textId="77777777" w:rsidR="00E567D7" w:rsidRPr="002C348F" w:rsidRDefault="00E567D7" w:rsidP="00117CD8">
            <w:pPr>
              <w:pStyle w:val="BodyText"/>
              <w:keepNext/>
              <w:spacing w:after="0"/>
              <w:jc w:val="center"/>
              <w:rPr>
                <w:rFonts w:ascii="Swis721 Md BT" w:hAnsi="Swis721 Md BT"/>
                <w:bCs/>
                <w:sz w:val="18"/>
                <w:szCs w:val="18"/>
              </w:rPr>
            </w:pPr>
          </w:p>
        </w:tc>
        <w:tc>
          <w:tcPr>
            <w:tcW w:w="810" w:type="dxa"/>
            <w:tcBorders>
              <w:top w:val="single" w:sz="4" w:space="0" w:color="auto"/>
            </w:tcBorders>
            <w:vAlign w:val="bottom"/>
          </w:tcPr>
          <w:p w14:paraId="6036CAC5" w14:textId="226B5D59"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i/>
                <w:iCs/>
                <w:color w:val="C00000"/>
                <w:sz w:val="18"/>
                <w:szCs w:val="18"/>
              </w:rPr>
              <w:t>Major</w:t>
            </w:r>
            <w:r w:rsidRPr="002C348F">
              <w:rPr>
                <w:rFonts w:ascii="Swis721 Md BT" w:hAnsi="Swis721 Md BT"/>
                <w:bCs/>
                <w:color w:val="C00000"/>
                <w:sz w:val="18"/>
                <w:szCs w:val="18"/>
              </w:rPr>
              <w:t xml:space="preserve"> </w:t>
            </w:r>
            <w:r w:rsidR="007371FD">
              <w:rPr>
                <w:rFonts w:ascii="Swis721 Md BT" w:hAnsi="Swis721 Md BT"/>
                <w:bCs/>
                <w:sz w:val="18"/>
                <w:szCs w:val="18"/>
              </w:rPr>
              <w:t>F</w:t>
            </w:r>
            <w:r w:rsidRPr="002C348F">
              <w:rPr>
                <w:rFonts w:ascii="Swis721 Md BT" w:hAnsi="Swis721 Md BT"/>
                <w:bCs/>
                <w:sz w:val="18"/>
                <w:szCs w:val="18"/>
              </w:rPr>
              <w:t>und</w:t>
            </w:r>
          </w:p>
        </w:tc>
        <w:tc>
          <w:tcPr>
            <w:tcW w:w="270" w:type="dxa"/>
            <w:tcBorders>
              <w:top w:val="single" w:sz="4" w:space="0" w:color="auto"/>
            </w:tcBorders>
            <w:vAlign w:val="bottom"/>
          </w:tcPr>
          <w:p w14:paraId="310DD99C" w14:textId="77777777" w:rsidR="00E567D7" w:rsidRPr="002C348F" w:rsidRDefault="00E567D7" w:rsidP="00117CD8">
            <w:pPr>
              <w:pStyle w:val="BodyText"/>
              <w:keepNext/>
              <w:spacing w:after="0"/>
              <w:jc w:val="center"/>
              <w:rPr>
                <w:rFonts w:ascii="Swis721 Md BT" w:hAnsi="Swis721 Md BT"/>
                <w:bCs/>
                <w:sz w:val="18"/>
                <w:szCs w:val="18"/>
              </w:rPr>
            </w:pPr>
          </w:p>
        </w:tc>
        <w:tc>
          <w:tcPr>
            <w:tcW w:w="1530" w:type="dxa"/>
            <w:tcBorders>
              <w:top w:val="single" w:sz="4" w:space="0" w:color="auto"/>
            </w:tcBorders>
            <w:vAlign w:val="bottom"/>
          </w:tcPr>
          <w:p w14:paraId="7B61FAAD"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Nonmajor</w:t>
            </w:r>
          </w:p>
          <w:p w14:paraId="78DACA36" w14:textId="107DE4F3" w:rsidR="00E567D7" w:rsidRPr="002C348F" w:rsidRDefault="00BE69FA"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governmental</w:t>
            </w:r>
          </w:p>
          <w:p w14:paraId="7C8C741F" w14:textId="4F14A6DF" w:rsidR="00E567D7" w:rsidRPr="002C348F" w:rsidRDefault="00BE69FA"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funds</w:t>
            </w:r>
          </w:p>
        </w:tc>
        <w:tc>
          <w:tcPr>
            <w:tcW w:w="270" w:type="dxa"/>
            <w:tcBorders>
              <w:top w:val="single" w:sz="4" w:space="0" w:color="auto"/>
            </w:tcBorders>
            <w:vAlign w:val="bottom"/>
          </w:tcPr>
          <w:p w14:paraId="334FC8DE" w14:textId="77777777" w:rsidR="00E567D7" w:rsidRPr="002C348F" w:rsidRDefault="00E567D7" w:rsidP="00117CD8">
            <w:pPr>
              <w:pStyle w:val="BodyText"/>
              <w:keepNext/>
              <w:spacing w:after="0"/>
              <w:jc w:val="center"/>
              <w:rPr>
                <w:rFonts w:ascii="Swis721 Md BT" w:hAnsi="Swis721 Md BT"/>
                <w:bCs/>
                <w:sz w:val="18"/>
                <w:szCs w:val="18"/>
              </w:rPr>
            </w:pPr>
          </w:p>
        </w:tc>
        <w:tc>
          <w:tcPr>
            <w:tcW w:w="1170" w:type="dxa"/>
            <w:tcBorders>
              <w:top w:val="single" w:sz="4" w:space="0" w:color="auto"/>
            </w:tcBorders>
            <w:vAlign w:val="bottom"/>
          </w:tcPr>
          <w:p w14:paraId="16D9AD04" w14:textId="77777777" w:rsidR="00E567D7" w:rsidRPr="002C348F" w:rsidRDefault="00E567D7" w:rsidP="00117CD8">
            <w:pPr>
              <w:pStyle w:val="BodyText"/>
              <w:keepNext/>
              <w:spacing w:after="0"/>
              <w:jc w:val="center"/>
              <w:rPr>
                <w:rFonts w:ascii="Swis721 Md BT" w:hAnsi="Swis721 Md BT"/>
                <w:bCs/>
                <w:color w:val="C00000"/>
                <w:sz w:val="18"/>
                <w:szCs w:val="18"/>
              </w:rPr>
            </w:pPr>
            <w:r w:rsidRPr="002C348F">
              <w:rPr>
                <w:rFonts w:ascii="Swis721 Md BT" w:hAnsi="Swis721 Md BT"/>
                <w:i/>
                <w:iCs/>
                <w:color w:val="C00000"/>
                <w:sz w:val="18"/>
                <w:szCs w:val="18"/>
              </w:rPr>
              <w:t>Major</w:t>
            </w:r>
          </w:p>
          <w:p w14:paraId="37CF270E" w14:textId="02AC0A2C" w:rsidR="00E567D7" w:rsidRPr="002C348F" w:rsidRDefault="007371FD" w:rsidP="00117CD8">
            <w:pPr>
              <w:pStyle w:val="BodyText"/>
              <w:keepNext/>
              <w:spacing w:after="0"/>
              <w:jc w:val="center"/>
              <w:rPr>
                <w:rFonts w:ascii="Swis721 Md BT" w:hAnsi="Swis721 Md BT"/>
                <w:bCs/>
                <w:sz w:val="18"/>
                <w:szCs w:val="18"/>
              </w:rPr>
            </w:pPr>
            <w:r>
              <w:rPr>
                <w:rFonts w:ascii="Swis721 Md BT" w:hAnsi="Swis721 Md BT"/>
                <w:bCs/>
                <w:sz w:val="18"/>
                <w:szCs w:val="18"/>
              </w:rPr>
              <w:t>E</w:t>
            </w:r>
            <w:r w:rsidR="00BE69FA" w:rsidRPr="002C348F">
              <w:rPr>
                <w:rFonts w:ascii="Swis721 Md BT" w:hAnsi="Swis721 Md BT"/>
                <w:bCs/>
                <w:sz w:val="18"/>
                <w:szCs w:val="18"/>
              </w:rPr>
              <w:t>nterprise</w:t>
            </w:r>
          </w:p>
          <w:p w14:paraId="211A0B32" w14:textId="5E20976A" w:rsidR="00E567D7" w:rsidRPr="002C348F" w:rsidRDefault="007371FD" w:rsidP="00117CD8">
            <w:pPr>
              <w:pStyle w:val="BodyText"/>
              <w:keepNext/>
              <w:spacing w:after="0"/>
              <w:jc w:val="center"/>
              <w:rPr>
                <w:rFonts w:ascii="Swis721 Md BT" w:hAnsi="Swis721 Md BT"/>
                <w:bCs/>
                <w:sz w:val="18"/>
                <w:szCs w:val="18"/>
              </w:rPr>
            </w:pPr>
            <w:r>
              <w:rPr>
                <w:rFonts w:ascii="Swis721 Md BT" w:hAnsi="Swis721 Md BT"/>
                <w:bCs/>
                <w:sz w:val="18"/>
                <w:szCs w:val="18"/>
              </w:rPr>
              <w:t>F</w:t>
            </w:r>
            <w:r w:rsidR="00BE69FA" w:rsidRPr="002C348F">
              <w:rPr>
                <w:rFonts w:ascii="Swis721 Md BT" w:hAnsi="Swis721 Md BT"/>
                <w:bCs/>
                <w:sz w:val="18"/>
                <w:szCs w:val="18"/>
              </w:rPr>
              <w:t>und</w:t>
            </w:r>
          </w:p>
        </w:tc>
        <w:tc>
          <w:tcPr>
            <w:tcW w:w="270" w:type="dxa"/>
            <w:tcBorders>
              <w:top w:val="single" w:sz="4" w:space="0" w:color="auto"/>
            </w:tcBorders>
            <w:vAlign w:val="bottom"/>
          </w:tcPr>
          <w:p w14:paraId="7F2C3F19" w14:textId="77777777" w:rsidR="00E567D7" w:rsidRPr="002C348F" w:rsidRDefault="00E567D7" w:rsidP="00117CD8">
            <w:pPr>
              <w:pStyle w:val="BodyText"/>
              <w:keepNext/>
              <w:spacing w:after="0"/>
              <w:jc w:val="center"/>
              <w:rPr>
                <w:rFonts w:ascii="Swis721 Md BT" w:hAnsi="Swis721 Md BT"/>
                <w:bCs/>
                <w:sz w:val="18"/>
                <w:szCs w:val="18"/>
              </w:rPr>
            </w:pPr>
          </w:p>
        </w:tc>
        <w:tc>
          <w:tcPr>
            <w:tcW w:w="1170" w:type="dxa"/>
            <w:tcBorders>
              <w:top w:val="single" w:sz="4" w:space="0" w:color="auto"/>
            </w:tcBorders>
            <w:vAlign w:val="bottom"/>
          </w:tcPr>
          <w:p w14:paraId="5F7D9C4A" w14:textId="00ECD3C5"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Nonmajor </w:t>
            </w:r>
            <w:r w:rsidR="00BE69FA" w:rsidRPr="002C348F">
              <w:rPr>
                <w:rFonts w:ascii="Swis721 Md BT" w:hAnsi="Swis721 Md BT"/>
                <w:bCs/>
                <w:sz w:val="18"/>
                <w:szCs w:val="18"/>
              </w:rPr>
              <w:t>enterprise funds</w:t>
            </w:r>
          </w:p>
        </w:tc>
        <w:tc>
          <w:tcPr>
            <w:tcW w:w="270" w:type="dxa"/>
            <w:tcBorders>
              <w:top w:val="single" w:sz="4" w:space="0" w:color="auto"/>
            </w:tcBorders>
            <w:vAlign w:val="bottom"/>
          </w:tcPr>
          <w:p w14:paraId="70E1A69C" w14:textId="77777777" w:rsidR="00E567D7" w:rsidRPr="002C348F" w:rsidRDefault="00E567D7" w:rsidP="00117CD8">
            <w:pPr>
              <w:pStyle w:val="BodyText"/>
              <w:keepNext/>
              <w:spacing w:after="0"/>
              <w:jc w:val="center"/>
              <w:rPr>
                <w:rFonts w:ascii="Swis721 Md BT" w:hAnsi="Swis721 Md BT"/>
                <w:bCs/>
                <w:sz w:val="18"/>
                <w:szCs w:val="18"/>
              </w:rPr>
            </w:pPr>
          </w:p>
        </w:tc>
        <w:tc>
          <w:tcPr>
            <w:tcW w:w="990" w:type="dxa"/>
            <w:tcBorders>
              <w:top w:val="single" w:sz="4" w:space="0" w:color="auto"/>
            </w:tcBorders>
            <w:vAlign w:val="bottom"/>
          </w:tcPr>
          <w:p w14:paraId="1BC1A5CF" w14:textId="30CF10DF"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 xml:space="preserve">Internal </w:t>
            </w:r>
            <w:r w:rsidR="00BE69FA" w:rsidRPr="002C348F">
              <w:rPr>
                <w:rFonts w:ascii="Swis721 Md BT" w:hAnsi="Swis721 Md BT"/>
                <w:bCs/>
                <w:sz w:val="18"/>
                <w:szCs w:val="18"/>
              </w:rPr>
              <w:t>service fund(s</w:t>
            </w:r>
            <w:r w:rsidRPr="002C348F">
              <w:rPr>
                <w:rFonts w:ascii="Swis721 Md BT" w:hAnsi="Swis721 Md BT"/>
                <w:bCs/>
                <w:sz w:val="18"/>
                <w:szCs w:val="18"/>
              </w:rPr>
              <w:t>)</w:t>
            </w:r>
          </w:p>
        </w:tc>
        <w:tc>
          <w:tcPr>
            <w:tcW w:w="270" w:type="dxa"/>
            <w:tcBorders>
              <w:top w:val="single" w:sz="4" w:space="0" w:color="auto"/>
            </w:tcBorders>
            <w:vAlign w:val="bottom"/>
          </w:tcPr>
          <w:p w14:paraId="6F02C8D8" w14:textId="77777777" w:rsidR="00E567D7" w:rsidRPr="002C348F" w:rsidRDefault="00E567D7" w:rsidP="00117CD8">
            <w:pPr>
              <w:pStyle w:val="BodyText"/>
              <w:keepNext/>
              <w:spacing w:after="0"/>
              <w:jc w:val="center"/>
              <w:rPr>
                <w:rFonts w:ascii="Swis721 Md BT" w:hAnsi="Swis721 Md BT"/>
                <w:bCs/>
                <w:sz w:val="18"/>
                <w:szCs w:val="18"/>
              </w:rPr>
            </w:pPr>
          </w:p>
        </w:tc>
        <w:tc>
          <w:tcPr>
            <w:tcW w:w="720" w:type="dxa"/>
            <w:tcBorders>
              <w:top w:val="single" w:sz="4" w:space="0" w:color="auto"/>
            </w:tcBorders>
            <w:vAlign w:val="bottom"/>
          </w:tcPr>
          <w:p w14:paraId="58DFEDB8" w14:textId="77777777" w:rsidR="00E567D7" w:rsidRPr="002C348F" w:rsidRDefault="00E567D7" w:rsidP="00117CD8">
            <w:pPr>
              <w:pStyle w:val="BodyText"/>
              <w:keepNext/>
              <w:spacing w:after="0"/>
              <w:jc w:val="center"/>
              <w:rPr>
                <w:rFonts w:ascii="Swis721 Md BT" w:hAnsi="Swis721 Md BT"/>
                <w:bCs/>
                <w:sz w:val="18"/>
                <w:szCs w:val="18"/>
              </w:rPr>
            </w:pPr>
            <w:r w:rsidRPr="002C348F">
              <w:rPr>
                <w:rFonts w:ascii="Swis721 Md BT" w:hAnsi="Swis721 Md BT"/>
                <w:bCs/>
                <w:sz w:val="18"/>
                <w:szCs w:val="18"/>
              </w:rPr>
              <w:t>Total</w:t>
            </w:r>
          </w:p>
        </w:tc>
      </w:tr>
      <w:tr w:rsidR="00E567D7" w:rsidRPr="002C348F" w14:paraId="6679FB76" w14:textId="77777777" w:rsidTr="00BE01E6">
        <w:trPr>
          <w:jc w:val="center"/>
        </w:trPr>
        <w:tc>
          <w:tcPr>
            <w:tcW w:w="1080" w:type="dxa"/>
          </w:tcPr>
          <w:p w14:paraId="6768C812" w14:textId="77777777" w:rsidR="00E567D7" w:rsidRPr="002C348F" w:rsidRDefault="00E567D7" w:rsidP="00DF5C70">
            <w:pPr>
              <w:pStyle w:val="BodyText"/>
              <w:spacing w:after="0"/>
              <w:jc w:val="left"/>
              <w:rPr>
                <w:rFonts w:ascii="Swis721 Md BT" w:hAnsi="Swis721 Md BT"/>
                <w:bCs/>
                <w:i/>
                <w:sz w:val="18"/>
                <w:szCs w:val="18"/>
              </w:rPr>
            </w:pPr>
            <w:r w:rsidRPr="002C348F">
              <w:rPr>
                <w:rFonts w:ascii="Swis721 Md BT" w:hAnsi="Swis721 Md BT"/>
                <w:bCs/>
                <w:i/>
                <w:color w:val="C00000"/>
                <w:sz w:val="18"/>
                <w:szCs w:val="18"/>
              </w:rPr>
              <w:t>List funds</w:t>
            </w:r>
          </w:p>
        </w:tc>
        <w:tc>
          <w:tcPr>
            <w:tcW w:w="990" w:type="dxa"/>
            <w:tcBorders>
              <w:bottom w:val="single" w:sz="4" w:space="0" w:color="auto"/>
            </w:tcBorders>
          </w:tcPr>
          <w:p w14:paraId="39D03D38" w14:textId="77777777" w:rsidR="00E567D7" w:rsidRPr="002C348F" w:rsidRDefault="00E567D7" w:rsidP="00DF5C70">
            <w:pPr>
              <w:pStyle w:val="BodyText"/>
              <w:spacing w:after="0"/>
              <w:jc w:val="left"/>
              <w:rPr>
                <w:sz w:val="18"/>
                <w:szCs w:val="18"/>
              </w:rPr>
            </w:pPr>
          </w:p>
        </w:tc>
        <w:tc>
          <w:tcPr>
            <w:tcW w:w="270" w:type="dxa"/>
          </w:tcPr>
          <w:p w14:paraId="04C96FA7" w14:textId="77777777" w:rsidR="00E567D7" w:rsidRPr="002C348F" w:rsidRDefault="00E567D7" w:rsidP="00DF5C70">
            <w:pPr>
              <w:pStyle w:val="BodyText"/>
              <w:spacing w:after="0"/>
              <w:jc w:val="left"/>
              <w:rPr>
                <w:sz w:val="18"/>
                <w:szCs w:val="18"/>
              </w:rPr>
            </w:pPr>
          </w:p>
        </w:tc>
        <w:tc>
          <w:tcPr>
            <w:tcW w:w="810" w:type="dxa"/>
            <w:tcBorders>
              <w:bottom w:val="single" w:sz="4" w:space="0" w:color="auto"/>
            </w:tcBorders>
          </w:tcPr>
          <w:p w14:paraId="3ECD1922" w14:textId="77777777" w:rsidR="00E567D7" w:rsidRPr="002C348F" w:rsidRDefault="00E567D7" w:rsidP="00DF5C70">
            <w:pPr>
              <w:pStyle w:val="BodyText"/>
              <w:spacing w:after="0"/>
              <w:jc w:val="left"/>
              <w:rPr>
                <w:sz w:val="18"/>
                <w:szCs w:val="18"/>
              </w:rPr>
            </w:pPr>
          </w:p>
        </w:tc>
        <w:tc>
          <w:tcPr>
            <w:tcW w:w="270" w:type="dxa"/>
          </w:tcPr>
          <w:p w14:paraId="5D4A016B" w14:textId="77777777" w:rsidR="00E567D7" w:rsidRPr="002C348F" w:rsidRDefault="00E567D7" w:rsidP="00DF5C70">
            <w:pPr>
              <w:pStyle w:val="BodyText"/>
              <w:spacing w:after="0"/>
              <w:jc w:val="left"/>
              <w:rPr>
                <w:sz w:val="18"/>
                <w:szCs w:val="18"/>
              </w:rPr>
            </w:pPr>
          </w:p>
        </w:tc>
        <w:tc>
          <w:tcPr>
            <w:tcW w:w="1530" w:type="dxa"/>
            <w:tcBorders>
              <w:bottom w:val="single" w:sz="4" w:space="0" w:color="auto"/>
            </w:tcBorders>
          </w:tcPr>
          <w:p w14:paraId="7B255E6D" w14:textId="77777777" w:rsidR="00E567D7" w:rsidRPr="002C348F" w:rsidRDefault="00E567D7" w:rsidP="00DF5C70">
            <w:pPr>
              <w:pStyle w:val="BodyText"/>
              <w:spacing w:after="0"/>
              <w:jc w:val="left"/>
              <w:rPr>
                <w:sz w:val="18"/>
                <w:szCs w:val="18"/>
              </w:rPr>
            </w:pPr>
          </w:p>
        </w:tc>
        <w:tc>
          <w:tcPr>
            <w:tcW w:w="270" w:type="dxa"/>
          </w:tcPr>
          <w:p w14:paraId="63A485C3"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39AC87F2" w14:textId="77777777" w:rsidR="00E567D7" w:rsidRPr="002C348F" w:rsidRDefault="00E567D7" w:rsidP="00DF5C70">
            <w:pPr>
              <w:pStyle w:val="BodyText"/>
              <w:spacing w:after="0"/>
              <w:jc w:val="left"/>
              <w:rPr>
                <w:sz w:val="18"/>
                <w:szCs w:val="18"/>
              </w:rPr>
            </w:pPr>
          </w:p>
        </w:tc>
        <w:tc>
          <w:tcPr>
            <w:tcW w:w="270" w:type="dxa"/>
          </w:tcPr>
          <w:p w14:paraId="2AE81D4A" w14:textId="77777777" w:rsidR="00E567D7" w:rsidRPr="002C348F" w:rsidRDefault="00E567D7" w:rsidP="00DF5C70">
            <w:pPr>
              <w:pStyle w:val="BodyText"/>
              <w:spacing w:after="0"/>
              <w:jc w:val="left"/>
              <w:rPr>
                <w:sz w:val="18"/>
                <w:szCs w:val="18"/>
              </w:rPr>
            </w:pPr>
          </w:p>
        </w:tc>
        <w:tc>
          <w:tcPr>
            <w:tcW w:w="1170" w:type="dxa"/>
            <w:tcBorders>
              <w:bottom w:val="single" w:sz="4" w:space="0" w:color="auto"/>
            </w:tcBorders>
          </w:tcPr>
          <w:p w14:paraId="25B87993" w14:textId="77777777" w:rsidR="00E567D7" w:rsidRPr="002C348F" w:rsidRDefault="00E567D7" w:rsidP="00DF5C70">
            <w:pPr>
              <w:pStyle w:val="BodyText"/>
              <w:spacing w:after="0"/>
              <w:jc w:val="left"/>
              <w:rPr>
                <w:sz w:val="18"/>
                <w:szCs w:val="18"/>
              </w:rPr>
            </w:pPr>
          </w:p>
        </w:tc>
        <w:tc>
          <w:tcPr>
            <w:tcW w:w="270" w:type="dxa"/>
          </w:tcPr>
          <w:p w14:paraId="311CC024" w14:textId="77777777" w:rsidR="00E567D7" w:rsidRPr="002C348F" w:rsidRDefault="00E567D7" w:rsidP="00DF5C70">
            <w:pPr>
              <w:pStyle w:val="BodyText"/>
              <w:spacing w:after="0"/>
              <w:jc w:val="left"/>
              <w:rPr>
                <w:sz w:val="18"/>
                <w:szCs w:val="18"/>
              </w:rPr>
            </w:pPr>
          </w:p>
        </w:tc>
        <w:tc>
          <w:tcPr>
            <w:tcW w:w="990" w:type="dxa"/>
            <w:tcBorders>
              <w:bottom w:val="single" w:sz="4" w:space="0" w:color="auto"/>
            </w:tcBorders>
          </w:tcPr>
          <w:p w14:paraId="3703E059" w14:textId="77777777" w:rsidR="00E567D7" w:rsidRPr="002C348F" w:rsidRDefault="00E567D7" w:rsidP="00DF5C70">
            <w:pPr>
              <w:pStyle w:val="BodyText"/>
              <w:spacing w:after="0"/>
              <w:jc w:val="left"/>
              <w:rPr>
                <w:sz w:val="18"/>
                <w:szCs w:val="18"/>
              </w:rPr>
            </w:pPr>
          </w:p>
        </w:tc>
        <w:tc>
          <w:tcPr>
            <w:tcW w:w="270" w:type="dxa"/>
          </w:tcPr>
          <w:p w14:paraId="2AC283CF" w14:textId="77777777" w:rsidR="00E567D7" w:rsidRPr="002C348F" w:rsidRDefault="00E567D7" w:rsidP="00DF5C70">
            <w:pPr>
              <w:pStyle w:val="BodyText"/>
              <w:spacing w:after="0"/>
              <w:jc w:val="left"/>
              <w:rPr>
                <w:sz w:val="18"/>
                <w:szCs w:val="18"/>
              </w:rPr>
            </w:pPr>
          </w:p>
        </w:tc>
        <w:tc>
          <w:tcPr>
            <w:tcW w:w="720" w:type="dxa"/>
            <w:tcBorders>
              <w:bottom w:val="single" w:sz="4" w:space="0" w:color="auto"/>
            </w:tcBorders>
          </w:tcPr>
          <w:p w14:paraId="03476F00" w14:textId="77777777" w:rsidR="00E567D7" w:rsidRPr="002C348F" w:rsidRDefault="00E567D7" w:rsidP="00DF5C70">
            <w:pPr>
              <w:pStyle w:val="BodyText"/>
              <w:spacing w:after="0"/>
              <w:jc w:val="left"/>
              <w:rPr>
                <w:sz w:val="18"/>
                <w:szCs w:val="18"/>
              </w:rPr>
            </w:pPr>
          </w:p>
        </w:tc>
      </w:tr>
      <w:tr w:rsidR="00E567D7" w:rsidRPr="002C348F" w14:paraId="3C0A4ED7" w14:textId="77777777" w:rsidTr="00BE01E6">
        <w:trPr>
          <w:jc w:val="center"/>
        </w:trPr>
        <w:tc>
          <w:tcPr>
            <w:tcW w:w="1080" w:type="dxa"/>
          </w:tcPr>
          <w:p w14:paraId="70B0BB01" w14:textId="77777777" w:rsidR="00E567D7" w:rsidRPr="002C348F" w:rsidRDefault="00E567D7" w:rsidP="00DF5C70">
            <w:pPr>
              <w:pStyle w:val="BodyText"/>
              <w:spacing w:after="0"/>
              <w:jc w:val="left"/>
              <w:rPr>
                <w:sz w:val="18"/>
                <w:szCs w:val="18"/>
              </w:rPr>
            </w:pPr>
            <w:r w:rsidRPr="002C348F">
              <w:rPr>
                <w:sz w:val="18"/>
                <w:szCs w:val="18"/>
              </w:rPr>
              <w:t xml:space="preserve">  Total</w:t>
            </w:r>
          </w:p>
        </w:tc>
        <w:tc>
          <w:tcPr>
            <w:tcW w:w="990" w:type="dxa"/>
            <w:tcBorders>
              <w:top w:val="single" w:sz="4" w:space="0" w:color="auto"/>
              <w:bottom w:val="double" w:sz="4" w:space="0" w:color="auto"/>
            </w:tcBorders>
          </w:tcPr>
          <w:p w14:paraId="4702FDBD" w14:textId="77777777" w:rsidR="00E567D7" w:rsidRPr="002C348F" w:rsidRDefault="00E567D7" w:rsidP="00DF5C70">
            <w:pPr>
              <w:pStyle w:val="BodyText"/>
              <w:spacing w:after="0"/>
              <w:jc w:val="left"/>
              <w:rPr>
                <w:sz w:val="18"/>
                <w:szCs w:val="18"/>
              </w:rPr>
            </w:pPr>
          </w:p>
        </w:tc>
        <w:tc>
          <w:tcPr>
            <w:tcW w:w="270" w:type="dxa"/>
          </w:tcPr>
          <w:p w14:paraId="58CD168C" w14:textId="77777777" w:rsidR="00E567D7" w:rsidRPr="002C348F" w:rsidRDefault="00E567D7" w:rsidP="00DF5C70">
            <w:pPr>
              <w:pStyle w:val="BodyText"/>
              <w:spacing w:after="0"/>
              <w:jc w:val="left"/>
              <w:rPr>
                <w:sz w:val="18"/>
                <w:szCs w:val="18"/>
              </w:rPr>
            </w:pPr>
          </w:p>
        </w:tc>
        <w:tc>
          <w:tcPr>
            <w:tcW w:w="810" w:type="dxa"/>
            <w:tcBorders>
              <w:top w:val="single" w:sz="4" w:space="0" w:color="auto"/>
              <w:bottom w:val="double" w:sz="4" w:space="0" w:color="auto"/>
            </w:tcBorders>
          </w:tcPr>
          <w:p w14:paraId="4EE6DF5C" w14:textId="77777777" w:rsidR="00E567D7" w:rsidRPr="002C348F" w:rsidRDefault="00E567D7" w:rsidP="00DF5C70">
            <w:pPr>
              <w:pStyle w:val="BodyText"/>
              <w:spacing w:after="0"/>
              <w:jc w:val="left"/>
              <w:rPr>
                <w:sz w:val="18"/>
                <w:szCs w:val="18"/>
              </w:rPr>
            </w:pPr>
          </w:p>
        </w:tc>
        <w:tc>
          <w:tcPr>
            <w:tcW w:w="270" w:type="dxa"/>
          </w:tcPr>
          <w:p w14:paraId="0A13B8D9" w14:textId="77777777" w:rsidR="00E567D7" w:rsidRPr="002C348F" w:rsidRDefault="00E567D7" w:rsidP="00DF5C70">
            <w:pPr>
              <w:pStyle w:val="BodyText"/>
              <w:spacing w:after="0"/>
              <w:jc w:val="left"/>
              <w:rPr>
                <w:sz w:val="18"/>
                <w:szCs w:val="18"/>
              </w:rPr>
            </w:pPr>
          </w:p>
        </w:tc>
        <w:tc>
          <w:tcPr>
            <w:tcW w:w="1530" w:type="dxa"/>
            <w:tcBorders>
              <w:top w:val="single" w:sz="4" w:space="0" w:color="auto"/>
              <w:bottom w:val="double" w:sz="4" w:space="0" w:color="auto"/>
            </w:tcBorders>
          </w:tcPr>
          <w:p w14:paraId="31A709F1" w14:textId="77777777" w:rsidR="00E567D7" w:rsidRPr="002C348F" w:rsidRDefault="00E567D7" w:rsidP="00DF5C70">
            <w:pPr>
              <w:pStyle w:val="BodyText"/>
              <w:spacing w:after="0"/>
              <w:jc w:val="left"/>
              <w:rPr>
                <w:sz w:val="18"/>
                <w:szCs w:val="18"/>
              </w:rPr>
            </w:pPr>
          </w:p>
        </w:tc>
        <w:tc>
          <w:tcPr>
            <w:tcW w:w="270" w:type="dxa"/>
          </w:tcPr>
          <w:p w14:paraId="7035235C"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19A8532" w14:textId="77777777" w:rsidR="00E567D7" w:rsidRPr="002C348F" w:rsidRDefault="00E567D7" w:rsidP="00DF5C70">
            <w:pPr>
              <w:pStyle w:val="BodyText"/>
              <w:spacing w:after="0"/>
              <w:jc w:val="left"/>
              <w:rPr>
                <w:sz w:val="18"/>
                <w:szCs w:val="18"/>
              </w:rPr>
            </w:pPr>
          </w:p>
        </w:tc>
        <w:tc>
          <w:tcPr>
            <w:tcW w:w="270" w:type="dxa"/>
          </w:tcPr>
          <w:p w14:paraId="5FF4A3E8" w14:textId="77777777" w:rsidR="00E567D7" w:rsidRPr="002C348F" w:rsidRDefault="00E567D7" w:rsidP="00DF5C70">
            <w:pPr>
              <w:pStyle w:val="BodyText"/>
              <w:spacing w:after="0"/>
              <w:jc w:val="left"/>
              <w:rPr>
                <w:sz w:val="18"/>
                <w:szCs w:val="18"/>
              </w:rPr>
            </w:pPr>
          </w:p>
        </w:tc>
        <w:tc>
          <w:tcPr>
            <w:tcW w:w="1170" w:type="dxa"/>
            <w:tcBorders>
              <w:top w:val="single" w:sz="4" w:space="0" w:color="auto"/>
              <w:bottom w:val="double" w:sz="4" w:space="0" w:color="auto"/>
            </w:tcBorders>
          </w:tcPr>
          <w:p w14:paraId="4740E5D4" w14:textId="77777777" w:rsidR="00E567D7" w:rsidRPr="002C348F" w:rsidRDefault="00E567D7" w:rsidP="00DF5C70">
            <w:pPr>
              <w:pStyle w:val="BodyText"/>
              <w:spacing w:after="0"/>
              <w:jc w:val="left"/>
              <w:rPr>
                <w:sz w:val="18"/>
                <w:szCs w:val="18"/>
              </w:rPr>
            </w:pPr>
          </w:p>
        </w:tc>
        <w:tc>
          <w:tcPr>
            <w:tcW w:w="270" w:type="dxa"/>
          </w:tcPr>
          <w:p w14:paraId="1FBDDB19" w14:textId="77777777" w:rsidR="00E567D7" w:rsidRPr="002C348F" w:rsidRDefault="00E567D7" w:rsidP="00DF5C70">
            <w:pPr>
              <w:pStyle w:val="BodyText"/>
              <w:spacing w:after="0"/>
              <w:jc w:val="left"/>
              <w:rPr>
                <w:sz w:val="18"/>
                <w:szCs w:val="18"/>
              </w:rPr>
            </w:pPr>
          </w:p>
        </w:tc>
        <w:tc>
          <w:tcPr>
            <w:tcW w:w="990" w:type="dxa"/>
            <w:tcBorders>
              <w:top w:val="single" w:sz="4" w:space="0" w:color="auto"/>
              <w:bottom w:val="double" w:sz="4" w:space="0" w:color="auto"/>
            </w:tcBorders>
          </w:tcPr>
          <w:p w14:paraId="518B02D5" w14:textId="77777777" w:rsidR="00E567D7" w:rsidRPr="002C348F" w:rsidRDefault="00E567D7" w:rsidP="00DF5C70">
            <w:pPr>
              <w:pStyle w:val="BodyText"/>
              <w:spacing w:after="0"/>
              <w:jc w:val="left"/>
              <w:rPr>
                <w:sz w:val="18"/>
                <w:szCs w:val="18"/>
              </w:rPr>
            </w:pPr>
          </w:p>
        </w:tc>
        <w:tc>
          <w:tcPr>
            <w:tcW w:w="270" w:type="dxa"/>
          </w:tcPr>
          <w:p w14:paraId="5CF87A6C" w14:textId="77777777" w:rsidR="00E567D7" w:rsidRPr="002C348F" w:rsidRDefault="00E567D7" w:rsidP="00DF5C70">
            <w:pPr>
              <w:pStyle w:val="BodyText"/>
              <w:spacing w:after="0"/>
              <w:jc w:val="left"/>
              <w:rPr>
                <w:sz w:val="18"/>
                <w:szCs w:val="18"/>
              </w:rPr>
            </w:pPr>
          </w:p>
        </w:tc>
        <w:tc>
          <w:tcPr>
            <w:tcW w:w="720" w:type="dxa"/>
            <w:tcBorders>
              <w:top w:val="single" w:sz="4" w:space="0" w:color="auto"/>
              <w:bottom w:val="double" w:sz="4" w:space="0" w:color="auto"/>
            </w:tcBorders>
          </w:tcPr>
          <w:p w14:paraId="437D614B" w14:textId="77777777" w:rsidR="00E567D7" w:rsidRPr="002C348F" w:rsidRDefault="00E567D7" w:rsidP="00DF5C70">
            <w:pPr>
              <w:pStyle w:val="BodyText"/>
              <w:spacing w:after="0"/>
              <w:jc w:val="left"/>
              <w:rPr>
                <w:sz w:val="18"/>
                <w:szCs w:val="18"/>
              </w:rPr>
            </w:pPr>
          </w:p>
        </w:tc>
      </w:tr>
    </w:tbl>
    <w:p w14:paraId="727F6AB7" w14:textId="77777777" w:rsidR="00E567D7" w:rsidRPr="00984CFD" w:rsidRDefault="00E567D7" w:rsidP="003430AA">
      <w:pPr>
        <w:pStyle w:val="BodyTextIndent"/>
      </w:pPr>
    </w:p>
    <w:p w14:paraId="1D2DDBCE" w14:textId="77777777" w:rsidR="00E567D7" w:rsidRPr="00797B6C" w:rsidRDefault="00E567D7" w:rsidP="006270D0">
      <w:pPr>
        <w:pStyle w:val="BodyTextIndent2"/>
        <w:ind w:left="0"/>
        <w:jc w:val="left"/>
        <w:rPr>
          <w:color w:val="C00000"/>
        </w:rPr>
      </w:pPr>
      <w:r w:rsidRPr="00797B6C">
        <w:rPr>
          <w:color w:val="C00000"/>
        </w:rPr>
        <w:t>Describe the principal purposes of the County’s interfund transfers.</w:t>
      </w:r>
    </w:p>
    <w:p w14:paraId="035621EA" w14:textId="77777777" w:rsidR="00E567D7" w:rsidRPr="00797B6C" w:rsidRDefault="00E567D7" w:rsidP="006270D0">
      <w:pPr>
        <w:pStyle w:val="BodyTextIndent2"/>
        <w:ind w:left="0"/>
        <w:jc w:val="left"/>
        <w:rPr>
          <w:color w:val="C00000"/>
        </w:rPr>
      </w:pPr>
      <w:r w:rsidRPr="00797B6C">
        <w:rPr>
          <w:color w:val="C00000"/>
        </w:rPr>
        <w:t>Describe and give the amount of significant transfers not expected to occur on a routine basis.</w:t>
      </w:r>
    </w:p>
    <w:p w14:paraId="1A5FCAB4" w14:textId="77777777" w:rsidR="00E567D7" w:rsidRPr="00797B6C" w:rsidRDefault="00E567D7" w:rsidP="006270D0">
      <w:pPr>
        <w:pStyle w:val="BodyTextIndent2"/>
        <w:ind w:left="0"/>
        <w:jc w:val="left"/>
        <w:rPr>
          <w:color w:val="C00000"/>
        </w:rPr>
      </w:pPr>
      <w:r w:rsidRPr="00797B6C">
        <w:rPr>
          <w:color w:val="C00000"/>
        </w:rPr>
        <w:t xml:space="preserve">Describe the intent for and amount of significant interfund transfers for which the </w:t>
      </w:r>
      <w:r w:rsidR="005D5DDA" w:rsidRPr="00797B6C">
        <w:rPr>
          <w:color w:val="C00000"/>
        </w:rPr>
        <w:t xml:space="preserve">transfer’s </w:t>
      </w:r>
      <w:r w:rsidRPr="00797B6C">
        <w:rPr>
          <w:color w:val="C00000"/>
        </w:rPr>
        <w:t>purpose was not routine or was inconsistent with the activities of the fund making the transfer. See Illustration 16 in GASB Statement No. 38 for an example of such disclosure.</w:t>
      </w:r>
    </w:p>
    <w:p w14:paraId="4178DC38" w14:textId="6C336DDC" w:rsidR="0080223D" w:rsidRPr="004E7D78" w:rsidRDefault="0080223D"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Other </w:t>
      </w:r>
      <w:r w:rsidR="000E2C41" w:rsidRPr="004E7D78">
        <w:rPr>
          <w:rFonts w:ascii="Swis721 Md BT" w:hAnsi="Swis721 Md BT"/>
        </w:rPr>
        <w:t>d</w:t>
      </w:r>
      <w:r w:rsidRPr="004E7D78">
        <w:rPr>
          <w:rFonts w:ascii="Swis721 Md BT" w:hAnsi="Swis721 Md BT"/>
        </w:rPr>
        <w:t>isclosures</w:t>
      </w:r>
    </w:p>
    <w:p w14:paraId="54A51DD2" w14:textId="51D64769" w:rsidR="0080223D" w:rsidRPr="00BE01E6" w:rsidRDefault="0080223D" w:rsidP="006270D0">
      <w:pPr>
        <w:pStyle w:val="BodyTextIndent2"/>
        <w:ind w:left="0"/>
        <w:jc w:val="left"/>
        <w:rPr>
          <w:color w:val="C00000"/>
        </w:rPr>
      </w:pPr>
      <w:r w:rsidRPr="00BE01E6">
        <w:rPr>
          <w:color w:val="C00000"/>
        </w:rPr>
        <w:t xml:space="preserve">If the County had </w:t>
      </w:r>
      <w:r w:rsidR="00266B60" w:rsidRPr="00BE01E6">
        <w:rPr>
          <w:bCs/>
          <w:iCs/>
          <w:color w:val="C00000"/>
          <w:szCs w:val="22"/>
        </w:rPr>
        <w:t>related organizations (GASB Cod. §2600, paragraph 128)</w:t>
      </w:r>
      <w:r w:rsidR="00574625" w:rsidRPr="00BE01E6">
        <w:rPr>
          <w:bCs/>
          <w:iCs/>
          <w:color w:val="C00000"/>
          <w:szCs w:val="22"/>
        </w:rPr>
        <w:t>;</w:t>
      </w:r>
      <w:r w:rsidR="00266B60" w:rsidRPr="00BE01E6">
        <w:rPr>
          <w:bCs/>
          <w:iCs/>
          <w:color w:val="C00000"/>
          <w:szCs w:val="22"/>
        </w:rPr>
        <w:t xml:space="preserve"> </w:t>
      </w:r>
      <w:r w:rsidRPr="00BE01E6">
        <w:rPr>
          <w:color w:val="C00000"/>
        </w:rPr>
        <w:t>joint ventures or jointly governed organizations (GASB Cod. §J50)</w:t>
      </w:r>
      <w:r w:rsidR="00574625" w:rsidRPr="00BE01E6">
        <w:rPr>
          <w:color w:val="C00000"/>
        </w:rPr>
        <w:t>;</w:t>
      </w:r>
      <w:r w:rsidRPr="00BE01E6">
        <w:rPr>
          <w:color w:val="C00000"/>
        </w:rPr>
        <w:t xml:space="preserve"> related-party transactions </w:t>
      </w:r>
      <w:r w:rsidR="00A344A0" w:rsidRPr="00FA6E3D">
        <w:rPr>
          <w:color w:val="C00000"/>
          <w:highlight w:val="yellow"/>
        </w:rPr>
        <w:t>or going concern considerations</w:t>
      </w:r>
      <w:r w:rsidR="00A344A0">
        <w:rPr>
          <w:color w:val="C00000"/>
        </w:rPr>
        <w:t xml:space="preserve"> </w:t>
      </w:r>
      <w:r w:rsidR="00210723" w:rsidRPr="00BE01E6">
        <w:rPr>
          <w:color w:val="C00000"/>
        </w:rPr>
        <w:t>(</w:t>
      </w:r>
      <w:r w:rsidR="00574625" w:rsidRPr="00BE01E6">
        <w:rPr>
          <w:color w:val="C00000"/>
        </w:rPr>
        <w:t xml:space="preserve">GASB Cod. </w:t>
      </w:r>
      <w:r w:rsidR="00574625" w:rsidRPr="00BE01E6">
        <w:rPr>
          <w:bCs/>
          <w:iCs/>
          <w:color w:val="C00000"/>
          <w:szCs w:val="22"/>
        </w:rPr>
        <w:t>§2250</w:t>
      </w:r>
      <w:r w:rsidR="00210723" w:rsidRPr="00BE01E6">
        <w:rPr>
          <w:bCs/>
          <w:iCs/>
          <w:color w:val="C00000"/>
          <w:szCs w:val="22"/>
        </w:rPr>
        <w:t>)</w:t>
      </w:r>
      <w:r w:rsidR="00574625" w:rsidRPr="00BE01E6">
        <w:rPr>
          <w:bCs/>
          <w:iCs/>
          <w:color w:val="C00000"/>
          <w:szCs w:val="22"/>
        </w:rPr>
        <w:t xml:space="preserve">; </w:t>
      </w:r>
      <w:r w:rsidRPr="00BE01E6">
        <w:rPr>
          <w:color w:val="C00000"/>
        </w:rPr>
        <w:t>significant contingencies (GASB Cod. §§1500 and C50)</w:t>
      </w:r>
      <w:r w:rsidR="00574625" w:rsidRPr="00BE01E6">
        <w:rPr>
          <w:color w:val="C00000"/>
        </w:rPr>
        <w:t>;</w:t>
      </w:r>
      <w:r w:rsidRPr="00BE01E6">
        <w:rPr>
          <w:color w:val="C00000"/>
        </w:rPr>
        <w:t xml:space="preserve"> significant subsequent events (GASB Cod. §§</w:t>
      </w:r>
      <w:r w:rsidR="00034DF2" w:rsidRPr="00BE01E6">
        <w:rPr>
          <w:color w:val="C00000"/>
        </w:rPr>
        <w:t xml:space="preserve">2250, </w:t>
      </w:r>
      <w:r w:rsidRPr="00BE01E6">
        <w:rPr>
          <w:color w:val="C00000"/>
        </w:rPr>
        <w:t>2300</w:t>
      </w:r>
      <w:r w:rsidR="00034DF2" w:rsidRPr="00BE01E6">
        <w:rPr>
          <w:color w:val="C00000"/>
        </w:rPr>
        <w:t>,</w:t>
      </w:r>
      <w:r w:rsidRPr="00BE01E6">
        <w:rPr>
          <w:color w:val="C00000"/>
        </w:rPr>
        <w:t xml:space="preserve"> and C50</w:t>
      </w:r>
      <w:r w:rsidRPr="00020DF0">
        <w:rPr>
          <w:color w:val="C00000"/>
        </w:rPr>
        <w:t>)</w:t>
      </w:r>
      <w:r w:rsidR="005D517A" w:rsidRPr="00020DF0">
        <w:rPr>
          <w:color w:val="C00000"/>
        </w:rPr>
        <w:t xml:space="preserve">; </w:t>
      </w:r>
      <w:r w:rsidR="00320D3D">
        <w:rPr>
          <w:color w:val="C00000"/>
        </w:rPr>
        <w:t xml:space="preserve">or </w:t>
      </w:r>
      <w:r w:rsidR="005D517A" w:rsidRPr="00020DF0">
        <w:rPr>
          <w:color w:val="C00000"/>
        </w:rPr>
        <w:t>restricted assets obscured by aggregation</w:t>
      </w:r>
      <w:r w:rsidR="00320D3D">
        <w:rPr>
          <w:color w:val="C00000"/>
        </w:rPr>
        <w:t xml:space="preserve">, </w:t>
      </w:r>
      <w:r w:rsidRPr="00BE01E6">
        <w:rPr>
          <w:color w:val="C00000"/>
        </w:rPr>
        <w:t>disclose the details here.</w:t>
      </w:r>
      <w:r w:rsidR="004F77FB">
        <w:rPr>
          <w:i w:val="0"/>
          <w:color w:val="C00000"/>
        </w:rPr>
        <w:t xml:space="preserve"> </w:t>
      </w:r>
    </w:p>
    <w:p w14:paraId="5D75D415" w14:textId="6489CCC4" w:rsidR="004B63E5" w:rsidRPr="004E7D78" w:rsidRDefault="004B63E5" w:rsidP="00DF5C70">
      <w:pPr>
        <w:pStyle w:val="Heading1"/>
        <w:rPr>
          <w:rFonts w:ascii="Swis721 Md BT" w:hAnsi="Swis721 Md BT"/>
        </w:rPr>
      </w:pPr>
      <w:r w:rsidRPr="004E7D78">
        <w:rPr>
          <w:rFonts w:ascii="Swis721 Md BT" w:hAnsi="Swis721 Md BT"/>
        </w:rPr>
        <w:t>Note _ -</w:t>
      </w:r>
      <w:r w:rsidRPr="004E7D78">
        <w:rPr>
          <w:rFonts w:ascii="Swis721 Md BT" w:hAnsi="Swis721 Md BT"/>
        </w:rPr>
        <w:tab/>
        <w:t xml:space="preserve">Discretely </w:t>
      </w:r>
      <w:r w:rsidR="000E2C41" w:rsidRPr="004E7D78">
        <w:rPr>
          <w:rFonts w:ascii="Swis721 Md BT" w:hAnsi="Swis721 Md BT"/>
        </w:rPr>
        <w:t>presented component unit disclosures</w:t>
      </w:r>
    </w:p>
    <w:p w14:paraId="0C561ED2" w14:textId="77777777" w:rsidR="004B63E5" w:rsidRPr="00BE01E6" w:rsidRDefault="004B63E5" w:rsidP="006270D0">
      <w:pPr>
        <w:pStyle w:val="BodyTextIndent2"/>
        <w:ind w:left="0"/>
        <w:jc w:val="left"/>
        <w:rPr>
          <w:color w:val="C00000"/>
        </w:rPr>
      </w:pPr>
      <w:r w:rsidRPr="00BE01E6">
        <w:rPr>
          <w:color w:val="C00000"/>
        </w:rPr>
        <w:t xml:space="preserve">The County must include those disclosures of its discretely presented component units that are essential to the fair presentation of this opinion unit, which would include a summary of significant accounting policies. Determining which discretely presented component unit disclosures are essential to fair presentation is a matter of professional judgment and </w:t>
      </w:r>
      <w:r w:rsidR="00AD595F" w:rsidRPr="00BE01E6">
        <w:rPr>
          <w:color w:val="C00000"/>
        </w:rPr>
        <w:t>a consideration of</w:t>
      </w:r>
      <w:r w:rsidRPr="00BE01E6">
        <w:rPr>
          <w:color w:val="C00000"/>
        </w:rPr>
        <w:t xml:space="preserve"> the nature and significance of the component unit’s relationship to the County. See GASB Statement No. </w:t>
      </w:r>
      <w:r w:rsidR="00AD595F" w:rsidRPr="00BE01E6">
        <w:rPr>
          <w:color w:val="C00000"/>
        </w:rPr>
        <w:t>61</w:t>
      </w:r>
      <w:r w:rsidRPr="00BE01E6">
        <w:rPr>
          <w:color w:val="C00000"/>
        </w:rPr>
        <w:t xml:space="preserve">, </w:t>
      </w:r>
      <w:r w:rsidR="002C3F84" w:rsidRPr="00BE01E6">
        <w:rPr>
          <w:color w:val="C00000"/>
        </w:rPr>
        <w:t xml:space="preserve">paragraph </w:t>
      </w:r>
      <w:r w:rsidRPr="00BE01E6">
        <w:rPr>
          <w:color w:val="C00000"/>
        </w:rPr>
        <w:t>11</w:t>
      </w:r>
      <w:r w:rsidR="00143751" w:rsidRPr="00BE01E6">
        <w:rPr>
          <w:color w:val="C00000"/>
        </w:rPr>
        <w:t>,</w:t>
      </w:r>
      <w:r w:rsidR="00AD595F" w:rsidRPr="00BE01E6">
        <w:rPr>
          <w:color w:val="C00000"/>
        </w:rPr>
        <w:t xml:space="preserve"> for </w:t>
      </w:r>
      <w:r w:rsidRPr="00BE01E6">
        <w:rPr>
          <w:color w:val="C00000"/>
        </w:rPr>
        <w:t>disclosure requirements.</w:t>
      </w:r>
    </w:p>
    <w:p w14:paraId="5EE9150F" w14:textId="4442DD80" w:rsidR="004B63E5" w:rsidRPr="00BE01E6" w:rsidRDefault="0082260B" w:rsidP="006270D0">
      <w:pPr>
        <w:pStyle w:val="BodyTextIndent2"/>
        <w:ind w:left="0"/>
        <w:jc w:val="left"/>
        <w:rPr>
          <w:color w:val="C00000"/>
        </w:rPr>
      </w:pPr>
      <w:r w:rsidRPr="00BE01E6">
        <w:rPr>
          <w:color w:val="C00000"/>
        </w:rPr>
        <w:t xml:space="preserve">The County should segregate </w:t>
      </w:r>
      <w:r w:rsidR="004B63E5" w:rsidRPr="00BE01E6">
        <w:rPr>
          <w:color w:val="C00000"/>
        </w:rPr>
        <w:t xml:space="preserve">discretely presented component unit disclosures from disclosures relating to the County. </w:t>
      </w:r>
      <w:r w:rsidRPr="00BE01E6">
        <w:rPr>
          <w:color w:val="C00000"/>
        </w:rPr>
        <w:t>The County can a</w:t>
      </w:r>
      <w:r w:rsidR="00143751" w:rsidRPr="00BE01E6">
        <w:rPr>
          <w:color w:val="C00000"/>
        </w:rPr>
        <w:t>ccomplish t</w:t>
      </w:r>
      <w:r w:rsidR="004B63E5" w:rsidRPr="00BE01E6">
        <w:rPr>
          <w:color w:val="C00000"/>
        </w:rPr>
        <w:t xml:space="preserve">his by presenting component unit information after the </w:t>
      </w:r>
      <w:r w:rsidR="00483D37">
        <w:rPr>
          <w:color w:val="C00000"/>
        </w:rPr>
        <w:t>C</w:t>
      </w:r>
      <w:r w:rsidR="00034DF2" w:rsidRPr="00BE01E6">
        <w:rPr>
          <w:color w:val="C00000"/>
        </w:rPr>
        <w:t xml:space="preserve">ounty </w:t>
      </w:r>
      <w:r w:rsidR="004B63E5" w:rsidRPr="00BE01E6">
        <w:rPr>
          <w:color w:val="C00000"/>
        </w:rPr>
        <w:t xml:space="preserve">information for each relevant disclosure or by presenting the component units’ disclosures after the County’s disclosures. </w:t>
      </w:r>
      <w:r w:rsidR="007E6752" w:rsidRPr="00327F17">
        <w:rPr>
          <w:color w:val="C00000"/>
        </w:rPr>
        <w:t>GASB Implementation Guide No. 2015-1</w:t>
      </w:r>
      <w:r w:rsidR="00034DF2" w:rsidRPr="00BE01E6">
        <w:rPr>
          <w:color w:val="C00000"/>
        </w:rPr>
        <w:t>, question 4.39.6</w:t>
      </w:r>
      <w:r w:rsidR="004B63E5" w:rsidRPr="00BE01E6">
        <w:rPr>
          <w:color w:val="C00000"/>
        </w:rPr>
        <w:t>.</w:t>
      </w:r>
    </w:p>
    <w:p w14:paraId="2ED9D830" w14:textId="77777777" w:rsidR="00190670" w:rsidRPr="00BE01E6" w:rsidRDefault="004B63E5" w:rsidP="006270D0">
      <w:pPr>
        <w:pStyle w:val="BodyTextIndent2"/>
        <w:ind w:left="0"/>
        <w:jc w:val="left"/>
        <w:rPr>
          <w:color w:val="C00000"/>
        </w:rPr>
      </w:pPr>
      <w:r w:rsidRPr="00BE01E6">
        <w:rPr>
          <w:color w:val="C00000"/>
        </w:rPr>
        <w:t>Further, the notes to the financial statements should disclose, for each major component unit, the nature and amount of significant transactions with the primary government and other component units.</w:t>
      </w:r>
    </w:p>
    <w:p w14:paraId="764766F3" w14:textId="781B3C82" w:rsidR="001C3E9E" w:rsidRPr="00BE01E6" w:rsidRDefault="001C3E9E" w:rsidP="006270D0">
      <w:pPr>
        <w:pStyle w:val="BodyTextIndent2"/>
        <w:ind w:left="0"/>
        <w:jc w:val="left"/>
        <w:rPr>
          <w:color w:val="C00000"/>
        </w:rPr>
      </w:pPr>
      <w:r w:rsidRPr="00BE01E6">
        <w:rPr>
          <w:color w:val="C00000"/>
        </w:rPr>
        <w:t xml:space="preserve">Condensed </w:t>
      </w:r>
      <w:r w:rsidR="000E2C41" w:rsidRPr="00BE01E6">
        <w:rPr>
          <w:color w:val="C00000"/>
        </w:rPr>
        <w:t>financial statements of discretely presented component units</w:t>
      </w:r>
      <w:r w:rsidRPr="00BE01E6">
        <w:rPr>
          <w:color w:val="C00000"/>
        </w:rPr>
        <w:t xml:space="preserve">—Major discretely presented component unit financial statements are required to be separately displayed in the County’s financial statements. Determination that a component unit is “major” should be based on </w:t>
      </w:r>
      <w:r w:rsidRPr="00BE01E6">
        <w:rPr>
          <w:color w:val="C00000"/>
        </w:rPr>
        <w:lastRenderedPageBreak/>
        <w:t>the nature and significance of its relationship to the primary government. (GASB Statement No. 61, paragraph 7</w:t>
      </w:r>
      <w:r w:rsidR="00143751" w:rsidRPr="00BE01E6">
        <w:rPr>
          <w:color w:val="C00000"/>
        </w:rPr>
        <w:t>,</w:t>
      </w:r>
      <w:r w:rsidRPr="00BE01E6">
        <w:rPr>
          <w:color w:val="C00000"/>
        </w:rPr>
        <w:t xml:space="preserve"> and GASB Cod §2600.108) The reporting requirements may be satisfied by</w:t>
      </w:r>
      <w:r w:rsidR="00D65F89">
        <w:rPr>
          <w:color w:val="C00000"/>
        </w:rPr>
        <w:t xml:space="preserve"> </w:t>
      </w:r>
      <w:r w:rsidR="00D01F8B">
        <w:rPr>
          <w:color w:val="C00000"/>
        </w:rPr>
        <w:t>1</w:t>
      </w:r>
      <w:r w:rsidR="00D65F89">
        <w:rPr>
          <w:color w:val="C00000"/>
        </w:rPr>
        <w:t xml:space="preserve"> of the following</w:t>
      </w:r>
      <w:r w:rsidRPr="00BE01E6">
        <w:rPr>
          <w:color w:val="C00000"/>
        </w:rPr>
        <w:t>:</w:t>
      </w:r>
    </w:p>
    <w:p w14:paraId="2C457D5A" w14:textId="543847E6" w:rsidR="001C3E9E" w:rsidRPr="00BE01E6" w:rsidRDefault="008C56B2" w:rsidP="006270D0">
      <w:pPr>
        <w:pStyle w:val="BodyTextIndent2"/>
        <w:numPr>
          <w:ilvl w:val="0"/>
          <w:numId w:val="6"/>
        </w:numPr>
        <w:spacing w:after="0"/>
        <w:ind w:left="360"/>
        <w:jc w:val="left"/>
        <w:rPr>
          <w:color w:val="C00000"/>
        </w:rPr>
      </w:pPr>
      <w:r>
        <w:rPr>
          <w:color w:val="C00000"/>
        </w:rPr>
        <w:t>P</w:t>
      </w:r>
      <w:r w:rsidR="001C3E9E" w:rsidRPr="00BE01E6">
        <w:rPr>
          <w:color w:val="C00000"/>
        </w:rPr>
        <w:t>resenting each major component unit in a separate column in the financial statements</w:t>
      </w:r>
      <w:r>
        <w:rPr>
          <w:color w:val="C00000"/>
        </w:rPr>
        <w:t>.</w:t>
      </w:r>
    </w:p>
    <w:p w14:paraId="00E6AFF4" w14:textId="0E2B1893" w:rsidR="001C3E9E" w:rsidRPr="00BE01E6" w:rsidRDefault="008C56B2" w:rsidP="006270D0">
      <w:pPr>
        <w:pStyle w:val="BodyTextIndent2"/>
        <w:numPr>
          <w:ilvl w:val="0"/>
          <w:numId w:val="6"/>
        </w:numPr>
        <w:spacing w:after="0"/>
        <w:ind w:left="360"/>
        <w:jc w:val="left"/>
        <w:rPr>
          <w:color w:val="C00000"/>
        </w:rPr>
      </w:pPr>
      <w:r>
        <w:rPr>
          <w:color w:val="C00000"/>
        </w:rPr>
        <w:t>I</w:t>
      </w:r>
      <w:r w:rsidR="001C3E9E" w:rsidRPr="00BE01E6">
        <w:rPr>
          <w:color w:val="C00000"/>
        </w:rPr>
        <w:t>ncluding combining statements of major component units in the basic statements after the fund financial statements</w:t>
      </w:r>
      <w:r>
        <w:rPr>
          <w:color w:val="C00000"/>
        </w:rPr>
        <w:t>.</w:t>
      </w:r>
    </w:p>
    <w:p w14:paraId="2CF8D758" w14:textId="265A86F6" w:rsidR="001C3E9E" w:rsidRPr="00BE01E6" w:rsidRDefault="008C56B2" w:rsidP="006270D0">
      <w:pPr>
        <w:pStyle w:val="BodyTextIndent2"/>
        <w:numPr>
          <w:ilvl w:val="0"/>
          <w:numId w:val="6"/>
        </w:numPr>
        <w:ind w:left="360"/>
        <w:jc w:val="left"/>
        <w:rPr>
          <w:color w:val="C00000"/>
        </w:rPr>
      </w:pPr>
      <w:r>
        <w:rPr>
          <w:color w:val="C00000"/>
        </w:rPr>
        <w:t>P</w:t>
      </w:r>
      <w:r w:rsidR="001C3E9E" w:rsidRPr="00BE01E6">
        <w:rPr>
          <w:color w:val="C00000"/>
        </w:rPr>
        <w:t>resenting condensed financial statements in the notes. If the County presents condensed financial statements, it must include all the requirements in GASB Statement No. 34, paragraph 127.</w:t>
      </w:r>
    </w:p>
    <w:p w14:paraId="616A0B2F" w14:textId="15FF68F1" w:rsidR="001C3E9E" w:rsidRPr="00BE01E6" w:rsidRDefault="001C3E9E" w:rsidP="006270D0">
      <w:pPr>
        <w:pStyle w:val="BodyTextIndent2"/>
        <w:ind w:left="0"/>
        <w:jc w:val="left"/>
        <w:rPr>
          <w:color w:val="C00000"/>
        </w:rPr>
      </w:pPr>
      <w:r w:rsidRPr="00BE01E6">
        <w:rPr>
          <w:color w:val="C00000"/>
        </w:rPr>
        <w:t xml:space="preserve">Nonmajor component units should be aggregated in a single column. A combining statement for the nonmajor component units is not required but may be presented as supplementary information. (GASB Statement No. 34, paragraph 126, </w:t>
      </w:r>
      <w:r w:rsidR="00F71916">
        <w:rPr>
          <w:color w:val="C00000"/>
        </w:rPr>
        <w:t>f</w:t>
      </w:r>
      <w:r w:rsidRPr="00BE01E6">
        <w:rPr>
          <w:color w:val="C00000"/>
        </w:rPr>
        <w:t>ootnote 50</w:t>
      </w:r>
      <w:r w:rsidR="005C5F08">
        <w:rPr>
          <w:color w:val="C00000"/>
        </w:rPr>
        <w:t>,</w:t>
      </w:r>
      <w:r w:rsidR="00AB270F" w:rsidRPr="00BE01E6">
        <w:rPr>
          <w:color w:val="C00000"/>
        </w:rPr>
        <w:t xml:space="preserve"> and GASB Statement No. 61, paragraph 7</w:t>
      </w:r>
      <w:r w:rsidRPr="00BE01E6">
        <w:rPr>
          <w:color w:val="C00000"/>
        </w:rPr>
        <w:t>).</w:t>
      </w:r>
    </w:p>
    <w:sectPr w:rsidR="001C3E9E" w:rsidRPr="00BE01E6" w:rsidSect="00B24C90">
      <w:headerReference w:type="default" r:id="rId14"/>
      <w:footnotePr>
        <w:numRestart w:val="eachPage"/>
      </w:footnotePr>
      <w:endnotePr>
        <w:numFmt w:val="decimal"/>
      </w:endnotePr>
      <w:type w:val="continuous"/>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52CAC" w14:textId="77777777" w:rsidR="005535F3" w:rsidRDefault="005535F3">
      <w:r>
        <w:separator/>
      </w:r>
    </w:p>
  </w:endnote>
  <w:endnote w:type="continuationSeparator" w:id="0">
    <w:p w14:paraId="76CF321B" w14:textId="77777777" w:rsidR="005535F3" w:rsidRDefault="005535F3">
      <w:r>
        <w:continuationSeparator/>
      </w:r>
    </w:p>
  </w:endnote>
  <w:endnote w:type="continuationNotice" w:id="1">
    <w:p w14:paraId="04EFB63D" w14:textId="77777777" w:rsidR="005535F3" w:rsidRDefault="005535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Md BT">
    <w:panose1 w:val="020B0604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00000003" w:usb1="00000000" w:usb2="00000000" w:usb3="00000000" w:csb0="00000001"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2325A" w14:textId="77777777" w:rsidR="005535F3" w:rsidRDefault="005535F3">
      <w:r>
        <w:separator/>
      </w:r>
    </w:p>
  </w:footnote>
  <w:footnote w:type="continuationSeparator" w:id="0">
    <w:p w14:paraId="3DA38CC5" w14:textId="77777777" w:rsidR="005535F3" w:rsidRDefault="005535F3">
      <w:r>
        <w:continuationSeparator/>
      </w:r>
    </w:p>
  </w:footnote>
  <w:footnote w:type="continuationNotice" w:id="1">
    <w:p w14:paraId="58467A25" w14:textId="77777777" w:rsidR="005535F3" w:rsidRDefault="005535F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CC4D" w14:textId="77777777" w:rsidR="000153B3" w:rsidRPr="004E7D78" w:rsidRDefault="000153B3" w:rsidP="00127078">
    <w:pPr>
      <w:pStyle w:val="Header"/>
      <w:jc w:val="left"/>
      <w:rPr>
        <w:rFonts w:ascii="Swis721 Md BT" w:hAnsi="Swis721 Md BT"/>
        <w:sz w:val="32"/>
        <w:szCs w:val="32"/>
      </w:rPr>
    </w:pPr>
    <w:r w:rsidRPr="004E7D78">
      <w:rPr>
        <w:rFonts w:ascii="Swis721 Md BT" w:hAnsi="Swis721 Md BT"/>
        <w:sz w:val="32"/>
        <w:szCs w:val="32"/>
      </w:rPr>
      <w:t>__________________________ County</w:t>
    </w:r>
  </w:p>
  <w:p w14:paraId="5A6C953D" w14:textId="473283B6" w:rsidR="000153B3" w:rsidRPr="00DB2EF0" w:rsidRDefault="000153B3" w:rsidP="00127078">
    <w:pPr>
      <w:pStyle w:val="Header"/>
      <w:jc w:val="left"/>
      <w:rPr>
        <w:rFonts w:ascii="Swis721 Md BT" w:hAnsi="Swis721 Md BT"/>
        <w:szCs w:val="32"/>
      </w:rPr>
    </w:pPr>
    <w:r w:rsidRPr="00DB2EF0">
      <w:rPr>
        <w:rFonts w:ascii="Swis721 Md BT" w:hAnsi="Swis721 Md BT"/>
        <w:szCs w:val="32"/>
      </w:rPr>
      <w:t>Notes to financial statements</w:t>
    </w:r>
  </w:p>
  <w:p w14:paraId="12A63B40" w14:textId="76C4FB69" w:rsidR="000153B3" w:rsidRPr="00DB2EF0" w:rsidRDefault="000153B3" w:rsidP="00127078">
    <w:pPr>
      <w:pStyle w:val="Header"/>
      <w:spacing w:after="480"/>
      <w:jc w:val="left"/>
      <w:rPr>
        <w:rFonts w:ascii="Swis721 Md BT" w:hAnsi="Swis721 Md BT"/>
        <w:szCs w:val="32"/>
      </w:rPr>
    </w:pPr>
    <w:r w:rsidRPr="00DB2EF0">
      <w:rPr>
        <w:rFonts w:ascii="Swis721 Md BT" w:hAnsi="Swis721 Md BT"/>
        <w:szCs w:val="32"/>
      </w:rPr>
      <w:t xml:space="preserve">June 30, </w:t>
    </w:r>
    <w:r>
      <w:rPr>
        <w:rFonts w:ascii="Swis721 Md BT" w:hAnsi="Swis721 Md BT"/>
        <w:szCs w:val="32"/>
        <w:highlight w:val="yellow"/>
      </w:rPr>
      <w:t>20</w:t>
    </w:r>
    <w:r w:rsidR="00DA1639" w:rsidRPr="00DA1639">
      <w:rPr>
        <w:rFonts w:ascii="Swis721 Md BT" w:hAnsi="Swis721 Md BT"/>
        <w:szCs w:val="32"/>
        <w:highlight w:val="yellow"/>
      </w:rPr>
      <w:t>2</w:t>
    </w:r>
    <w:r w:rsidR="00EC59DC">
      <w:rPr>
        <w:rFonts w:ascii="Swis721 Md BT" w:hAnsi="Swis721 Md BT"/>
        <w:szCs w:val="32"/>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38D7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160C49A4"/>
    <w:lvl w:ilvl="0" w:tplc="3246EDD6">
      <w:start w:val="1"/>
      <w:numFmt w:val="decimal"/>
      <w:pStyle w:val="ListNumber4"/>
      <w:lvlText w:val="%1."/>
      <w:lvlJc w:val="left"/>
      <w:pPr>
        <w:tabs>
          <w:tab w:val="num" w:pos="1440"/>
        </w:tabs>
        <w:ind w:left="1440" w:hanging="360"/>
      </w:pPr>
    </w:lvl>
    <w:lvl w:ilvl="1" w:tplc="C4DA7230">
      <w:numFmt w:val="decimal"/>
      <w:lvlText w:val=""/>
      <w:lvlJc w:val="left"/>
    </w:lvl>
    <w:lvl w:ilvl="2" w:tplc="05EA5956">
      <w:numFmt w:val="decimal"/>
      <w:lvlText w:val=""/>
      <w:lvlJc w:val="left"/>
    </w:lvl>
    <w:lvl w:ilvl="3" w:tplc="CA3C05F6">
      <w:numFmt w:val="decimal"/>
      <w:lvlText w:val=""/>
      <w:lvlJc w:val="left"/>
    </w:lvl>
    <w:lvl w:ilvl="4" w:tplc="298096F0">
      <w:numFmt w:val="decimal"/>
      <w:lvlText w:val=""/>
      <w:lvlJc w:val="left"/>
    </w:lvl>
    <w:lvl w:ilvl="5" w:tplc="E32CA09A">
      <w:numFmt w:val="decimal"/>
      <w:lvlText w:val=""/>
      <w:lvlJc w:val="left"/>
    </w:lvl>
    <w:lvl w:ilvl="6" w:tplc="9ABA7796">
      <w:numFmt w:val="decimal"/>
      <w:lvlText w:val=""/>
      <w:lvlJc w:val="left"/>
    </w:lvl>
    <w:lvl w:ilvl="7" w:tplc="453A4BAE">
      <w:numFmt w:val="decimal"/>
      <w:lvlText w:val=""/>
      <w:lvlJc w:val="left"/>
    </w:lvl>
    <w:lvl w:ilvl="8" w:tplc="CC961C3A">
      <w:numFmt w:val="decimal"/>
      <w:lvlText w:val=""/>
      <w:lvlJc w:val="left"/>
    </w:lvl>
  </w:abstractNum>
  <w:abstractNum w:abstractNumId="2" w15:restartNumberingAfterBreak="0">
    <w:nsid w:val="FFFFFF7E"/>
    <w:multiLevelType w:val="hybridMultilevel"/>
    <w:tmpl w:val="9DE8593E"/>
    <w:lvl w:ilvl="0" w:tplc="80A82DF8">
      <w:start w:val="1"/>
      <w:numFmt w:val="decimal"/>
      <w:pStyle w:val="ListNumber3"/>
      <w:lvlText w:val="%1."/>
      <w:lvlJc w:val="left"/>
      <w:pPr>
        <w:tabs>
          <w:tab w:val="num" w:pos="1080"/>
        </w:tabs>
        <w:ind w:left="1080" w:hanging="360"/>
      </w:pPr>
    </w:lvl>
    <w:lvl w:ilvl="1" w:tplc="ED544F8E">
      <w:numFmt w:val="decimal"/>
      <w:lvlText w:val=""/>
      <w:lvlJc w:val="left"/>
    </w:lvl>
    <w:lvl w:ilvl="2" w:tplc="59F476E6">
      <w:numFmt w:val="decimal"/>
      <w:lvlText w:val=""/>
      <w:lvlJc w:val="left"/>
    </w:lvl>
    <w:lvl w:ilvl="3" w:tplc="F398B656">
      <w:numFmt w:val="decimal"/>
      <w:lvlText w:val=""/>
      <w:lvlJc w:val="left"/>
    </w:lvl>
    <w:lvl w:ilvl="4" w:tplc="B6660CB4">
      <w:numFmt w:val="decimal"/>
      <w:lvlText w:val=""/>
      <w:lvlJc w:val="left"/>
    </w:lvl>
    <w:lvl w:ilvl="5" w:tplc="9E08204C">
      <w:numFmt w:val="decimal"/>
      <w:lvlText w:val=""/>
      <w:lvlJc w:val="left"/>
    </w:lvl>
    <w:lvl w:ilvl="6" w:tplc="730AB3BA">
      <w:numFmt w:val="decimal"/>
      <w:lvlText w:val=""/>
      <w:lvlJc w:val="left"/>
    </w:lvl>
    <w:lvl w:ilvl="7" w:tplc="9170EB76">
      <w:numFmt w:val="decimal"/>
      <w:lvlText w:val=""/>
      <w:lvlJc w:val="left"/>
    </w:lvl>
    <w:lvl w:ilvl="8" w:tplc="C6B83830">
      <w:numFmt w:val="decimal"/>
      <w:lvlText w:val=""/>
      <w:lvlJc w:val="left"/>
    </w:lvl>
  </w:abstractNum>
  <w:abstractNum w:abstractNumId="3" w15:restartNumberingAfterBreak="0">
    <w:nsid w:val="FFFFFF7F"/>
    <w:multiLevelType w:val="hybridMultilevel"/>
    <w:tmpl w:val="75049C30"/>
    <w:lvl w:ilvl="0" w:tplc="C50039D0">
      <w:start w:val="1"/>
      <w:numFmt w:val="decimal"/>
      <w:pStyle w:val="ListNumber2"/>
      <w:lvlText w:val="%1."/>
      <w:lvlJc w:val="left"/>
      <w:pPr>
        <w:tabs>
          <w:tab w:val="num" w:pos="720"/>
        </w:tabs>
        <w:ind w:left="720" w:hanging="360"/>
      </w:pPr>
    </w:lvl>
    <w:lvl w:ilvl="1" w:tplc="4AF4F72A">
      <w:numFmt w:val="decimal"/>
      <w:lvlText w:val=""/>
      <w:lvlJc w:val="left"/>
    </w:lvl>
    <w:lvl w:ilvl="2" w:tplc="9D2C2542">
      <w:numFmt w:val="decimal"/>
      <w:lvlText w:val=""/>
      <w:lvlJc w:val="left"/>
    </w:lvl>
    <w:lvl w:ilvl="3" w:tplc="B6DA514E">
      <w:numFmt w:val="decimal"/>
      <w:lvlText w:val=""/>
      <w:lvlJc w:val="left"/>
    </w:lvl>
    <w:lvl w:ilvl="4" w:tplc="7174D83C">
      <w:numFmt w:val="decimal"/>
      <w:lvlText w:val=""/>
      <w:lvlJc w:val="left"/>
    </w:lvl>
    <w:lvl w:ilvl="5" w:tplc="10E81892">
      <w:numFmt w:val="decimal"/>
      <w:lvlText w:val=""/>
      <w:lvlJc w:val="left"/>
    </w:lvl>
    <w:lvl w:ilvl="6" w:tplc="E8E0711E">
      <w:numFmt w:val="decimal"/>
      <w:lvlText w:val=""/>
      <w:lvlJc w:val="left"/>
    </w:lvl>
    <w:lvl w:ilvl="7" w:tplc="F1004E70">
      <w:numFmt w:val="decimal"/>
      <w:lvlText w:val=""/>
      <w:lvlJc w:val="left"/>
    </w:lvl>
    <w:lvl w:ilvl="8" w:tplc="AC48E720">
      <w:numFmt w:val="decimal"/>
      <w:lvlText w:val=""/>
      <w:lvlJc w:val="left"/>
    </w:lvl>
  </w:abstractNum>
  <w:abstractNum w:abstractNumId="4" w15:restartNumberingAfterBreak="0">
    <w:nsid w:val="FFFFFF80"/>
    <w:multiLevelType w:val="hybridMultilevel"/>
    <w:tmpl w:val="44526F44"/>
    <w:lvl w:ilvl="0" w:tplc="19E26638">
      <w:start w:val="1"/>
      <w:numFmt w:val="bullet"/>
      <w:pStyle w:val="ListBullet5"/>
      <w:lvlText w:val=""/>
      <w:lvlJc w:val="left"/>
      <w:pPr>
        <w:tabs>
          <w:tab w:val="num" w:pos="1800"/>
        </w:tabs>
        <w:ind w:left="1800" w:hanging="360"/>
      </w:pPr>
      <w:rPr>
        <w:rFonts w:ascii="Symbol" w:hAnsi="Symbol" w:hint="default"/>
      </w:rPr>
    </w:lvl>
    <w:lvl w:ilvl="1" w:tplc="EAF41C9C">
      <w:numFmt w:val="decimal"/>
      <w:lvlText w:val=""/>
      <w:lvlJc w:val="left"/>
    </w:lvl>
    <w:lvl w:ilvl="2" w:tplc="0BE46C18">
      <w:numFmt w:val="decimal"/>
      <w:lvlText w:val=""/>
      <w:lvlJc w:val="left"/>
    </w:lvl>
    <w:lvl w:ilvl="3" w:tplc="57769DD0">
      <w:numFmt w:val="decimal"/>
      <w:lvlText w:val=""/>
      <w:lvlJc w:val="left"/>
    </w:lvl>
    <w:lvl w:ilvl="4" w:tplc="B1CEC860">
      <w:numFmt w:val="decimal"/>
      <w:lvlText w:val=""/>
      <w:lvlJc w:val="left"/>
    </w:lvl>
    <w:lvl w:ilvl="5" w:tplc="98D220C8">
      <w:numFmt w:val="decimal"/>
      <w:lvlText w:val=""/>
      <w:lvlJc w:val="left"/>
    </w:lvl>
    <w:lvl w:ilvl="6" w:tplc="0512DA66">
      <w:numFmt w:val="decimal"/>
      <w:lvlText w:val=""/>
      <w:lvlJc w:val="left"/>
    </w:lvl>
    <w:lvl w:ilvl="7" w:tplc="FE5CC44E">
      <w:numFmt w:val="decimal"/>
      <w:lvlText w:val=""/>
      <w:lvlJc w:val="left"/>
    </w:lvl>
    <w:lvl w:ilvl="8" w:tplc="927E5860">
      <w:numFmt w:val="decimal"/>
      <w:lvlText w:val=""/>
      <w:lvlJc w:val="left"/>
    </w:lvl>
  </w:abstractNum>
  <w:abstractNum w:abstractNumId="5" w15:restartNumberingAfterBreak="0">
    <w:nsid w:val="FFFFFF81"/>
    <w:multiLevelType w:val="hybridMultilevel"/>
    <w:tmpl w:val="83A4B9DA"/>
    <w:lvl w:ilvl="0" w:tplc="8916BC66">
      <w:start w:val="1"/>
      <w:numFmt w:val="bullet"/>
      <w:pStyle w:val="ListBullet4"/>
      <w:lvlText w:val=""/>
      <w:lvlJc w:val="left"/>
      <w:pPr>
        <w:tabs>
          <w:tab w:val="num" w:pos="1440"/>
        </w:tabs>
        <w:ind w:left="1440" w:hanging="360"/>
      </w:pPr>
      <w:rPr>
        <w:rFonts w:ascii="Symbol" w:hAnsi="Symbol" w:hint="default"/>
      </w:rPr>
    </w:lvl>
    <w:lvl w:ilvl="1" w:tplc="4B64A3F0">
      <w:numFmt w:val="decimal"/>
      <w:lvlText w:val=""/>
      <w:lvlJc w:val="left"/>
    </w:lvl>
    <w:lvl w:ilvl="2" w:tplc="CCF68B68">
      <w:numFmt w:val="decimal"/>
      <w:lvlText w:val=""/>
      <w:lvlJc w:val="left"/>
    </w:lvl>
    <w:lvl w:ilvl="3" w:tplc="870EA69E">
      <w:numFmt w:val="decimal"/>
      <w:lvlText w:val=""/>
      <w:lvlJc w:val="left"/>
    </w:lvl>
    <w:lvl w:ilvl="4" w:tplc="89EA6910">
      <w:numFmt w:val="decimal"/>
      <w:lvlText w:val=""/>
      <w:lvlJc w:val="left"/>
    </w:lvl>
    <w:lvl w:ilvl="5" w:tplc="12105766">
      <w:numFmt w:val="decimal"/>
      <w:lvlText w:val=""/>
      <w:lvlJc w:val="left"/>
    </w:lvl>
    <w:lvl w:ilvl="6" w:tplc="63E6F156">
      <w:numFmt w:val="decimal"/>
      <w:lvlText w:val=""/>
      <w:lvlJc w:val="left"/>
    </w:lvl>
    <w:lvl w:ilvl="7" w:tplc="0D609718">
      <w:numFmt w:val="decimal"/>
      <w:lvlText w:val=""/>
      <w:lvlJc w:val="left"/>
    </w:lvl>
    <w:lvl w:ilvl="8" w:tplc="1D6AABBA">
      <w:numFmt w:val="decimal"/>
      <w:lvlText w:val=""/>
      <w:lvlJc w:val="left"/>
    </w:lvl>
  </w:abstractNum>
  <w:abstractNum w:abstractNumId="6" w15:restartNumberingAfterBreak="0">
    <w:nsid w:val="FFFFFF82"/>
    <w:multiLevelType w:val="hybridMultilevel"/>
    <w:tmpl w:val="2656084A"/>
    <w:lvl w:ilvl="0" w:tplc="6222196C">
      <w:start w:val="1"/>
      <w:numFmt w:val="bullet"/>
      <w:pStyle w:val="ListBullet3"/>
      <w:lvlText w:val=""/>
      <w:lvlJc w:val="left"/>
      <w:pPr>
        <w:tabs>
          <w:tab w:val="num" w:pos="1080"/>
        </w:tabs>
        <w:ind w:left="1080" w:hanging="360"/>
      </w:pPr>
      <w:rPr>
        <w:rFonts w:ascii="Symbol" w:hAnsi="Symbol" w:hint="default"/>
      </w:rPr>
    </w:lvl>
    <w:lvl w:ilvl="1" w:tplc="A8A09AA4">
      <w:numFmt w:val="decimal"/>
      <w:lvlText w:val=""/>
      <w:lvlJc w:val="left"/>
    </w:lvl>
    <w:lvl w:ilvl="2" w:tplc="F556B026">
      <w:numFmt w:val="decimal"/>
      <w:lvlText w:val=""/>
      <w:lvlJc w:val="left"/>
    </w:lvl>
    <w:lvl w:ilvl="3" w:tplc="2658650C">
      <w:numFmt w:val="decimal"/>
      <w:lvlText w:val=""/>
      <w:lvlJc w:val="left"/>
    </w:lvl>
    <w:lvl w:ilvl="4" w:tplc="EE60A090">
      <w:numFmt w:val="decimal"/>
      <w:lvlText w:val=""/>
      <w:lvlJc w:val="left"/>
    </w:lvl>
    <w:lvl w:ilvl="5" w:tplc="65B40A18">
      <w:numFmt w:val="decimal"/>
      <w:lvlText w:val=""/>
      <w:lvlJc w:val="left"/>
    </w:lvl>
    <w:lvl w:ilvl="6" w:tplc="839A4BB2">
      <w:numFmt w:val="decimal"/>
      <w:lvlText w:val=""/>
      <w:lvlJc w:val="left"/>
    </w:lvl>
    <w:lvl w:ilvl="7" w:tplc="7B98F1BE">
      <w:numFmt w:val="decimal"/>
      <w:lvlText w:val=""/>
      <w:lvlJc w:val="left"/>
    </w:lvl>
    <w:lvl w:ilvl="8" w:tplc="B390397C">
      <w:numFmt w:val="decimal"/>
      <w:lvlText w:val=""/>
      <w:lvlJc w:val="left"/>
    </w:lvl>
  </w:abstractNum>
  <w:abstractNum w:abstractNumId="7" w15:restartNumberingAfterBreak="0">
    <w:nsid w:val="FFFFFF83"/>
    <w:multiLevelType w:val="hybridMultilevel"/>
    <w:tmpl w:val="132A77D2"/>
    <w:lvl w:ilvl="0" w:tplc="3AE2485E">
      <w:start w:val="1"/>
      <w:numFmt w:val="bullet"/>
      <w:pStyle w:val="ListBullet2"/>
      <w:lvlText w:val=""/>
      <w:lvlJc w:val="left"/>
      <w:pPr>
        <w:tabs>
          <w:tab w:val="num" w:pos="720"/>
        </w:tabs>
        <w:ind w:left="720" w:hanging="360"/>
      </w:pPr>
      <w:rPr>
        <w:rFonts w:ascii="Symbol" w:hAnsi="Symbol" w:hint="default"/>
      </w:rPr>
    </w:lvl>
    <w:lvl w:ilvl="1" w:tplc="CFC2F0B2">
      <w:numFmt w:val="decimal"/>
      <w:lvlText w:val=""/>
      <w:lvlJc w:val="left"/>
    </w:lvl>
    <w:lvl w:ilvl="2" w:tplc="9A8EA280">
      <w:numFmt w:val="decimal"/>
      <w:lvlText w:val=""/>
      <w:lvlJc w:val="left"/>
    </w:lvl>
    <w:lvl w:ilvl="3" w:tplc="90BE4384">
      <w:numFmt w:val="decimal"/>
      <w:lvlText w:val=""/>
      <w:lvlJc w:val="left"/>
    </w:lvl>
    <w:lvl w:ilvl="4" w:tplc="81E6D6AE">
      <w:numFmt w:val="decimal"/>
      <w:lvlText w:val=""/>
      <w:lvlJc w:val="left"/>
    </w:lvl>
    <w:lvl w:ilvl="5" w:tplc="58FAD420">
      <w:numFmt w:val="decimal"/>
      <w:lvlText w:val=""/>
      <w:lvlJc w:val="left"/>
    </w:lvl>
    <w:lvl w:ilvl="6" w:tplc="46BE51CC">
      <w:numFmt w:val="decimal"/>
      <w:lvlText w:val=""/>
      <w:lvlJc w:val="left"/>
    </w:lvl>
    <w:lvl w:ilvl="7" w:tplc="4DC04D1A">
      <w:numFmt w:val="decimal"/>
      <w:lvlText w:val=""/>
      <w:lvlJc w:val="left"/>
    </w:lvl>
    <w:lvl w:ilvl="8" w:tplc="4682773A">
      <w:numFmt w:val="decimal"/>
      <w:lvlText w:val=""/>
      <w:lvlJc w:val="left"/>
    </w:lvl>
  </w:abstractNum>
  <w:abstractNum w:abstractNumId="8" w15:restartNumberingAfterBreak="0">
    <w:nsid w:val="FFFFFF88"/>
    <w:multiLevelType w:val="hybridMultilevel"/>
    <w:tmpl w:val="94027E2A"/>
    <w:lvl w:ilvl="0" w:tplc="910C115C">
      <w:start w:val="1"/>
      <w:numFmt w:val="decimal"/>
      <w:pStyle w:val="ListNumber"/>
      <w:lvlText w:val="%1."/>
      <w:lvlJc w:val="left"/>
      <w:pPr>
        <w:tabs>
          <w:tab w:val="num" w:pos="360"/>
        </w:tabs>
        <w:ind w:left="360" w:hanging="360"/>
      </w:pPr>
    </w:lvl>
    <w:lvl w:ilvl="1" w:tplc="3C5E4324">
      <w:numFmt w:val="decimal"/>
      <w:lvlText w:val=""/>
      <w:lvlJc w:val="left"/>
    </w:lvl>
    <w:lvl w:ilvl="2" w:tplc="283A7D30">
      <w:numFmt w:val="decimal"/>
      <w:lvlText w:val=""/>
      <w:lvlJc w:val="left"/>
    </w:lvl>
    <w:lvl w:ilvl="3" w:tplc="1C4030E6">
      <w:numFmt w:val="decimal"/>
      <w:lvlText w:val=""/>
      <w:lvlJc w:val="left"/>
    </w:lvl>
    <w:lvl w:ilvl="4" w:tplc="4D0AE5FA">
      <w:numFmt w:val="decimal"/>
      <w:lvlText w:val=""/>
      <w:lvlJc w:val="left"/>
    </w:lvl>
    <w:lvl w:ilvl="5" w:tplc="6A941A7A">
      <w:numFmt w:val="decimal"/>
      <w:lvlText w:val=""/>
      <w:lvlJc w:val="left"/>
    </w:lvl>
    <w:lvl w:ilvl="6" w:tplc="3BF6AD82">
      <w:numFmt w:val="decimal"/>
      <w:lvlText w:val=""/>
      <w:lvlJc w:val="left"/>
    </w:lvl>
    <w:lvl w:ilvl="7" w:tplc="E0500020">
      <w:numFmt w:val="decimal"/>
      <w:lvlText w:val=""/>
      <w:lvlJc w:val="left"/>
    </w:lvl>
    <w:lvl w:ilvl="8" w:tplc="39E6A726">
      <w:numFmt w:val="decimal"/>
      <w:lvlText w:val=""/>
      <w:lvlJc w:val="left"/>
    </w:lvl>
  </w:abstractNum>
  <w:abstractNum w:abstractNumId="9" w15:restartNumberingAfterBreak="0">
    <w:nsid w:val="FFFFFF89"/>
    <w:multiLevelType w:val="hybridMultilevel"/>
    <w:tmpl w:val="B3EAA950"/>
    <w:lvl w:ilvl="0" w:tplc="EA9ADAA8">
      <w:start w:val="1"/>
      <w:numFmt w:val="bullet"/>
      <w:pStyle w:val="ListBullet"/>
      <w:lvlText w:val=""/>
      <w:lvlJc w:val="left"/>
      <w:pPr>
        <w:tabs>
          <w:tab w:val="num" w:pos="360"/>
        </w:tabs>
        <w:ind w:left="360" w:hanging="360"/>
      </w:pPr>
      <w:rPr>
        <w:rFonts w:ascii="Symbol" w:hAnsi="Symbol" w:hint="default"/>
      </w:rPr>
    </w:lvl>
    <w:lvl w:ilvl="1" w:tplc="024A3DBE">
      <w:numFmt w:val="decimal"/>
      <w:lvlText w:val=""/>
      <w:lvlJc w:val="left"/>
    </w:lvl>
    <w:lvl w:ilvl="2" w:tplc="1390C67A">
      <w:numFmt w:val="decimal"/>
      <w:lvlText w:val=""/>
      <w:lvlJc w:val="left"/>
    </w:lvl>
    <w:lvl w:ilvl="3" w:tplc="B4442CAC">
      <w:numFmt w:val="decimal"/>
      <w:lvlText w:val=""/>
      <w:lvlJc w:val="left"/>
    </w:lvl>
    <w:lvl w:ilvl="4" w:tplc="4CA49026">
      <w:numFmt w:val="decimal"/>
      <w:lvlText w:val=""/>
      <w:lvlJc w:val="left"/>
    </w:lvl>
    <w:lvl w:ilvl="5" w:tplc="91F4CFEC">
      <w:numFmt w:val="decimal"/>
      <w:lvlText w:val=""/>
      <w:lvlJc w:val="left"/>
    </w:lvl>
    <w:lvl w:ilvl="6" w:tplc="1108D360">
      <w:numFmt w:val="decimal"/>
      <w:lvlText w:val=""/>
      <w:lvlJc w:val="left"/>
    </w:lvl>
    <w:lvl w:ilvl="7" w:tplc="AF944632">
      <w:numFmt w:val="decimal"/>
      <w:lvlText w:val=""/>
      <w:lvlJc w:val="left"/>
    </w:lvl>
    <w:lvl w:ilvl="8" w:tplc="5AAAABB4">
      <w:numFmt w:val="decimal"/>
      <w:lvlText w:val=""/>
      <w:lvlJc w:val="left"/>
    </w:lvl>
  </w:abstractNum>
  <w:abstractNum w:abstractNumId="10" w15:restartNumberingAfterBreak="0">
    <w:nsid w:val="02675859"/>
    <w:multiLevelType w:val="hybridMultilevel"/>
    <w:tmpl w:val="43B4E5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10440F"/>
    <w:multiLevelType w:val="hybridMultilevel"/>
    <w:tmpl w:val="AE1E616A"/>
    <w:lvl w:ilvl="0" w:tplc="5F10670C">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10F70D28"/>
    <w:multiLevelType w:val="hybridMultilevel"/>
    <w:tmpl w:val="C07E3A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AE4C9F"/>
    <w:multiLevelType w:val="hybridMultilevel"/>
    <w:tmpl w:val="8EBE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C1233D"/>
    <w:multiLevelType w:val="hybridMultilevel"/>
    <w:tmpl w:val="22C8C9C0"/>
    <w:lvl w:ilvl="0" w:tplc="E8825060">
      <w:start w:val="1"/>
      <w:numFmt w:val="decimal"/>
      <w:lvlText w:val="%1."/>
      <w:lvlJc w:val="left"/>
      <w:pPr>
        <w:ind w:left="540" w:hanging="360"/>
      </w:pPr>
      <w:rPr>
        <w:rFonts w:ascii="Swis721 Md BT" w:hAnsi="Swis721 Md B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F61BE3"/>
    <w:multiLevelType w:val="hybridMultilevel"/>
    <w:tmpl w:val="5D724C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37239C"/>
    <w:multiLevelType w:val="hybridMultilevel"/>
    <w:tmpl w:val="C29C8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A5651"/>
    <w:multiLevelType w:val="hybridMultilevel"/>
    <w:tmpl w:val="15A6FC64"/>
    <w:lvl w:ilvl="0" w:tplc="E8825060">
      <w:start w:val="1"/>
      <w:numFmt w:val="decimal"/>
      <w:lvlText w:val="%1."/>
      <w:lvlJc w:val="left"/>
      <w:pPr>
        <w:ind w:left="1800" w:hanging="360"/>
      </w:pPr>
      <w:rPr>
        <w:rFonts w:ascii="Swis721 Md BT" w:hAnsi="Swis721 Md BT"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A0394"/>
    <w:multiLevelType w:val="hybridMultilevel"/>
    <w:tmpl w:val="CB6A3F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185564F"/>
    <w:multiLevelType w:val="hybridMultilevel"/>
    <w:tmpl w:val="C742A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4B46E4"/>
    <w:multiLevelType w:val="hybridMultilevel"/>
    <w:tmpl w:val="9E0CE4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D755997"/>
    <w:multiLevelType w:val="hybridMultilevel"/>
    <w:tmpl w:val="7606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0615E9"/>
    <w:multiLevelType w:val="hybridMultilevel"/>
    <w:tmpl w:val="7CE870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496529A"/>
    <w:multiLevelType w:val="hybridMultilevel"/>
    <w:tmpl w:val="25B64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D8C0F3F"/>
    <w:multiLevelType w:val="hybridMultilevel"/>
    <w:tmpl w:val="185288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4457449"/>
    <w:multiLevelType w:val="hybridMultilevel"/>
    <w:tmpl w:val="E020D87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C0564A"/>
    <w:multiLevelType w:val="hybridMultilevel"/>
    <w:tmpl w:val="BD12F40E"/>
    <w:lvl w:ilvl="0" w:tplc="22C2E494">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F77EB"/>
    <w:multiLevelType w:val="hybridMultilevel"/>
    <w:tmpl w:val="8F60ED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D4C1DEC"/>
    <w:multiLevelType w:val="hybridMultilevel"/>
    <w:tmpl w:val="3D16B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31405047">
    <w:abstractNumId w:val="24"/>
  </w:num>
  <w:num w:numId="2" w16cid:durableId="1167935498">
    <w:abstractNumId w:val="26"/>
  </w:num>
  <w:num w:numId="3" w16cid:durableId="1075931817">
    <w:abstractNumId w:val="10"/>
  </w:num>
  <w:num w:numId="4" w16cid:durableId="1529179790">
    <w:abstractNumId w:val="13"/>
  </w:num>
  <w:num w:numId="5" w16cid:durableId="498934805">
    <w:abstractNumId w:val="32"/>
  </w:num>
  <w:num w:numId="6" w16cid:durableId="1414163723">
    <w:abstractNumId w:val="27"/>
  </w:num>
  <w:num w:numId="7" w16cid:durableId="870075760">
    <w:abstractNumId w:val="21"/>
  </w:num>
  <w:num w:numId="8" w16cid:durableId="326129688">
    <w:abstractNumId w:val="16"/>
  </w:num>
  <w:num w:numId="9" w16cid:durableId="267546821">
    <w:abstractNumId w:val="12"/>
  </w:num>
  <w:num w:numId="10" w16cid:durableId="1503543259">
    <w:abstractNumId w:val="33"/>
  </w:num>
  <w:num w:numId="11" w16cid:durableId="1097822256">
    <w:abstractNumId w:val="9"/>
  </w:num>
  <w:num w:numId="12" w16cid:durableId="1471898830">
    <w:abstractNumId w:val="7"/>
  </w:num>
  <w:num w:numId="13" w16cid:durableId="1469863633">
    <w:abstractNumId w:val="6"/>
  </w:num>
  <w:num w:numId="14" w16cid:durableId="465659268">
    <w:abstractNumId w:val="5"/>
  </w:num>
  <w:num w:numId="15" w16cid:durableId="1480415412">
    <w:abstractNumId w:val="4"/>
  </w:num>
  <w:num w:numId="16" w16cid:durableId="990980684">
    <w:abstractNumId w:val="8"/>
  </w:num>
  <w:num w:numId="17" w16cid:durableId="266888731">
    <w:abstractNumId w:val="3"/>
  </w:num>
  <w:num w:numId="18" w16cid:durableId="987397526">
    <w:abstractNumId w:val="2"/>
  </w:num>
  <w:num w:numId="19" w16cid:durableId="203753304">
    <w:abstractNumId w:val="1"/>
  </w:num>
  <w:num w:numId="20" w16cid:durableId="1556425530">
    <w:abstractNumId w:val="0"/>
  </w:num>
  <w:num w:numId="21" w16cid:durableId="1265336075">
    <w:abstractNumId w:val="22"/>
  </w:num>
  <w:num w:numId="22" w16cid:durableId="402291635">
    <w:abstractNumId w:val="29"/>
  </w:num>
  <w:num w:numId="23" w16cid:durableId="468788730">
    <w:abstractNumId w:val="28"/>
  </w:num>
  <w:num w:numId="24" w16cid:durableId="1721704576">
    <w:abstractNumId w:val="15"/>
  </w:num>
  <w:num w:numId="25" w16cid:durableId="337269777">
    <w:abstractNumId w:val="25"/>
  </w:num>
  <w:num w:numId="26" w16cid:durableId="812217460">
    <w:abstractNumId w:val="20"/>
  </w:num>
  <w:num w:numId="27" w16cid:durableId="726690297">
    <w:abstractNumId w:val="23"/>
  </w:num>
  <w:num w:numId="28" w16cid:durableId="1825077295">
    <w:abstractNumId w:val="18"/>
  </w:num>
  <w:num w:numId="29" w16cid:durableId="1109205908">
    <w:abstractNumId w:val="31"/>
  </w:num>
  <w:num w:numId="30" w16cid:durableId="1791435719">
    <w:abstractNumId w:val="34"/>
  </w:num>
  <w:num w:numId="31" w16cid:durableId="1257785183">
    <w:abstractNumId w:val="19"/>
  </w:num>
  <w:num w:numId="32" w16cid:durableId="662120663">
    <w:abstractNumId w:val="17"/>
  </w:num>
  <w:num w:numId="33" w16cid:durableId="71633633">
    <w:abstractNumId w:val="30"/>
  </w:num>
  <w:num w:numId="34" w16cid:durableId="861095139">
    <w:abstractNumId w:val="11"/>
  </w:num>
  <w:num w:numId="35" w16cid:durableId="16390867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1412"/>
    <w:rsid w:val="000015E2"/>
    <w:rsid w:val="00001E0B"/>
    <w:rsid w:val="000026D4"/>
    <w:rsid w:val="00002817"/>
    <w:rsid w:val="000029B1"/>
    <w:rsid w:val="00003263"/>
    <w:rsid w:val="000037FC"/>
    <w:rsid w:val="0000506C"/>
    <w:rsid w:val="00005632"/>
    <w:rsid w:val="0000613E"/>
    <w:rsid w:val="00006150"/>
    <w:rsid w:val="00006AE6"/>
    <w:rsid w:val="00006EB3"/>
    <w:rsid w:val="00007167"/>
    <w:rsid w:val="000074FD"/>
    <w:rsid w:val="000079A6"/>
    <w:rsid w:val="00007C6E"/>
    <w:rsid w:val="00007FEA"/>
    <w:rsid w:val="000101A3"/>
    <w:rsid w:val="0001043C"/>
    <w:rsid w:val="0001076D"/>
    <w:rsid w:val="00010C64"/>
    <w:rsid w:val="00011297"/>
    <w:rsid w:val="000117DF"/>
    <w:rsid w:val="000120DF"/>
    <w:rsid w:val="0001211A"/>
    <w:rsid w:val="00012287"/>
    <w:rsid w:val="000122D4"/>
    <w:rsid w:val="00012335"/>
    <w:rsid w:val="00012361"/>
    <w:rsid w:val="000129DD"/>
    <w:rsid w:val="000130A4"/>
    <w:rsid w:val="0001326A"/>
    <w:rsid w:val="00013B88"/>
    <w:rsid w:val="0001404B"/>
    <w:rsid w:val="000149CE"/>
    <w:rsid w:val="000153B3"/>
    <w:rsid w:val="0001542C"/>
    <w:rsid w:val="0001584D"/>
    <w:rsid w:val="00016616"/>
    <w:rsid w:val="0001686E"/>
    <w:rsid w:val="00016E19"/>
    <w:rsid w:val="0002088F"/>
    <w:rsid w:val="0002095C"/>
    <w:rsid w:val="00020A0A"/>
    <w:rsid w:val="00020DF0"/>
    <w:rsid w:val="000210B8"/>
    <w:rsid w:val="00021385"/>
    <w:rsid w:val="000213DE"/>
    <w:rsid w:val="00021712"/>
    <w:rsid w:val="000217AC"/>
    <w:rsid w:val="0002192F"/>
    <w:rsid w:val="00021E1F"/>
    <w:rsid w:val="00022060"/>
    <w:rsid w:val="0002233C"/>
    <w:rsid w:val="000224CB"/>
    <w:rsid w:val="00022BE1"/>
    <w:rsid w:val="0002327F"/>
    <w:rsid w:val="00023F52"/>
    <w:rsid w:val="000241A8"/>
    <w:rsid w:val="0002477B"/>
    <w:rsid w:val="00024D22"/>
    <w:rsid w:val="00024E65"/>
    <w:rsid w:val="00025339"/>
    <w:rsid w:val="0002589F"/>
    <w:rsid w:val="000271D7"/>
    <w:rsid w:val="000276B1"/>
    <w:rsid w:val="00027C08"/>
    <w:rsid w:val="00030751"/>
    <w:rsid w:val="00030842"/>
    <w:rsid w:val="000308FC"/>
    <w:rsid w:val="00030982"/>
    <w:rsid w:val="00031117"/>
    <w:rsid w:val="00031DED"/>
    <w:rsid w:val="00032635"/>
    <w:rsid w:val="00032A75"/>
    <w:rsid w:val="00033695"/>
    <w:rsid w:val="00033997"/>
    <w:rsid w:val="00033A31"/>
    <w:rsid w:val="00034169"/>
    <w:rsid w:val="00034431"/>
    <w:rsid w:val="000346A4"/>
    <w:rsid w:val="00034DF2"/>
    <w:rsid w:val="00035092"/>
    <w:rsid w:val="00035180"/>
    <w:rsid w:val="00035206"/>
    <w:rsid w:val="000353E8"/>
    <w:rsid w:val="000375BC"/>
    <w:rsid w:val="00040197"/>
    <w:rsid w:val="00040A4D"/>
    <w:rsid w:val="00041046"/>
    <w:rsid w:val="00041358"/>
    <w:rsid w:val="0004154A"/>
    <w:rsid w:val="00041787"/>
    <w:rsid w:val="00041C75"/>
    <w:rsid w:val="00041F87"/>
    <w:rsid w:val="00042DC2"/>
    <w:rsid w:val="0004311D"/>
    <w:rsid w:val="00043661"/>
    <w:rsid w:val="00043BD3"/>
    <w:rsid w:val="00043CDD"/>
    <w:rsid w:val="000440A5"/>
    <w:rsid w:val="0004440B"/>
    <w:rsid w:val="00044E67"/>
    <w:rsid w:val="00044F6D"/>
    <w:rsid w:val="00045660"/>
    <w:rsid w:val="000457B6"/>
    <w:rsid w:val="00045846"/>
    <w:rsid w:val="00045CDD"/>
    <w:rsid w:val="000468A5"/>
    <w:rsid w:val="00047248"/>
    <w:rsid w:val="0005075A"/>
    <w:rsid w:val="00050B79"/>
    <w:rsid w:val="00051215"/>
    <w:rsid w:val="00051506"/>
    <w:rsid w:val="000515C9"/>
    <w:rsid w:val="00051732"/>
    <w:rsid w:val="000517AE"/>
    <w:rsid w:val="00051D14"/>
    <w:rsid w:val="00051E50"/>
    <w:rsid w:val="000522C6"/>
    <w:rsid w:val="00052333"/>
    <w:rsid w:val="00052759"/>
    <w:rsid w:val="00054703"/>
    <w:rsid w:val="00054844"/>
    <w:rsid w:val="00054DB3"/>
    <w:rsid w:val="00057390"/>
    <w:rsid w:val="00057577"/>
    <w:rsid w:val="00057602"/>
    <w:rsid w:val="00057CFB"/>
    <w:rsid w:val="00057E86"/>
    <w:rsid w:val="00060C46"/>
    <w:rsid w:val="00060E0F"/>
    <w:rsid w:val="00061918"/>
    <w:rsid w:val="00062239"/>
    <w:rsid w:val="00062FF4"/>
    <w:rsid w:val="000632CD"/>
    <w:rsid w:val="00064394"/>
    <w:rsid w:val="0006439F"/>
    <w:rsid w:val="000643F2"/>
    <w:rsid w:val="0006460F"/>
    <w:rsid w:val="000646CE"/>
    <w:rsid w:val="0006542D"/>
    <w:rsid w:val="00065BF1"/>
    <w:rsid w:val="00065FFD"/>
    <w:rsid w:val="000663CB"/>
    <w:rsid w:val="00066524"/>
    <w:rsid w:val="0006733B"/>
    <w:rsid w:val="00070361"/>
    <w:rsid w:val="000704AA"/>
    <w:rsid w:val="0007058B"/>
    <w:rsid w:val="000711BF"/>
    <w:rsid w:val="000712F6"/>
    <w:rsid w:val="0007140E"/>
    <w:rsid w:val="000716B2"/>
    <w:rsid w:val="0007174B"/>
    <w:rsid w:val="00071E80"/>
    <w:rsid w:val="000720DC"/>
    <w:rsid w:val="00072B48"/>
    <w:rsid w:val="00073219"/>
    <w:rsid w:val="00073706"/>
    <w:rsid w:val="0007385D"/>
    <w:rsid w:val="00073D6B"/>
    <w:rsid w:val="000743B4"/>
    <w:rsid w:val="00074419"/>
    <w:rsid w:val="0007449F"/>
    <w:rsid w:val="0007475B"/>
    <w:rsid w:val="00074F55"/>
    <w:rsid w:val="00075A00"/>
    <w:rsid w:val="000767AA"/>
    <w:rsid w:val="0007689B"/>
    <w:rsid w:val="00076D90"/>
    <w:rsid w:val="00077068"/>
    <w:rsid w:val="0007713C"/>
    <w:rsid w:val="0007715D"/>
    <w:rsid w:val="000775E6"/>
    <w:rsid w:val="00077878"/>
    <w:rsid w:val="00077C4A"/>
    <w:rsid w:val="00077C5E"/>
    <w:rsid w:val="00077F94"/>
    <w:rsid w:val="0008025A"/>
    <w:rsid w:val="000803DE"/>
    <w:rsid w:val="00080CCF"/>
    <w:rsid w:val="00081480"/>
    <w:rsid w:val="00081803"/>
    <w:rsid w:val="000818AA"/>
    <w:rsid w:val="00082A00"/>
    <w:rsid w:val="00082A2F"/>
    <w:rsid w:val="00082B93"/>
    <w:rsid w:val="00082D3D"/>
    <w:rsid w:val="00083B95"/>
    <w:rsid w:val="00083F44"/>
    <w:rsid w:val="0008446B"/>
    <w:rsid w:val="00084E00"/>
    <w:rsid w:val="00085131"/>
    <w:rsid w:val="00085B05"/>
    <w:rsid w:val="00085C1A"/>
    <w:rsid w:val="00085D43"/>
    <w:rsid w:val="000860DE"/>
    <w:rsid w:val="0008634F"/>
    <w:rsid w:val="0008684A"/>
    <w:rsid w:val="00086B2D"/>
    <w:rsid w:val="00086B32"/>
    <w:rsid w:val="00087379"/>
    <w:rsid w:val="00087640"/>
    <w:rsid w:val="000904EB"/>
    <w:rsid w:val="000906D7"/>
    <w:rsid w:val="00091C12"/>
    <w:rsid w:val="000922B2"/>
    <w:rsid w:val="00092619"/>
    <w:rsid w:val="00092925"/>
    <w:rsid w:val="00092C68"/>
    <w:rsid w:val="00092D53"/>
    <w:rsid w:val="000939B1"/>
    <w:rsid w:val="00093C89"/>
    <w:rsid w:val="000942BA"/>
    <w:rsid w:val="00094FF7"/>
    <w:rsid w:val="000950B5"/>
    <w:rsid w:val="000957B9"/>
    <w:rsid w:val="000957FC"/>
    <w:rsid w:val="00095D4E"/>
    <w:rsid w:val="0009628D"/>
    <w:rsid w:val="0009663A"/>
    <w:rsid w:val="00096AE2"/>
    <w:rsid w:val="00096E5B"/>
    <w:rsid w:val="00097650"/>
    <w:rsid w:val="0009787A"/>
    <w:rsid w:val="00097A41"/>
    <w:rsid w:val="00097BF9"/>
    <w:rsid w:val="00097F26"/>
    <w:rsid w:val="000A0243"/>
    <w:rsid w:val="000A05FF"/>
    <w:rsid w:val="000A1976"/>
    <w:rsid w:val="000A199C"/>
    <w:rsid w:val="000A2456"/>
    <w:rsid w:val="000A289D"/>
    <w:rsid w:val="000A2AF3"/>
    <w:rsid w:val="000A2C1D"/>
    <w:rsid w:val="000A2DC3"/>
    <w:rsid w:val="000A3490"/>
    <w:rsid w:val="000A3618"/>
    <w:rsid w:val="000A3897"/>
    <w:rsid w:val="000A398E"/>
    <w:rsid w:val="000A3B91"/>
    <w:rsid w:val="000A3C82"/>
    <w:rsid w:val="000A52D3"/>
    <w:rsid w:val="000A5A84"/>
    <w:rsid w:val="000A5A89"/>
    <w:rsid w:val="000A65D5"/>
    <w:rsid w:val="000A6CB8"/>
    <w:rsid w:val="000A6FA4"/>
    <w:rsid w:val="000A7086"/>
    <w:rsid w:val="000A7A13"/>
    <w:rsid w:val="000A7F64"/>
    <w:rsid w:val="000B0490"/>
    <w:rsid w:val="000B08C1"/>
    <w:rsid w:val="000B0C3F"/>
    <w:rsid w:val="000B0FFE"/>
    <w:rsid w:val="000B1E9C"/>
    <w:rsid w:val="000B2D22"/>
    <w:rsid w:val="000B38EA"/>
    <w:rsid w:val="000B39ED"/>
    <w:rsid w:val="000B497A"/>
    <w:rsid w:val="000B4B03"/>
    <w:rsid w:val="000B50A4"/>
    <w:rsid w:val="000B55E9"/>
    <w:rsid w:val="000B56B2"/>
    <w:rsid w:val="000B6414"/>
    <w:rsid w:val="000B6B10"/>
    <w:rsid w:val="000B7016"/>
    <w:rsid w:val="000B7E40"/>
    <w:rsid w:val="000C016A"/>
    <w:rsid w:val="000C01F1"/>
    <w:rsid w:val="000C0951"/>
    <w:rsid w:val="000C0BF0"/>
    <w:rsid w:val="000C0DB3"/>
    <w:rsid w:val="000C0FFC"/>
    <w:rsid w:val="000C1774"/>
    <w:rsid w:val="000C196E"/>
    <w:rsid w:val="000C1AE1"/>
    <w:rsid w:val="000C219F"/>
    <w:rsid w:val="000C27DA"/>
    <w:rsid w:val="000C2B0D"/>
    <w:rsid w:val="000C2EE2"/>
    <w:rsid w:val="000C30AE"/>
    <w:rsid w:val="000C329D"/>
    <w:rsid w:val="000C3CAA"/>
    <w:rsid w:val="000C3D14"/>
    <w:rsid w:val="000C413D"/>
    <w:rsid w:val="000C4A70"/>
    <w:rsid w:val="000C582E"/>
    <w:rsid w:val="000C5E7F"/>
    <w:rsid w:val="000C5F93"/>
    <w:rsid w:val="000C68D8"/>
    <w:rsid w:val="000C6AED"/>
    <w:rsid w:val="000C77C6"/>
    <w:rsid w:val="000C7B6F"/>
    <w:rsid w:val="000C7C03"/>
    <w:rsid w:val="000D03E5"/>
    <w:rsid w:val="000D063D"/>
    <w:rsid w:val="000D0CC6"/>
    <w:rsid w:val="000D0DAE"/>
    <w:rsid w:val="000D0F00"/>
    <w:rsid w:val="000D10F4"/>
    <w:rsid w:val="000D15B3"/>
    <w:rsid w:val="000D17AE"/>
    <w:rsid w:val="000D1844"/>
    <w:rsid w:val="000D1FDF"/>
    <w:rsid w:val="000D33F4"/>
    <w:rsid w:val="000D35F5"/>
    <w:rsid w:val="000D3CF0"/>
    <w:rsid w:val="000D3F8D"/>
    <w:rsid w:val="000D3FBC"/>
    <w:rsid w:val="000D4DB2"/>
    <w:rsid w:val="000D4EB7"/>
    <w:rsid w:val="000D52E6"/>
    <w:rsid w:val="000D5DE8"/>
    <w:rsid w:val="000D6AC6"/>
    <w:rsid w:val="000D6ACB"/>
    <w:rsid w:val="000D6B9A"/>
    <w:rsid w:val="000D73B2"/>
    <w:rsid w:val="000D75BA"/>
    <w:rsid w:val="000D75EB"/>
    <w:rsid w:val="000D769F"/>
    <w:rsid w:val="000D772F"/>
    <w:rsid w:val="000D7A48"/>
    <w:rsid w:val="000D7B7B"/>
    <w:rsid w:val="000E0139"/>
    <w:rsid w:val="000E0D06"/>
    <w:rsid w:val="000E0D77"/>
    <w:rsid w:val="000E295B"/>
    <w:rsid w:val="000E2C41"/>
    <w:rsid w:val="000E2F5A"/>
    <w:rsid w:val="000E3123"/>
    <w:rsid w:val="000E31B0"/>
    <w:rsid w:val="000E3495"/>
    <w:rsid w:val="000E361C"/>
    <w:rsid w:val="000E42AF"/>
    <w:rsid w:val="000E4699"/>
    <w:rsid w:val="000E4B0D"/>
    <w:rsid w:val="000E4FE1"/>
    <w:rsid w:val="000E5290"/>
    <w:rsid w:val="000E5293"/>
    <w:rsid w:val="000E538B"/>
    <w:rsid w:val="000E5646"/>
    <w:rsid w:val="000E5893"/>
    <w:rsid w:val="000E69E8"/>
    <w:rsid w:val="000E6C67"/>
    <w:rsid w:val="000F0075"/>
    <w:rsid w:val="000F0359"/>
    <w:rsid w:val="000F03CC"/>
    <w:rsid w:val="000F0591"/>
    <w:rsid w:val="000F06B9"/>
    <w:rsid w:val="000F0B5A"/>
    <w:rsid w:val="000F0D82"/>
    <w:rsid w:val="000F165B"/>
    <w:rsid w:val="000F1672"/>
    <w:rsid w:val="000F1746"/>
    <w:rsid w:val="000F1800"/>
    <w:rsid w:val="000F1FFE"/>
    <w:rsid w:val="000F2B15"/>
    <w:rsid w:val="000F34F4"/>
    <w:rsid w:val="000F38C9"/>
    <w:rsid w:val="000F3C5E"/>
    <w:rsid w:val="000F3DE2"/>
    <w:rsid w:val="000F4A65"/>
    <w:rsid w:val="000F4B5E"/>
    <w:rsid w:val="000F50F7"/>
    <w:rsid w:val="000F5337"/>
    <w:rsid w:val="000F54AC"/>
    <w:rsid w:val="000F5EC5"/>
    <w:rsid w:val="000F6164"/>
    <w:rsid w:val="000F625F"/>
    <w:rsid w:val="000F6351"/>
    <w:rsid w:val="000F697B"/>
    <w:rsid w:val="000F6EE3"/>
    <w:rsid w:val="000F6FF9"/>
    <w:rsid w:val="000F7865"/>
    <w:rsid w:val="000F78DE"/>
    <w:rsid w:val="000F7BC0"/>
    <w:rsid w:val="000F7C7F"/>
    <w:rsid w:val="000F7FCC"/>
    <w:rsid w:val="00100083"/>
    <w:rsid w:val="001000E5"/>
    <w:rsid w:val="00100411"/>
    <w:rsid w:val="0010077F"/>
    <w:rsid w:val="00100995"/>
    <w:rsid w:val="00100F6F"/>
    <w:rsid w:val="00101191"/>
    <w:rsid w:val="00101A2F"/>
    <w:rsid w:val="00102C14"/>
    <w:rsid w:val="00102E27"/>
    <w:rsid w:val="00103014"/>
    <w:rsid w:val="001034BB"/>
    <w:rsid w:val="00103620"/>
    <w:rsid w:val="00103819"/>
    <w:rsid w:val="00103B9C"/>
    <w:rsid w:val="001048FC"/>
    <w:rsid w:val="00104BA4"/>
    <w:rsid w:val="00104E50"/>
    <w:rsid w:val="00105205"/>
    <w:rsid w:val="0010529F"/>
    <w:rsid w:val="00105521"/>
    <w:rsid w:val="00105603"/>
    <w:rsid w:val="00105A55"/>
    <w:rsid w:val="00105C0E"/>
    <w:rsid w:val="00105E6B"/>
    <w:rsid w:val="00106883"/>
    <w:rsid w:val="001069CF"/>
    <w:rsid w:val="00106B29"/>
    <w:rsid w:val="001079B4"/>
    <w:rsid w:val="00107A30"/>
    <w:rsid w:val="0011069F"/>
    <w:rsid w:val="0011144B"/>
    <w:rsid w:val="00111C37"/>
    <w:rsid w:val="00111D1F"/>
    <w:rsid w:val="00112F4A"/>
    <w:rsid w:val="00112F53"/>
    <w:rsid w:val="00113162"/>
    <w:rsid w:val="0011343B"/>
    <w:rsid w:val="001135EA"/>
    <w:rsid w:val="00113613"/>
    <w:rsid w:val="001139FA"/>
    <w:rsid w:val="00114506"/>
    <w:rsid w:val="00114799"/>
    <w:rsid w:val="001147C2"/>
    <w:rsid w:val="00114C73"/>
    <w:rsid w:val="00114DCF"/>
    <w:rsid w:val="00115576"/>
    <w:rsid w:val="0011559A"/>
    <w:rsid w:val="001155DF"/>
    <w:rsid w:val="00115634"/>
    <w:rsid w:val="00115667"/>
    <w:rsid w:val="001156D6"/>
    <w:rsid w:val="00115C7E"/>
    <w:rsid w:val="00115E04"/>
    <w:rsid w:val="00116F5E"/>
    <w:rsid w:val="00117582"/>
    <w:rsid w:val="00117CD8"/>
    <w:rsid w:val="00117EF8"/>
    <w:rsid w:val="00117F97"/>
    <w:rsid w:val="00117F9D"/>
    <w:rsid w:val="0012081B"/>
    <w:rsid w:val="00121719"/>
    <w:rsid w:val="001217FC"/>
    <w:rsid w:val="00122399"/>
    <w:rsid w:val="00122A13"/>
    <w:rsid w:val="00123011"/>
    <w:rsid w:val="001236D3"/>
    <w:rsid w:val="001237D7"/>
    <w:rsid w:val="0012415E"/>
    <w:rsid w:val="0012416F"/>
    <w:rsid w:val="00124BCE"/>
    <w:rsid w:val="001261BE"/>
    <w:rsid w:val="0012697C"/>
    <w:rsid w:val="00127071"/>
    <w:rsid w:val="00127078"/>
    <w:rsid w:val="001271A0"/>
    <w:rsid w:val="001271F6"/>
    <w:rsid w:val="0012792A"/>
    <w:rsid w:val="00130143"/>
    <w:rsid w:val="0013022C"/>
    <w:rsid w:val="00130ED7"/>
    <w:rsid w:val="001316CB"/>
    <w:rsid w:val="00131A09"/>
    <w:rsid w:val="00131C88"/>
    <w:rsid w:val="00132269"/>
    <w:rsid w:val="00132491"/>
    <w:rsid w:val="001327EB"/>
    <w:rsid w:val="00132AA8"/>
    <w:rsid w:val="00132AB3"/>
    <w:rsid w:val="00132E0B"/>
    <w:rsid w:val="00132F4D"/>
    <w:rsid w:val="0013329E"/>
    <w:rsid w:val="00133370"/>
    <w:rsid w:val="0013341E"/>
    <w:rsid w:val="00133620"/>
    <w:rsid w:val="001338E4"/>
    <w:rsid w:val="00134158"/>
    <w:rsid w:val="00134277"/>
    <w:rsid w:val="0013443E"/>
    <w:rsid w:val="00134759"/>
    <w:rsid w:val="00134F00"/>
    <w:rsid w:val="00135894"/>
    <w:rsid w:val="0013599A"/>
    <w:rsid w:val="00135FA4"/>
    <w:rsid w:val="001361FB"/>
    <w:rsid w:val="0013688C"/>
    <w:rsid w:val="0013691A"/>
    <w:rsid w:val="0013729A"/>
    <w:rsid w:val="001377F9"/>
    <w:rsid w:val="00137848"/>
    <w:rsid w:val="00137D2D"/>
    <w:rsid w:val="00137DEF"/>
    <w:rsid w:val="001401B3"/>
    <w:rsid w:val="0014094B"/>
    <w:rsid w:val="00140C87"/>
    <w:rsid w:val="00140DD9"/>
    <w:rsid w:val="001414AB"/>
    <w:rsid w:val="0014169C"/>
    <w:rsid w:val="00141C66"/>
    <w:rsid w:val="00142322"/>
    <w:rsid w:val="00142EDC"/>
    <w:rsid w:val="001430BC"/>
    <w:rsid w:val="001434A3"/>
    <w:rsid w:val="00143751"/>
    <w:rsid w:val="00143945"/>
    <w:rsid w:val="00144343"/>
    <w:rsid w:val="0014485C"/>
    <w:rsid w:val="00145DBC"/>
    <w:rsid w:val="00145E9E"/>
    <w:rsid w:val="0014653E"/>
    <w:rsid w:val="001470B7"/>
    <w:rsid w:val="001472DC"/>
    <w:rsid w:val="001478D1"/>
    <w:rsid w:val="00151605"/>
    <w:rsid w:val="001530AB"/>
    <w:rsid w:val="00153148"/>
    <w:rsid w:val="00153191"/>
    <w:rsid w:val="00153E39"/>
    <w:rsid w:val="00153E4F"/>
    <w:rsid w:val="00154210"/>
    <w:rsid w:val="001552B0"/>
    <w:rsid w:val="00155B02"/>
    <w:rsid w:val="001562BF"/>
    <w:rsid w:val="00156EDC"/>
    <w:rsid w:val="0015725D"/>
    <w:rsid w:val="001572BB"/>
    <w:rsid w:val="00157645"/>
    <w:rsid w:val="001576ED"/>
    <w:rsid w:val="001578FD"/>
    <w:rsid w:val="00157B94"/>
    <w:rsid w:val="00157CED"/>
    <w:rsid w:val="00157D7A"/>
    <w:rsid w:val="00160DB2"/>
    <w:rsid w:val="00160E46"/>
    <w:rsid w:val="00160F86"/>
    <w:rsid w:val="0016148E"/>
    <w:rsid w:val="0016159C"/>
    <w:rsid w:val="0016168F"/>
    <w:rsid w:val="00161D4E"/>
    <w:rsid w:val="00161F8F"/>
    <w:rsid w:val="00162185"/>
    <w:rsid w:val="00162393"/>
    <w:rsid w:val="0016264B"/>
    <w:rsid w:val="001626FE"/>
    <w:rsid w:val="00163D50"/>
    <w:rsid w:val="001641A4"/>
    <w:rsid w:val="00164442"/>
    <w:rsid w:val="001646BD"/>
    <w:rsid w:val="00164B51"/>
    <w:rsid w:val="00164D79"/>
    <w:rsid w:val="00164DE9"/>
    <w:rsid w:val="001650AA"/>
    <w:rsid w:val="00165568"/>
    <w:rsid w:val="0016561F"/>
    <w:rsid w:val="00166DAF"/>
    <w:rsid w:val="0016736F"/>
    <w:rsid w:val="00167747"/>
    <w:rsid w:val="0016776D"/>
    <w:rsid w:val="00167A7F"/>
    <w:rsid w:val="00167D80"/>
    <w:rsid w:val="0017010D"/>
    <w:rsid w:val="001706CA"/>
    <w:rsid w:val="00170F0C"/>
    <w:rsid w:val="001717E8"/>
    <w:rsid w:val="00171FFE"/>
    <w:rsid w:val="00172046"/>
    <w:rsid w:val="00172954"/>
    <w:rsid w:val="00172E55"/>
    <w:rsid w:val="00173639"/>
    <w:rsid w:val="00173B45"/>
    <w:rsid w:val="001742BE"/>
    <w:rsid w:val="001743FE"/>
    <w:rsid w:val="001752BA"/>
    <w:rsid w:val="00175699"/>
    <w:rsid w:val="00175E0E"/>
    <w:rsid w:val="00175E3B"/>
    <w:rsid w:val="00175F6F"/>
    <w:rsid w:val="001761F8"/>
    <w:rsid w:val="001766B9"/>
    <w:rsid w:val="001767AD"/>
    <w:rsid w:val="00176B13"/>
    <w:rsid w:val="00176C4B"/>
    <w:rsid w:val="00176F89"/>
    <w:rsid w:val="00177247"/>
    <w:rsid w:val="001772CE"/>
    <w:rsid w:val="001776E2"/>
    <w:rsid w:val="0017771C"/>
    <w:rsid w:val="00177D3F"/>
    <w:rsid w:val="001806E8"/>
    <w:rsid w:val="00180BBE"/>
    <w:rsid w:val="00180C7B"/>
    <w:rsid w:val="00180F52"/>
    <w:rsid w:val="001819E6"/>
    <w:rsid w:val="00181ED1"/>
    <w:rsid w:val="001821D1"/>
    <w:rsid w:val="001823C0"/>
    <w:rsid w:val="00182793"/>
    <w:rsid w:val="00182D3A"/>
    <w:rsid w:val="001831DA"/>
    <w:rsid w:val="00183DE6"/>
    <w:rsid w:val="001842C0"/>
    <w:rsid w:val="00184410"/>
    <w:rsid w:val="0018500D"/>
    <w:rsid w:val="00186117"/>
    <w:rsid w:val="00186562"/>
    <w:rsid w:val="001869DC"/>
    <w:rsid w:val="00186EB3"/>
    <w:rsid w:val="0018720D"/>
    <w:rsid w:val="00187A15"/>
    <w:rsid w:val="00187BB7"/>
    <w:rsid w:val="00187F88"/>
    <w:rsid w:val="001901F9"/>
    <w:rsid w:val="0019052D"/>
    <w:rsid w:val="00190562"/>
    <w:rsid w:val="00190670"/>
    <w:rsid w:val="00190DE1"/>
    <w:rsid w:val="00191125"/>
    <w:rsid w:val="001911A0"/>
    <w:rsid w:val="00191341"/>
    <w:rsid w:val="001915BE"/>
    <w:rsid w:val="001918AE"/>
    <w:rsid w:val="00191CE3"/>
    <w:rsid w:val="001920EE"/>
    <w:rsid w:val="001923FE"/>
    <w:rsid w:val="001926D2"/>
    <w:rsid w:val="001927EA"/>
    <w:rsid w:val="0019397F"/>
    <w:rsid w:val="00193A97"/>
    <w:rsid w:val="00193F6E"/>
    <w:rsid w:val="00193FC8"/>
    <w:rsid w:val="00194703"/>
    <w:rsid w:val="00194F24"/>
    <w:rsid w:val="001953A0"/>
    <w:rsid w:val="00195B61"/>
    <w:rsid w:val="001961E8"/>
    <w:rsid w:val="001964E4"/>
    <w:rsid w:val="00196706"/>
    <w:rsid w:val="00196711"/>
    <w:rsid w:val="00196730"/>
    <w:rsid w:val="00196C77"/>
    <w:rsid w:val="00197188"/>
    <w:rsid w:val="001977A8"/>
    <w:rsid w:val="001977B0"/>
    <w:rsid w:val="001A008B"/>
    <w:rsid w:val="001A04F7"/>
    <w:rsid w:val="001A0EBB"/>
    <w:rsid w:val="001A138C"/>
    <w:rsid w:val="001A1608"/>
    <w:rsid w:val="001A17E6"/>
    <w:rsid w:val="001A242F"/>
    <w:rsid w:val="001A2891"/>
    <w:rsid w:val="001A29B9"/>
    <w:rsid w:val="001A2FE2"/>
    <w:rsid w:val="001A437E"/>
    <w:rsid w:val="001A45CE"/>
    <w:rsid w:val="001A4753"/>
    <w:rsid w:val="001A5751"/>
    <w:rsid w:val="001A617F"/>
    <w:rsid w:val="001A61F9"/>
    <w:rsid w:val="001A69C5"/>
    <w:rsid w:val="001A6F6E"/>
    <w:rsid w:val="001A76F2"/>
    <w:rsid w:val="001A7799"/>
    <w:rsid w:val="001A7D59"/>
    <w:rsid w:val="001B0437"/>
    <w:rsid w:val="001B0FEF"/>
    <w:rsid w:val="001B10CD"/>
    <w:rsid w:val="001B12C9"/>
    <w:rsid w:val="001B1516"/>
    <w:rsid w:val="001B153A"/>
    <w:rsid w:val="001B1569"/>
    <w:rsid w:val="001B1AEC"/>
    <w:rsid w:val="001B1E4F"/>
    <w:rsid w:val="001B234F"/>
    <w:rsid w:val="001B2699"/>
    <w:rsid w:val="001B2A2C"/>
    <w:rsid w:val="001B3C64"/>
    <w:rsid w:val="001B41AF"/>
    <w:rsid w:val="001B43C7"/>
    <w:rsid w:val="001B43E6"/>
    <w:rsid w:val="001B44AE"/>
    <w:rsid w:val="001B4551"/>
    <w:rsid w:val="001B4CAD"/>
    <w:rsid w:val="001B4FD8"/>
    <w:rsid w:val="001B51F6"/>
    <w:rsid w:val="001B572A"/>
    <w:rsid w:val="001B63DF"/>
    <w:rsid w:val="001B642B"/>
    <w:rsid w:val="001B662E"/>
    <w:rsid w:val="001B6A4B"/>
    <w:rsid w:val="001B6ACA"/>
    <w:rsid w:val="001B6FEB"/>
    <w:rsid w:val="001B7388"/>
    <w:rsid w:val="001B7B29"/>
    <w:rsid w:val="001C02EE"/>
    <w:rsid w:val="001C032C"/>
    <w:rsid w:val="001C094B"/>
    <w:rsid w:val="001C0C3A"/>
    <w:rsid w:val="001C0E7D"/>
    <w:rsid w:val="001C0EEB"/>
    <w:rsid w:val="001C0F25"/>
    <w:rsid w:val="001C126A"/>
    <w:rsid w:val="001C1519"/>
    <w:rsid w:val="001C165F"/>
    <w:rsid w:val="001C1A27"/>
    <w:rsid w:val="001C22E8"/>
    <w:rsid w:val="001C25D4"/>
    <w:rsid w:val="001C2A00"/>
    <w:rsid w:val="001C2EB6"/>
    <w:rsid w:val="001C3324"/>
    <w:rsid w:val="001C39E1"/>
    <w:rsid w:val="001C3E9E"/>
    <w:rsid w:val="001C4627"/>
    <w:rsid w:val="001C494E"/>
    <w:rsid w:val="001C49B5"/>
    <w:rsid w:val="001C5102"/>
    <w:rsid w:val="001C5165"/>
    <w:rsid w:val="001C5740"/>
    <w:rsid w:val="001C6479"/>
    <w:rsid w:val="001C653D"/>
    <w:rsid w:val="001C65D6"/>
    <w:rsid w:val="001C6B81"/>
    <w:rsid w:val="001C6BEC"/>
    <w:rsid w:val="001C6EA1"/>
    <w:rsid w:val="001C79E8"/>
    <w:rsid w:val="001C7C4A"/>
    <w:rsid w:val="001C7D65"/>
    <w:rsid w:val="001D0906"/>
    <w:rsid w:val="001D0B26"/>
    <w:rsid w:val="001D11B9"/>
    <w:rsid w:val="001D18CC"/>
    <w:rsid w:val="001D1938"/>
    <w:rsid w:val="001D2A9F"/>
    <w:rsid w:val="001D36C6"/>
    <w:rsid w:val="001D43D6"/>
    <w:rsid w:val="001D47E2"/>
    <w:rsid w:val="001D4A55"/>
    <w:rsid w:val="001D4B3C"/>
    <w:rsid w:val="001D5F0A"/>
    <w:rsid w:val="001D6B3F"/>
    <w:rsid w:val="001D6E76"/>
    <w:rsid w:val="001D7278"/>
    <w:rsid w:val="001D7A16"/>
    <w:rsid w:val="001D7B45"/>
    <w:rsid w:val="001E004D"/>
    <w:rsid w:val="001E0FF1"/>
    <w:rsid w:val="001E148C"/>
    <w:rsid w:val="001E3511"/>
    <w:rsid w:val="001E4092"/>
    <w:rsid w:val="001E40EC"/>
    <w:rsid w:val="001E4301"/>
    <w:rsid w:val="001E4337"/>
    <w:rsid w:val="001E4CE6"/>
    <w:rsid w:val="001E5095"/>
    <w:rsid w:val="001E5583"/>
    <w:rsid w:val="001E5D2C"/>
    <w:rsid w:val="001E608A"/>
    <w:rsid w:val="001E64AC"/>
    <w:rsid w:val="001E6E76"/>
    <w:rsid w:val="001E6EB6"/>
    <w:rsid w:val="001E743C"/>
    <w:rsid w:val="001E765D"/>
    <w:rsid w:val="001E773F"/>
    <w:rsid w:val="001E797D"/>
    <w:rsid w:val="001E7B75"/>
    <w:rsid w:val="001E7B9B"/>
    <w:rsid w:val="001E7C84"/>
    <w:rsid w:val="001E7EF8"/>
    <w:rsid w:val="001F0478"/>
    <w:rsid w:val="001F0492"/>
    <w:rsid w:val="001F094C"/>
    <w:rsid w:val="001F09AE"/>
    <w:rsid w:val="001F1017"/>
    <w:rsid w:val="001F164A"/>
    <w:rsid w:val="001F17A5"/>
    <w:rsid w:val="001F17DD"/>
    <w:rsid w:val="001F18D6"/>
    <w:rsid w:val="001F1CE6"/>
    <w:rsid w:val="001F2468"/>
    <w:rsid w:val="001F2A53"/>
    <w:rsid w:val="001F39C3"/>
    <w:rsid w:val="001F3CE8"/>
    <w:rsid w:val="001F3D4D"/>
    <w:rsid w:val="001F410E"/>
    <w:rsid w:val="001F4560"/>
    <w:rsid w:val="001F47C0"/>
    <w:rsid w:val="001F48B8"/>
    <w:rsid w:val="001F48FF"/>
    <w:rsid w:val="001F493E"/>
    <w:rsid w:val="001F56E9"/>
    <w:rsid w:val="001F57B6"/>
    <w:rsid w:val="001F65F1"/>
    <w:rsid w:val="001F6D85"/>
    <w:rsid w:val="001F791D"/>
    <w:rsid w:val="001F7A16"/>
    <w:rsid w:val="002004BD"/>
    <w:rsid w:val="00200800"/>
    <w:rsid w:val="00200D17"/>
    <w:rsid w:val="00200E2D"/>
    <w:rsid w:val="0020115B"/>
    <w:rsid w:val="00201BFD"/>
    <w:rsid w:val="00201D58"/>
    <w:rsid w:val="00202B07"/>
    <w:rsid w:val="00202D66"/>
    <w:rsid w:val="0020306E"/>
    <w:rsid w:val="002037D9"/>
    <w:rsid w:val="00203F51"/>
    <w:rsid w:val="00204197"/>
    <w:rsid w:val="002047FF"/>
    <w:rsid w:val="00204C61"/>
    <w:rsid w:val="00204C9F"/>
    <w:rsid w:val="00205384"/>
    <w:rsid w:val="0020545B"/>
    <w:rsid w:val="00205679"/>
    <w:rsid w:val="002065C7"/>
    <w:rsid w:val="002068CF"/>
    <w:rsid w:val="00206BF9"/>
    <w:rsid w:val="002071AC"/>
    <w:rsid w:val="002078A3"/>
    <w:rsid w:val="00207B26"/>
    <w:rsid w:val="00210723"/>
    <w:rsid w:val="00211E6B"/>
    <w:rsid w:val="00211EAD"/>
    <w:rsid w:val="0021418E"/>
    <w:rsid w:val="0021428D"/>
    <w:rsid w:val="002147E6"/>
    <w:rsid w:val="0021481E"/>
    <w:rsid w:val="00215621"/>
    <w:rsid w:val="002157A9"/>
    <w:rsid w:val="00215879"/>
    <w:rsid w:val="0021723A"/>
    <w:rsid w:val="00220648"/>
    <w:rsid w:val="00220EB8"/>
    <w:rsid w:val="00221139"/>
    <w:rsid w:val="00221FDB"/>
    <w:rsid w:val="00222438"/>
    <w:rsid w:val="00224455"/>
    <w:rsid w:val="002248F3"/>
    <w:rsid w:val="00224D9C"/>
    <w:rsid w:val="00224E3F"/>
    <w:rsid w:val="0022570C"/>
    <w:rsid w:val="00225742"/>
    <w:rsid w:val="00225A8F"/>
    <w:rsid w:val="002261BC"/>
    <w:rsid w:val="00226630"/>
    <w:rsid w:val="00226BD6"/>
    <w:rsid w:val="00226E28"/>
    <w:rsid w:val="002273DA"/>
    <w:rsid w:val="002275C2"/>
    <w:rsid w:val="002302C9"/>
    <w:rsid w:val="00230A25"/>
    <w:rsid w:val="002310C5"/>
    <w:rsid w:val="0023140F"/>
    <w:rsid w:val="0023191D"/>
    <w:rsid w:val="0023194B"/>
    <w:rsid w:val="002326CF"/>
    <w:rsid w:val="00232A47"/>
    <w:rsid w:val="00232A5F"/>
    <w:rsid w:val="00232E16"/>
    <w:rsid w:val="0023311A"/>
    <w:rsid w:val="002331AF"/>
    <w:rsid w:val="0023366A"/>
    <w:rsid w:val="00233978"/>
    <w:rsid w:val="0023450F"/>
    <w:rsid w:val="00234D04"/>
    <w:rsid w:val="00234E27"/>
    <w:rsid w:val="00234EA4"/>
    <w:rsid w:val="0023533C"/>
    <w:rsid w:val="00236484"/>
    <w:rsid w:val="002365C1"/>
    <w:rsid w:val="002369C9"/>
    <w:rsid w:val="00236A16"/>
    <w:rsid w:val="00236CA3"/>
    <w:rsid w:val="00236E57"/>
    <w:rsid w:val="00236EC4"/>
    <w:rsid w:val="0023793F"/>
    <w:rsid w:val="00237E42"/>
    <w:rsid w:val="00240515"/>
    <w:rsid w:val="00240D85"/>
    <w:rsid w:val="0024111B"/>
    <w:rsid w:val="00242338"/>
    <w:rsid w:val="00242A15"/>
    <w:rsid w:val="002444BC"/>
    <w:rsid w:val="00244BC8"/>
    <w:rsid w:val="00245199"/>
    <w:rsid w:val="00245959"/>
    <w:rsid w:val="002462C3"/>
    <w:rsid w:val="00246A68"/>
    <w:rsid w:val="00246C26"/>
    <w:rsid w:val="002478F5"/>
    <w:rsid w:val="0025018A"/>
    <w:rsid w:val="00250725"/>
    <w:rsid w:val="00250C0E"/>
    <w:rsid w:val="002514DE"/>
    <w:rsid w:val="0025158F"/>
    <w:rsid w:val="00251671"/>
    <w:rsid w:val="002516E6"/>
    <w:rsid w:val="0025183B"/>
    <w:rsid w:val="00251B70"/>
    <w:rsid w:val="00251CBD"/>
    <w:rsid w:val="00252BC8"/>
    <w:rsid w:val="00252BEE"/>
    <w:rsid w:val="00253503"/>
    <w:rsid w:val="00253583"/>
    <w:rsid w:val="00255301"/>
    <w:rsid w:val="0025579D"/>
    <w:rsid w:val="00255CF3"/>
    <w:rsid w:val="00256BD7"/>
    <w:rsid w:val="00256C0F"/>
    <w:rsid w:val="00256D84"/>
    <w:rsid w:val="00256E80"/>
    <w:rsid w:val="002572CF"/>
    <w:rsid w:val="00257384"/>
    <w:rsid w:val="0025773E"/>
    <w:rsid w:val="00260279"/>
    <w:rsid w:val="002602DC"/>
    <w:rsid w:val="002604B3"/>
    <w:rsid w:val="002607C5"/>
    <w:rsid w:val="00260DF8"/>
    <w:rsid w:val="002611AF"/>
    <w:rsid w:val="0026168A"/>
    <w:rsid w:val="00261856"/>
    <w:rsid w:val="00263ABB"/>
    <w:rsid w:val="00264FD6"/>
    <w:rsid w:val="00265367"/>
    <w:rsid w:val="0026571A"/>
    <w:rsid w:val="00265E29"/>
    <w:rsid w:val="00265EE0"/>
    <w:rsid w:val="002663DE"/>
    <w:rsid w:val="00266400"/>
    <w:rsid w:val="0026670E"/>
    <w:rsid w:val="00266B60"/>
    <w:rsid w:val="00266CA1"/>
    <w:rsid w:val="00266ECC"/>
    <w:rsid w:val="00267140"/>
    <w:rsid w:val="002674AC"/>
    <w:rsid w:val="00267559"/>
    <w:rsid w:val="00267562"/>
    <w:rsid w:val="0026783F"/>
    <w:rsid w:val="00267A68"/>
    <w:rsid w:val="00267B40"/>
    <w:rsid w:val="00267F12"/>
    <w:rsid w:val="0027009B"/>
    <w:rsid w:val="002702D5"/>
    <w:rsid w:val="00270A0C"/>
    <w:rsid w:val="00270B93"/>
    <w:rsid w:val="00270C25"/>
    <w:rsid w:val="00270CCE"/>
    <w:rsid w:val="002711C2"/>
    <w:rsid w:val="0027120B"/>
    <w:rsid w:val="0027158B"/>
    <w:rsid w:val="00271F03"/>
    <w:rsid w:val="00272008"/>
    <w:rsid w:val="0027261E"/>
    <w:rsid w:val="00272AB7"/>
    <w:rsid w:val="00272FD1"/>
    <w:rsid w:val="00273C89"/>
    <w:rsid w:val="00273EF3"/>
    <w:rsid w:val="00274721"/>
    <w:rsid w:val="002747DE"/>
    <w:rsid w:val="00275229"/>
    <w:rsid w:val="00275FEE"/>
    <w:rsid w:val="0027688A"/>
    <w:rsid w:val="00276D16"/>
    <w:rsid w:val="00276D50"/>
    <w:rsid w:val="00276DC0"/>
    <w:rsid w:val="00277E58"/>
    <w:rsid w:val="00277F5E"/>
    <w:rsid w:val="0028063D"/>
    <w:rsid w:val="002807FE"/>
    <w:rsid w:val="002808EA"/>
    <w:rsid w:val="0028102C"/>
    <w:rsid w:val="00281A48"/>
    <w:rsid w:val="002827C9"/>
    <w:rsid w:val="00283702"/>
    <w:rsid w:val="00283930"/>
    <w:rsid w:val="0028439F"/>
    <w:rsid w:val="0028464C"/>
    <w:rsid w:val="00284AB4"/>
    <w:rsid w:val="002855DA"/>
    <w:rsid w:val="002858FC"/>
    <w:rsid w:val="00285C0D"/>
    <w:rsid w:val="00286071"/>
    <w:rsid w:val="002865B0"/>
    <w:rsid w:val="00286BA4"/>
    <w:rsid w:val="00286D6C"/>
    <w:rsid w:val="00286FE6"/>
    <w:rsid w:val="00286FF5"/>
    <w:rsid w:val="00290D68"/>
    <w:rsid w:val="002917B5"/>
    <w:rsid w:val="00291CE7"/>
    <w:rsid w:val="00291D9D"/>
    <w:rsid w:val="0029215D"/>
    <w:rsid w:val="002922DD"/>
    <w:rsid w:val="0029251C"/>
    <w:rsid w:val="002931D2"/>
    <w:rsid w:val="00294307"/>
    <w:rsid w:val="002949C6"/>
    <w:rsid w:val="00294D8B"/>
    <w:rsid w:val="00294E89"/>
    <w:rsid w:val="0029501D"/>
    <w:rsid w:val="0029578F"/>
    <w:rsid w:val="002968C2"/>
    <w:rsid w:val="002970F6"/>
    <w:rsid w:val="00297720"/>
    <w:rsid w:val="002A03DA"/>
    <w:rsid w:val="002A0C00"/>
    <w:rsid w:val="002A1585"/>
    <w:rsid w:val="002A2CCB"/>
    <w:rsid w:val="002A38EB"/>
    <w:rsid w:val="002A39E2"/>
    <w:rsid w:val="002A421D"/>
    <w:rsid w:val="002A4490"/>
    <w:rsid w:val="002A4942"/>
    <w:rsid w:val="002A4962"/>
    <w:rsid w:val="002A4A0C"/>
    <w:rsid w:val="002A4AD4"/>
    <w:rsid w:val="002A4CF9"/>
    <w:rsid w:val="002A4D1C"/>
    <w:rsid w:val="002A5768"/>
    <w:rsid w:val="002A5857"/>
    <w:rsid w:val="002A5B52"/>
    <w:rsid w:val="002A5F4C"/>
    <w:rsid w:val="002A5FD3"/>
    <w:rsid w:val="002A7BFD"/>
    <w:rsid w:val="002B032E"/>
    <w:rsid w:val="002B04CA"/>
    <w:rsid w:val="002B078C"/>
    <w:rsid w:val="002B0DD6"/>
    <w:rsid w:val="002B0E7E"/>
    <w:rsid w:val="002B181F"/>
    <w:rsid w:val="002B1F9A"/>
    <w:rsid w:val="002B2332"/>
    <w:rsid w:val="002B2A8F"/>
    <w:rsid w:val="002B33FD"/>
    <w:rsid w:val="002B3F98"/>
    <w:rsid w:val="002B4136"/>
    <w:rsid w:val="002B445B"/>
    <w:rsid w:val="002B45B6"/>
    <w:rsid w:val="002B4A09"/>
    <w:rsid w:val="002B57D7"/>
    <w:rsid w:val="002B5C2E"/>
    <w:rsid w:val="002B6540"/>
    <w:rsid w:val="002B670C"/>
    <w:rsid w:val="002B6813"/>
    <w:rsid w:val="002B77E7"/>
    <w:rsid w:val="002B7A38"/>
    <w:rsid w:val="002B7E57"/>
    <w:rsid w:val="002C068C"/>
    <w:rsid w:val="002C0E77"/>
    <w:rsid w:val="002C1568"/>
    <w:rsid w:val="002C2882"/>
    <w:rsid w:val="002C2A74"/>
    <w:rsid w:val="002C2E1B"/>
    <w:rsid w:val="002C348F"/>
    <w:rsid w:val="002C34AD"/>
    <w:rsid w:val="002C34D3"/>
    <w:rsid w:val="002C3684"/>
    <w:rsid w:val="002C3B99"/>
    <w:rsid w:val="002C3BD6"/>
    <w:rsid w:val="002C3F84"/>
    <w:rsid w:val="002C4733"/>
    <w:rsid w:val="002C5090"/>
    <w:rsid w:val="002C50E7"/>
    <w:rsid w:val="002C61AB"/>
    <w:rsid w:val="002C62E8"/>
    <w:rsid w:val="002C65D8"/>
    <w:rsid w:val="002C7683"/>
    <w:rsid w:val="002C7F96"/>
    <w:rsid w:val="002D0044"/>
    <w:rsid w:val="002D0A3D"/>
    <w:rsid w:val="002D0B07"/>
    <w:rsid w:val="002D0B20"/>
    <w:rsid w:val="002D0EC4"/>
    <w:rsid w:val="002D137D"/>
    <w:rsid w:val="002D16C2"/>
    <w:rsid w:val="002D236C"/>
    <w:rsid w:val="002D2F4C"/>
    <w:rsid w:val="002D344A"/>
    <w:rsid w:val="002D549A"/>
    <w:rsid w:val="002D61FB"/>
    <w:rsid w:val="002D6281"/>
    <w:rsid w:val="002D645F"/>
    <w:rsid w:val="002D67D8"/>
    <w:rsid w:val="002D7226"/>
    <w:rsid w:val="002D74F5"/>
    <w:rsid w:val="002D7781"/>
    <w:rsid w:val="002D7898"/>
    <w:rsid w:val="002D7FF2"/>
    <w:rsid w:val="002E0722"/>
    <w:rsid w:val="002E0724"/>
    <w:rsid w:val="002E154D"/>
    <w:rsid w:val="002E1C21"/>
    <w:rsid w:val="002E1DF9"/>
    <w:rsid w:val="002E2696"/>
    <w:rsid w:val="002E2911"/>
    <w:rsid w:val="002E311E"/>
    <w:rsid w:val="002E3158"/>
    <w:rsid w:val="002E3322"/>
    <w:rsid w:val="002E3448"/>
    <w:rsid w:val="002E3C18"/>
    <w:rsid w:val="002E3EC1"/>
    <w:rsid w:val="002E41CF"/>
    <w:rsid w:val="002E5916"/>
    <w:rsid w:val="002E5D24"/>
    <w:rsid w:val="002E5E3E"/>
    <w:rsid w:val="002E63CB"/>
    <w:rsid w:val="002E64E9"/>
    <w:rsid w:val="002E6DCA"/>
    <w:rsid w:val="002E6E4D"/>
    <w:rsid w:val="002E6E85"/>
    <w:rsid w:val="002E7466"/>
    <w:rsid w:val="002E7E6D"/>
    <w:rsid w:val="002F0454"/>
    <w:rsid w:val="002F08E1"/>
    <w:rsid w:val="002F0BCF"/>
    <w:rsid w:val="002F1391"/>
    <w:rsid w:val="002F182E"/>
    <w:rsid w:val="002F1A37"/>
    <w:rsid w:val="002F1C2D"/>
    <w:rsid w:val="002F2447"/>
    <w:rsid w:val="002F2672"/>
    <w:rsid w:val="002F2F7F"/>
    <w:rsid w:val="002F35AB"/>
    <w:rsid w:val="002F3706"/>
    <w:rsid w:val="002F3711"/>
    <w:rsid w:val="002F3AD1"/>
    <w:rsid w:val="002F4028"/>
    <w:rsid w:val="002F405A"/>
    <w:rsid w:val="002F40BC"/>
    <w:rsid w:val="002F40E2"/>
    <w:rsid w:val="002F5383"/>
    <w:rsid w:val="002F55BC"/>
    <w:rsid w:val="002F55DE"/>
    <w:rsid w:val="002F5704"/>
    <w:rsid w:val="002F58D5"/>
    <w:rsid w:val="002F59BD"/>
    <w:rsid w:val="002F5E2B"/>
    <w:rsid w:val="002F6966"/>
    <w:rsid w:val="002F69F9"/>
    <w:rsid w:val="002F6A7D"/>
    <w:rsid w:val="002F6B32"/>
    <w:rsid w:val="002F7399"/>
    <w:rsid w:val="002F7AE5"/>
    <w:rsid w:val="002F7BB1"/>
    <w:rsid w:val="00300175"/>
    <w:rsid w:val="003001AA"/>
    <w:rsid w:val="00300A49"/>
    <w:rsid w:val="00301514"/>
    <w:rsid w:val="003019CF"/>
    <w:rsid w:val="00301C8C"/>
    <w:rsid w:val="00301EA4"/>
    <w:rsid w:val="00302116"/>
    <w:rsid w:val="003032E5"/>
    <w:rsid w:val="00303610"/>
    <w:rsid w:val="00303892"/>
    <w:rsid w:val="00303BD4"/>
    <w:rsid w:val="00303DBD"/>
    <w:rsid w:val="003041AB"/>
    <w:rsid w:val="00304589"/>
    <w:rsid w:val="0030491E"/>
    <w:rsid w:val="00304A8B"/>
    <w:rsid w:val="00304E00"/>
    <w:rsid w:val="00305654"/>
    <w:rsid w:val="003061AB"/>
    <w:rsid w:val="00306C7B"/>
    <w:rsid w:val="00306F09"/>
    <w:rsid w:val="00307337"/>
    <w:rsid w:val="00307941"/>
    <w:rsid w:val="003104F3"/>
    <w:rsid w:val="0031066A"/>
    <w:rsid w:val="003106CF"/>
    <w:rsid w:val="00311064"/>
    <w:rsid w:val="003112E8"/>
    <w:rsid w:val="0031133D"/>
    <w:rsid w:val="003114C6"/>
    <w:rsid w:val="00311883"/>
    <w:rsid w:val="00311D2C"/>
    <w:rsid w:val="003126B0"/>
    <w:rsid w:val="00312A00"/>
    <w:rsid w:val="0031302A"/>
    <w:rsid w:val="003132CA"/>
    <w:rsid w:val="00314364"/>
    <w:rsid w:val="00314AB0"/>
    <w:rsid w:val="0031556C"/>
    <w:rsid w:val="00315767"/>
    <w:rsid w:val="003166EC"/>
    <w:rsid w:val="00316706"/>
    <w:rsid w:val="00316AEA"/>
    <w:rsid w:val="0031790B"/>
    <w:rsid w:val="00317BA0"/>
    <w:rsid w:val="00320279"/>
    <w:rsid w:val="00320D3D"/>
    <w:rsid w:val="00321033"/>
    <w:rsid w:val="00321212"/>
    <w:rsid w:val="0032137E"/>
    <w:rsid w:val="00321FBD"/>
    <w:rsid w:val="00322827"/>
    <w:rsid w:val="00322ADC"/>
    <w:rsid w:val="00322BD1"/>
    <w:rsid w:val="00322E39"/>
    <w:rsid w:val="00323395"/>
    <w:rsid w:val="00323B08"/>
    <w:rsid w:val="0032422B"/>
    <w:rsid w:val="00324346"/>
    <w:rsid w:val="00324C8E"/>
    <w:rsid w:val="00324CA1"/>
    <w:rsid w:val="00324F88"/>
    <w:rsid w:val="003252C0"/>
    <w:rsid w:val="00325332"/>
    <w:rsid w:val="003253B0"/>
    <w:rsid w:val="0032565A"/>
    <w:rsid w:val="00325BA3"/>
    <w:rsid w:val="00326343"/>
    <w:rsid w:val="00326928"/>
    <w:rsid w:val="00326A97"/>
    <w:rsid w:val="00326AD3"/>
    <w:rsid w:val="00327233"/>
    <w:rsid w:val="00327818"/>
    <w:rsid w:val="0032791A"/>
    <w:rsid w:val="00327ED7"/>
    <w:rsid w:val="00327F17"/>
    <w:rsid w:val="00330124"/>
    <w:rsid w:val="00330D45"/>
    <w:rsid w:val="003311E9"/>
    <w:rsid w:val="003311F6"/>
    <w:rsid w:val="0033163E"/>
    <w:rsid w:val="00332020"/>
    <w:rsid w:val="0033254D"/>
    <w:rsid w:val="00332C23"/>
    <w:rsid w:val="00333409"/>
    <w:rsid w:val="00334747"/>
    <w:rsid w:val="003356AE"/>
    <w:rsid w:val="003357B3"/>
    <w:rsid w:val="00335A8C"/>
    <w:rsid w:val="00335DFF"/>
    <w:rsid w:val="003369A9"/>
    <w:rsid w:val="00337BD4"/>
    <w:rsid w:val="00337F8E"/>
    <w:rsid w:val="00340217"/>
    <w:rsid w:val="0034074D"/>
    <w:rsid w:val="00340D45"/>
    <w:rsid w:val="0034251D"/>
    <w:rsid w:val="00342AEE"/>
    <w:rsid w:val="003430AA"/>
    <w:rsid w:val="00343320"/>
    <w:rsid w:val="00343855"/>
    <w:rsid w:val="00344439"/>
    <w:rsid w:val="00344A3B"/>
    <w:rsid w:val="00344E2E"/>
    <w:rsid w:val="00345542"/>
    <w:rsid w:val="00345A00"/>
    <w:rsid w:val="00345F5C"/>
    <w:rsid w:val="00346285"/>
    <w:rsid w:val="003466CE"/>
    <w:rsid w:val="00347516"/>
    <w:rsid w:val="0034758F"/>
    <w:rsid w:val="00347667"/>
    <w:rsid w:val="00347D2E"/>
    <w:rsid w:val="00350298"/>
    <w:rsid w:val="00350464"/>
    <w:rsid w:val="0035054A"/>
    <w:rsid w:val="00350A4D"/>
    <w:rsid w:val="00350A93"/>
    <w:rsid w:val="00350B6C"/>
    <w:rsid w:val="00350F61"/>
    <w:rsid w:val="0035131D"/>
    <w:rsid w:val="00351481"/>
    <w:rsid w:val="0035148D"/>
    <w:rsid w:val="0035215B"/>
    <w:rsid w:val="00352A42"/>
    <w:rsid w:val="00354504"/>
    <w:rsid w:val="003547EB"/>
    <w:rsid w:val="00354C1D"/>
    <w:rsid w:val="00354F40"/>
    <w:rsid w:val="003550F6"/>
    <w:rsid w:val="00355318"/>
    <w:rsid w:val="00355D8C"/>
    <w:rsid w:val="00355FCD"/>
    <w:rsid w:val="00356A9D"/>
    <w:rsid w:val="003572E9"/>
    <w:rsid w:val="0035761E"/>
    <w:rsid w:val="003576BD"/>
    <w:rsid w:val="003576C0"/>
    <w:rsid w:val="00357F03"/>
    <w:rsid w:val="003606C5"/>
    <w:rsid w:val="0036074C"/>
    <w:rsid w:val="00360BAF"/>
    <w:rsid w:val="00360C77"/>
    <w:rsid w:val="003616BE"/>
    <w:rsid w:val="00361A88"/>
    <w:rsid w:val="00361B12"/>
    <w:rsid w:val="003621BD"/>
    <w:rsid w:val="003628E5"/>
    <w:rsid w:val="00362FD1"/>
    <w:rsid w:val="003630E0"/>
    <w:rsid w:val="003634D8"/>
    <w:rsid w:val="00363712"/>
    <w:rsid w:val="00363FFB"/>
    <w:rsid w:val="003646C1"/>
    <w:rsid w:val="00364805"/>
    <w:rsid w:val="0036489B"/>
    <w:rsid w:val="00364949"/>
    <w:rsid w:val="00364B8D"/>
    <w:rsid w:val="00364DA6"/>
    <w:rsid w:val="00364F01"/>
    <w:rsid w:val="0036513A"/>
    <w:rsid w:val="00366206"/>
    <w:rsid w:val="00366309"/>
    <w:rsid w:val="00367AA3"/>
    <w:rsid w:val="00367FC8"/>
    <w:rsid w:val="00370BBC"/>
    <w:rsid w:val="00371B19"/>
    <w:rsid w:val="00371EC8"/>
    <w:rsid w:val="0037223C"/>
    <w:rsid w:val="00372609"/>
    <w:rsid w:val="003729FD"/>
    <w:rsid w:val="003742CB"/>
    <w:rsid w:val="00374A5B"/>
    <w:rsid w:val="00374E08"/>
    <w:rsid w:val="00374F66"/>
    <w:rsid w:val="003757EF"/>
    <w:rsid w:val="0037588F"/>
    <w:rsid w:val="003759EC"/>
    <w:rsid w:val="00377056"/>
    <w:rsid w:val="0037712A"/>
    <w:rsid w:val="00377601"/>
    <w:rsid w:val="003776AE"/>
    <w:rsid w:val="0038027B"/>
    <w:rsid w:val="003802B3"/>
    <w:rsid w:val="003805FF"/>
    <w:rsid w:val="0038111B"/>
    <w:rsid w:val="00381CF3"/>
    <w:rsid w:val="00381E25"/>
    <w:rsid w:val="0038459A"/>
    <w:rsid w:val="00384F20"/>
    <w:rsid w:val="0038554E"/>
    <w:rsid w:val="00385634"/>
    <w:rsid w:val="00385658"/>
    <w:rsid w:val="00385B5E"/>
    <w:rsid w:val="00385B9E"/>
    <w:rsid w:val="00385FC6"/>
    <w:rsid w:val="003866F6"/>
    <w:rsid w:val="00387358"/>
    <w:rsid w:val="00387D15"/>
    <w:rsid w:val="0039036E"/>
    <w:rsid w:val="003905C2"/>
    <w:rsid w:val="00390902"/>
    <w:rsid w:val="00390943"/>
    <w:rsid w:val="003914B0"/>
    <w:rsid w:val="00392712"/>
    <w:rsid w:val="00392BFC"/>
    <w:rsid w:val="00393211"/>
    <w:rsid w:val="00393D04"/>
    <w:rsid w:val="00393D2F"/>
    <w:rsid w:val="0039406E"/>
    <w:rsid w:val="003945F1"/>
    <w:rsid w:val="0039504E"/>
    <w:rsid w:val="003953C6"/>
    <w:rsid w:val="003958CF"/>
    <w:rsid w:val="00396244"/>
    <w:rsid w:val="003967FE"/>
    <w:rsid w:val="00396CC0"/>
    <w:rsid w:val="00397193"/>
    <w:rsid w:val="00397736"/>
    <w:rsid w:val="00397B95"/>
    <w:rsid w:val="003A0502"/>
    <w:rsid w:val="003A05FD"/>
    <w:rsid w:val="003A086E"/>
    <w:rsid w:val="003A1183"/>
    <w:rsid w:val="003A13A0"/>
    <w:rsid w:val="003A13CF"/>
    <w:rsid w:val="003A1C2A"/>
    <w:rsid w:val="003A1E9C"/>
    <w:rsid w:val="003A29AB"/>
    <w:rsid w:val="003A2E46"/>
    <w:rsid w:val="003A2F68"/>
    <w:rsid w:val="003A3440"/>
    <w:rsid w:val="003A3603"/>
    <w:rsid w:val="003A3A7D"/>
    <w:rsid w:val="003A3F55"/>
    <w:rsid w:val="003A4052"/>
    <w:rsid w:val="003A43A3"/>
    <w:rsid w:val="003A5250"/>
    <w:rsid w:val="003A5D6F"/>
    <w:rsid w:val="003A791C"/>
    <w:rsid w:val="003A7BB6"/>
    <w:rsid w:val="003A7D7F"/>
    <w:rsid w:val="003B03C4"/>
    <w:rsid w:val="003B0C67"/>
    <w:rsid w:val="003B0CA3"/>
    <w:rsid w:val="003B0FE7"/>
    <w:rsid w:val="003B1159"/>
    <w:rsid w:val="003B1548"/>
    <w:rsid w:val="003B19E4"/>
    <w:rsid w:val="003B19F6"/>
    <w:rsid w:val="003B1CED"/>
    <w:rsid w:val="003B20C8"/>
    <w:rsid w:val="003B2251"/>
    <w:rsid w:val="003B29E5"/>
    <w:rsid w:val="003B2FE6"/>
    <w:rsid w:val="003B3014"/>
    <w:rsid w:val="003B35AA"/>
    <w:rsid w:val="003B42ED"/>
    <w:rsid w:val="003B438A"/>
    <w:rsid w:val="003B44D4"/>
    <w:rsid w:val="003B4BED"/>
    <w:rsid w:val="003B514A"/>
    <w:rsid w:val="003B5BDB"/>
    <w:rsid w:val="003B5C84"/>
    <w:rsid w:val="003B6739"/>
    <w:rsid w:val="003B68DB"/>
    <w:rsid w:val="003B6A0E"/>
    <w:rsid w:val="003B74F9"/>
    <w:rsid w:val="003B77DF"/>
    <w:rsid w:val="003B7B49"/>
    <w:rsid w:val="003B7D40"/>
    <w:rsid w:val="003B7FC1"/>
    <w:rsid w:val="003C00E2"/>
    <w:rsid w:val="003C104A"/>
    <w:rsid w:val="003C13BA"/>
    <w:rsid w:val="003C1735"/>
    <w:rsid w:val="003C3405"/>
    <w:rsid w:val="003C34DB"/>
    <w:rsid w:val="003C4D10"/>
    <w:rsid w:val="003C4FEC"/>
    <w:rsid w:val="003C51EE"/>
    <w:rsid w:val="003C6371"/>
    <w:rsid w:val="003C69B3"/>
    <w:rsid w:val="003C69DC"/>
    <w:rsid w:val="003C7BAC"/>
    <w:rsid w:val="003C7C30"/>
    <w:rsid w:val="003D02E6"/>
    <w:rsid w:val="003D073E"/>
    <w:rsid w:val="003D0DE0"/>
    <w:rsid w:val="003D1038"/>
    <w:rsid w:val="003D2054"/>
    <w:rsid w:val="003D2311"/>
    <w:rsid w:val="003D23B5"/>
    <w:rsid w:val="003D24C8"/>
    <w:rsid w:val="003D29FD"/>
    <w:rsid w:val="003D2D69"/>
    <w:rsid w:val="003D3636"/>
    <w:rsid w:val="003D3816"/>
    <w:rsid w:val="003D38BB"/>
    <w:rsid w:val="003D390E"/>
    <w:rsid w:val="003D41F3"/>
    <w:rsid w:val="003D4A5D"/>
    <w:rsid w:val="003D4CF2"/>
    <w:rsid w:val="003D4D3D"/>
    <w:rsid w:val="003D4F3F"/>
    <w:rsid w:val="003D52FC"/>
    <w:rsid w:val="003D5972"/>
    <w:rsid w:val="003D5C3C"/>
    <w:rsid w:val="003D5F36"/>
    <w:rsid w:val="003D60D9"/>
    <w:rsid w:val="003D63FC"/>
    <w:rsid w:val="003D65CD"/>
    <w:rsid w:val="003D6F80"/>
    <w:rsid w:val="003D78B8"/>
    <w:rsid w:val="003E0E3A"/>
    <w:rsid w:val="003E1251"/>
    <w:rsid w:val="003E14FF"/>
    <w:rsid w:val="003E1596"/>
    <w:rsid w:val="003E17B3"/>
    <w:rsid w:val="003E19FD"/>
    <w:rsid w:val="003E26A4"/>
    <w:rsid w:val="003E331F"/>
    <w:rsid w:val="003E334E"/>
    <w:rsid w:val="003E3BFF"/>
    <w:rsid w:val="003E4166"/>
    <w:rsid w:val="003E457B"/>
    <w:rsid w:val="003E4768"/>
    <w:rsid w:val="003E4CC0"/>
    <w:rsid w:val="003E5140"/>
    <w:rsid w:val="003E58E1"/>
    <w:rsid w:val="003E5987"/>
    <w:rsid w:val="003E5B88"/>
    <w:rsid w:val="003E60FF"/>
    <w:rsid w:val="003E690A"/>
    <w:rsid w:val="003E7175"/>
    <w:rsid w:val="003E7F17"/>
    <w:rsid w:val="003F04A3"/>
    <w:rsid w:val="003F04E1"/>
    <w:rsid w:val="003F082F"/>
    <w:rsid w:val="003F089B"/>
    <w:rsid w:val="003F0B5E"/>
    <w:rsid w:val="003F18B5"/>
    <w:rsid w:val="003F1D1E"/>
    <w:rsid w:val="003F202F"/>
    <w:rsid w:val="003F26B6"/>
    <w:rsid w:val="003F271F"/>
    <w:rsid w:val="003F2ACC"/>
    <w:rsid w:val="003F2E8E"/>
    <w:rsid w:val="003F3B9A"/>
    <w:rsid w:val="003F3FA8"/>
    <w:rsid w:val="003F42B5"/>
    <w:rsid w:val="003F517F"/>
    <w:rsid w:val="003F608C"/>
    <w:rsid w:val="003F6980"/>
    <w:rsid w:val="003F6C70"/>
    <w:rsid w:val="003F6E71"/>
    <w:rsid w:val="003F7CF4"/>
    <w:rsid w:val="003F7DC4"/>
    <w:rsid w:val="003F7DD2"/>
    <w:rsid w:val="00400B54"/>
    <w:rsid w:val="00401065"/>
    <w:rsid w:val="00401288"/>
    <w:rsid w:val="004024DB"/>
    <w:rsid w:val="00402D1A"/>
    <w:rsid w:val="00403EDA"/>
    <w:rsid w:val="00403F6A"/>
    <w:rsid w:val="00404805"/>
    <w:rsid w:val="00404A07"/>
    <w:rsid w:val="00404D3F"/>
    <w:rsid w:val="0040508A"/>
    <w:rsid w:val="004052BB"/>
    <w:rsid w:val="00405706"/>
    <w:rsid w:val="004060FC"/>
    <w:rsid w:val="004065AF"/>
    <w:rsid w:val="00406640"/>
    <w:rsid w:val="0040681B"/>
    <w:rsid w:val="0040785E"/>
    <w:rsid w:val="00410AF9"/>
    <w:rsid w:val="00411253"/>
    <w:rsid w:val="004117AA"/>
    <w:rsid w:val="00411EAD"/>
    <w:rsid w:val="004128D0"/>
    <w:rsid w:val="00413034"/>
    <w:rsid w:val="00414A9F"/>
    <w:rsid w:val="00414F30"/>
    <w:rsid w:val="00415050"/>
    <w:rsid w:val="004150BF"/>
    <w:rsid w:val="0041547F"/>
    <w:rsid w:val="00416256"/>
    <w:rsid w:val="00416CED"/>
    <w:rsid w:val="0041750C"/>
    <w:rsid w:val="00417E71"/>
    <w:rsid w:val="0042046A"/>
    <w:rsid w:val="00420550"/>
    <w:rsid w:val="00420595"/>
    <w:rsid w:val="00421106"/>
    <w:rsid w:val="004213C3"/>
    <w:rsid w:val="004215C7"/>
    <w:rsid w:val="004223A7"/>
    <w:rsid w:val="00422820"/>
    <w:rsid w:val="004235B6"/>
    <w:rsid w:val="00423A5D"/>
    <w:rsid w:val="00423F57"/>
    <w:rsid w:val="00424D96"/>
    <w:rsid w:val="0042572D"/>
    <w:rsid w:val="00425883"/>
    <w:rsid w:val="004268D3"/>
    <w:rsid w:val="00427BA8"/>
    <w:rsid w:val="004303A4"/>
    <w:rsid w:val="00430675"/>
    <w:rsid w:val="004308B7"/>
    <w:rsid w:val="00431120"/>
    <w:rsid w:val="00431422"/>
    <w:rsid w:val="0043187F"/>
    <w:rsid w:val="00431C2C"/>
    <w:rsid w:val="00432370"/>
    <w:rsid w:val="00432381"/>
    <w:rsid w:val="0043299E"/>
    <w:rsid w:val="0043323D"/>
    <w:rsid w:val="00434029"/>
    <w:rsid w:val="004343BB"/>
    <w:rsid w:val="00434B92"/>
    <w:rsid w:val="0043557E"/>
    <w:rsid w:val="0043565D"/>
    <w:rsid w:val="00435877"/>
    <w:rsid w:val="0043603C"/>
    <w:rsid w:val="004360D1"/>
    <w:rsid w:val="0043615E"/>
    <w:rsid w:val="00436205"/>
    <w:rsid w:val="00436744"/>
    <w:rsid w:val="0043756B"/>
    <w:rsid w:val="00437A37"/>
    <w:rsid w:val="00440450"/>
    <w:rsid w:val="00440BEF"/>
    <w:rsid w:val="00440D4B"/>
    <w:rsid w:val="0044118B"/>
    <w:rsid w:val="004417EA"/>
    <w:rsid w:val="00441D7B"/>
    <w:rsid w:val="00441D9C"/>
    <w:rsid w:val="00442032"/>
    <w:rsid w:val="00442670"/>
    <w:rsid w:val="004426CF"/>
    <w:rsid w:val="00442ED4"/>
    <w:rsid w:val="00444332"/>
    <w:rsid w:val="00444B4B"/>
    <w:rsid w:val="00444F29"/>
    <w:rsid w:val="00444F7E"/>
    <w:rsid w:val="004450B2"/>
    <w:rsid w:val="004450E0"/>
    <w:rsid w:val="004453C9"/>
    <w:rsid w:val="00446109"/>
    <w:rsid w:val="00446589"/>
    <w:rsid w:val="00446C29"/>
    <w:rsid w:val="00446DF3"/>
    <w:rsid w:val="00446FB0"/>
    <w:rsid w:val="00447047"/>
    <w:rsid w:val="004472FB"/>
    <w:rsid w:val="004479A2"/>
    <w:rsid w:val="00447CC9"/>
    <w:rsid w:val="004501C4"/>
    <w:rsid w:val="004502AE"/>
    <w:rsid w:val="004502CF"/>
    <w:rsid w:val="00450BE0"/>
    <w:rsid w:val="00450C0F"/>
    <w:rsid w:val="004511D3"/>
    <w:rsid w:val="00451629"/>
    <w:rsid w:val="00451A09"/>
    <w:rsid w:val="0045209A"/>
    <w:rsid w:val="00452104"/>
    <w:rsid w:val="004530C7"/>
    <w:rsid w:val="00453CA9"/>
    <w:rsid w:val="004545FA"/>
    <w:rsid w:val="00454E52"/>
    <w:rsid w:val="0045512F"/>
    <w:rsid w:val="004556E7"/>
    <w:rsid w:val="00455DA0"/>
    <w:rsid w:val="00455F41"/>
    <w:rsid w:val="004562DF"/>
    <w:rsid w:val="00456761"/>
    <w:rsid w:val="00456BBD"/>
    <w:rsid w:val="00456F79"/>
    <w:rsid w:val="00457405"/>
    <w:rsid w:val="004577DF"/>
    <w:rsid w:val="004579C0"/>
    <w:rsid w:val="004608F4"/>
    <w:rsid w:val="00460F3B"/>
    <w:rsid w:val="00461327"/>
    <w:rsid w:val="0046157E"/>
    <w:rsid w:val="00461959"/>
    <w:rsid w:val="00461B0C"/>
    <w:rsid w:val="00461DE5"/>
    <w:rsid w:val="004621F8"/>
    <w:rsid w:val="004624B1"/>
    <w:rsid w:val="00463274"/>
    <w:rsid w:val="00463731"/>
    <w:rsid w:val="0046383F"/>
    <w:rsid w:val="00463D85"/>
    <w:rsid w:val="004648FA"/>
    <w:rsid w:val="00465109"/>
    <w:rsid w:val="004652A9"/>
    <w:rsid w:val="0046580C"/>
    <w:rsid w:val="00465B02"/>
    <w:rsid w:val="00465CD4"/>
    <w:rsid w:val="0046639E"/>
    <w:rsid w:val="0046659E"/>
    <w:rsid w:val="004669FF"/>
    <w:rsid w:val="0046777E"/>
    <w:rsid w:val="00470055"/>
    <w:rsid w:val="00470499"/>
    <w:rsid w:val="0047125B"/>
    <w:rsid w:val="0047152E"/>
    <w:rsid w:val="0047153E"/>
    <w:rsid w:val="00471B1A"/>
    <w:rsid w:val="0047274C"/>
    <w:rsid w:val="00472988"/>
    <w:rsid w:val="00472C28"/>
    <w:rsid w:val="004731D2"/>
    <w:rsid w:val="00473617"/>
    <w:rsid w:val="00473B4F"/>
    <w:rsid w:val="00473B80"/>
    <w:rsid w:val="00473D5D"/>
    <w:rsid w:val="00473FA5"/>
    <w:rsid w:val="004742EE"/>
    <w:rsid w:val="00474347"/>
    <w:rsid w:val="00474839"/>
    <w:rsid w:val="00474DFA"/>
    <w:rsid w:val="00474E40"/>
    <w:rsid w:val="004752E7"/>
    <w:rsid w:val="00475B41"/>
    <w:rsid w:val="00475BB3"/>
    <w:rsid w:val="00475E98"/>
    <w:rsid w:val="00475ED4"/>
    <w:rsid w:val="00476083"/>
    <w:rsid w:val="0047611C"/>
    <w:rsid w:val="0047617A"/>
    <w:rsid w:val="00476326"/>
    <w:rsid w:val="00476778"/>
    <w:rsid w:val="004776DF"/>
    <w:rsid w:val="00477D66"/>
    <w:rsid w:val="00477DFD"/>
    <w:rsid w:val="00480369"/>
    <w:rsid w:val="00480C3D"/>
    <w:rsid w:val="004811D4"/>
    <w:rsid w:val="00481703"/>
    <w:rsid w:val="004817CB"/>
    <w:rsid w:val="00481E65"/>
    <w:rsid w:val="0048218E"/>
    <w:rsid w:val="00482625"/>
    <w:rsid w:val="00483187"/>
    <w:rsid w:val="004831E7"/>
    <w:rsid w:val="00483D37"/>
    <w:rsid w:val="004858DD"/>
    <w:rsid w:val="00486884"/>
    <w:rsid w:val="00486A8C"/>
    <w:rsid w:val="00487B0B"/>
    <w:rsid w:val="00487B69"/>
    <w:rsid w:val="00490463"/>
    <w:rsid w:val="0049046C"/>
    <w:rsid w:val="00490D0A"/>
    <w:rsid w:val="004914F9"/>
    <w:rsid w:val="00491811"/>
    <w:rsid w:val="00491BFF"/>
    <w:rsid w:val="00491D7A"/>
    <w:rsid w:val="0049235E"/>
    <w:rsid w:val="00492426"/>
    <w:rsid w:val="004931F8"/>
    <w:rsid w:val="0049453C"/>
    <w:rsid w:val="004948FF"/>
    <w:rsid w:val="00494ACA"/>
    <w:rsid w:val="00494FBC"/>
    <w:rsid w:val="00495023"/>
    <w:rsid w:val="004953D1"/>
    <w:rsid w:val="0049544C"/>
    <w:rsid w:val="004957AB"/>
    <w:rsid w:val="00495B71"/>
    <w:rsid w:val="00495DCE"/>
    <w:rsid w:val="00497381"/>
    <w:rsid w:val="004976B9"/>
    <w:rsid w:val="00497BCF"/>
    <w:rsid w:val="004A069E"/>
    <w:rsid w:val="004A07F9"/>
    <w:rsid w:val="004A0C3E"/>
    <w:rsid w:val="004A0E85"/>
    <w:rsid w:val="004A15DF"/>
    <w:rsid w:val="004A219B"/>
    <w:rsid w:val="004A25B6"/>
    <w:rsid w:val="004A26BE"/>
    <w:rsid w:val="004A2763"/>
    <w:rsid w:val="004A2979"/>
    <w:rsid w:val="004A2F85"/>
    <w:rsid w:val="004A328D"/>
    <w:rsid w:val="004A34D1"/>
    <w:rsid w:val="004A36DB"/>
    <w:rsid w:val="004A3899"/>
    <w:rsid w:val="004A3C91"/>
    <w:rsid w:val="004A3D46"/>
    <w:rsid w:val="004A3D69"/>
    <w:rsid w:val="004A440D"/>
    <w:rsid w:val="004A46AC"/>
    <w:rsid w:val="004A46FF"/>
    <w:rsid w:val="004A4798"/>
    <w:rsid w:val="004A5680"/>
    <w:rsid w:val="004A59A2"/>
    <w:rsid w:val="004A5ED3"/>
    <w:rsid w:val="004A6651"/>
    <w:rsid w:val="004A69FC"/>
    <w:rsid w:val="004A6E00"/>
    <w:rsid w:val="004A7A97"/>
    <w:rsid w:val="004A7F04"/>
    <w:rsid w:val="004B00BC"/>
    <w:rsid w:val="004B0268"/>
    <w:rsid w:val="004B0E31"/>
    <w:rsid w:val="004B0E73"/>
    <w:rsid w:val="004B1554"/>
    <w:rsid w:val="004B19FD"/>
    <w:rsid w:val="004B1BC2"/>
    <w:rsid w:val="004B1FFD"/>
    <w:rsid w:val="004B22CD"/>
    <w:rsid w:val="004B2354"/>
    <w:rsid w:val="004B3196"/>
    <w:rsid w:val="004B34F4"/>
    <w:rsid w:val="004B386D"/>
    <w:rsid w:val="004B3A14"/>
    <w:rsid w:val="004B3B74"/>
    <w:rsid w:val="004B4500"/>
    <w:rsid w:val="004B4650"/>
    <w:rsid w:val="004B487D"/>
    <w:rsid w:val="004B53E6"/>
    <w:rsid w:val="004B58C9"/>
    <w:rsid w:val="004B61A2"/>
    <w:rsid w:val="004B63E5"/>
    <w:rsid w:val="004B6443"/>
    <w:rsid w:val="004B668B"/>
    <w:rsid w:val="004B67E1"/>
    <w:rsid w:val="004B6866"/>
    <w:rsid w:val="004B6A85"/>
    <w:rsid w:val="004B6BAD"/>
    <w:rsid w:val="004B6DC7"/>
    <w:rsid w:val="004B71DC"/>
    <w:rsid w:val="004B791A"/>
    <w:rsid w:val="004B7D7D"/>
    <w:rsid w:val="004C01F0"/>
    <w:rsid w:val="004C0516"/>
    <w:rsid w:val="004C0640"/>
    <w:rsid w:val="004C0889"/>
    <w:rsid w:val="004C0B9D"/>
    <w:rsid w:val="004C0C81"/>
    <w:rsid w:val="004C12F8"/>
    <w:rsid w:val="004C158E"/>
    <w:rsid w:val="004C15BF"/>
    <w:rsid w:val="004C237A"/>
    <w:rsid w:val="004C28EC"/>
    <w:rsid w:val="004C2B0A"/>
    <w:rsid w:val="004C32C4"/>
    <w:rsid w:val="004C3920"/>
    <w:rsid w:val="004C3951"/>
    <w:rsid w:val="004C3A32"/>
    <w:rsid w:val="004C3E24"/>
    <w:rsid w:val="004C3EDE"/>
    <w:rsid w:val="004C481F"/>
    <w:rsid w:val="004C51F2"/>
    <w:rsid w:val="004C59C1"/>
    <w:rsid w:val="004C617F"/>
    <w:rsid w:val="004C63A1"/>
    <w:rsid w:val="004C7DDF"/>
    <w:rsid w:val="004C7E77"/>
    <w:rsid w:val="004C7F93"/>
    <w:rsid w:val="004D1091"/>
    <w:rsid w:val="004D174C"/>
    <w:rsid w:val="004D28F6"/>
    <w:rsid w:val="004D2980"/>
    <w:rsid w:val="004D2D02"/>
    <w:rsid w:val="004D2E90"/>
    <w:rsid w:val="004D307D"/>
    <w:rsid w:val="004D33AF"/>
    <w:rsid w:val="004D357E"/>
    <w:rsid w:val="004D35C2"/>
    <w:rsid w:val="004D3DA0"/>
    <w:rsid w:val="004D4C2D"/>
    <w:rsid w:val="004D59DB"/>
    <w:rsid w:val="004D679D"/>
    <w:rsid w:val="004D6E0C"/>
    <w:rsid w:val="004D7248"/>
    <w:rsid w:val="004D777C"/>
    <w:rsid w:val="004D7B4F"/>
    <w:rsid w:val="004D7F36"/>
    <w:rsid w:val="004D7FE9"/>
    <w:rsid w:val="004E045A"/>
    <w:rsid w:val="004E1766"/>
    <w:rsid w:val="004E17C0"/>
    <w:rsid w:val="004E1A93"/>
    <w:rsid w:val="004E1B46"/>
    <w:rsid w:val="004E1DE2"/>
    <w:rsid w:val="004E2446"/>
    <w:rsid w:val="004E2710"/>
    <w:rsid w:val="004E2F64"/>
    <w:rsid w:val="004E381B"/>
    <w:rsid w:val="004E3CA8"/>
    <w:rsid w:val="004E4D25"/>
    <w:rsid w:val="004E4E25"/>
    <w:rsid w:val="004E4E47"/>
    <w:rsid w:val="004E4EB0"/>
    <w:rsid w:val="004E540B"/>
    <w:rsid w:val="004E5771"/>
    <w:rsid w:val="004E5883"/>
    <w:rsid w:val="004E5B28"/>
    <w:rsid w:val="004E5D36"/>
    <w:rsid w:val="004E623F"/>
    <w:rsid w:val="004E65A0"/>
    <w:rsid w:val="004E6E14"/>
    <w:rsid w:val="004E7001"/>
    <w:rsid w:val="004E7A38"/>
    <w:rsid w:val="004E7D78"/>
    <w:rsid w:val="004F041E"/>
    <w:rsid w:val="004F15BA"/>
    <w:rsid w:val="004F1733"/>
    <w:rsid w:val="004F2305"/>
    <w:rsid w:val="004F38DC"/>
    <w:rsid w:val="004F3CC6"/>
    <w:rsid w:val="004F43D3"/>
    <w:rsid w:val="004F4796"/>
    <w:rsid w:val="004F52E8"/>
    <w:rsid w:val="004F5715"/>
    <w:rsid w:val="004F5C52"/>
    <w:rsid w:val="004F627C"/>
    <w:rsid w:val="004F6307"/>
    <w:rsid w:val="004F69F9"/>
    <w:rsid w:val="004F70BB"/>
    <w:rsid w:val="004F712F"/>
    <w:rsid w:val="004F7152"/>
    <w:rsid w:val="004F75F4"/>
    <w:rsid w:val="004F77FB"/>
    <w:rsid w:val="004F7AB3"/>
    <w:rsid w:val="004F7B4B"/>
    <w:rsid w:val="00500272"/>
    <w:rsid w:val="005006B7"/>
    <w:rsid w:val="00500CFF"/>
    <w:rsid w:val="00500DEB"/>
    <w:rsid w:val="0050107A"/>
    <w:rsid w:val="005010F8"/>
    <w:rsid w:val="00501319"/>
    <w:rsid w:val="005016DB"/>
    <w:rsid w:val="00501AD5"/>
    <w:rsid w:val="0050227F"/>
    <w:rsid w:val="00502562"/>
    <w:rsid w:val="005025F7"/>
    <w:rsid w:val="005026ED"/>
    <w:rsid w:val="005031C4"/>
    <w:rsid w:val="00503BAC"/>
    <w:rsid w:val="00504A08"/>
    <w:rsid w:val="00504AC7"/>
    <w:rsid w:val="0050521D"/>
    <w:rsid w:val="00506669"/>
    <w:rsid w:val="00506D9B"/>
    <w:rsid w:val="0050718C"/>
    <w:rsid w:val="005076BC"/>
    <w:rsid w:val="005076DB"/>
    <w:rsid w:val="005076E1"/>
    <w:rsid w:val="005109AF"/>
    <w:rsid w:val="005109F9"/>
    <w:rsid w:val="00511390"/>
    <w:rsid w:val="005115DC"/>
    <w:rsid w:val="005117BD"/>
    <w:rsid w:val="00511E5E"/>
    <w:rsid w:val="00511EF2"/>
    <w:rsid w:val="00512028"/>
    <w:rsid w:val="005124BA"/>
    <w:rsid w:val="005133B7"/>
    <w:rsid w:val="005133BB"/>
    <w:rsid w:val="00514548"/>
    <w:rsid w:val="00515124"/>
    <w:rsid w:val="00515362"/>
    <w:rsid w:val="005154F6"/>
    <w:rsid w:val="00515633"/>
    <w:rsid w:val="005168F7"/>
    <w:rsid w:val="00516ECB"/>
    <w:rsid w:val="00516FAD"/>
    <w:rsid w:val="005178AA"/>
    <w:rsid w:val="00517A6C"/>
    <w:rsid w:val="0052009E"/>
    <w:rsid w:val="00520C01"/>
    <w:rsid w:val="00520F3A"/>
    <w:rsid w:val="00521201"/>
    <w:rsid w:val="00523252"/>
    <w:rsid w:val="00524C9F"/>
    <w:rsid w:val="00524CA5"/>
    <w:rsid w:val="00524D45"/>
    <w:rsid w:val="005254F4"/>
    <w:rsid w:val="00525E72"/>
    <w:rsid w:val="00525F9F"/>
    <w:rsid w:val="005304D6"/>
    <w:rsid w:val="005309F7"/>
    <w:rsid w:val="00530C10"/>
    <w:rsid w:val="00530C14"/>
    <w:rsid w:val="00531A49"/>
    <w:rsid w:val="00531B54"/>
    <w:rsid w:val="00532922"/>
    <w:rsid w:val="00532CD0"/>
    <w:rsid w:val="00532F24"/>
    <w:rsid w:val="005331F3"/>
    <w:rsid w:val="0053362B"/>
    <w:rsid w:val="00534C87"/>
    <w:rsid w:val="00535400"/>
    <w:rsid w:val="005357EC"/>
    <w:rsid w:val="00536796"/>
    <w:rsid w:val="00536962"/>
    <w:rsid w:val="005371A4"/>
    <w:rsid w:val="0053725F"/>
    <w:rsid w:val="005377AD"/>
    <w:rsid w:val="005377D7"/>
    <w:rsid w:val="00537BBC"/>
    <w:rsid w:val="00537FDB"/>
    <w:rsid w:val="00540109"/>
    <w:rsid w:val="00540634"/>
    <w:rsid w:val="005406C6"/>
    <w:rsid w:val="005407AB"/>
    <w:rsid w:val="00540831"/>
    <w:rsid w:val="005409C5"/>
    <w:rsid w:val="00540ADD"/>
    <w:rsid w:val="00540C10"/>
    <w:rsid w:val="0054149E"/>
    <w:rsid w:val="00541AE6"/>
    <w:rsid w:val="00541D03"/>
    <w:rsid w:val="0054231D"/>
    <w:rsid w:val="00542AA0"/>
    <w:rsid w:val="005436CC"/>
    <w:rsid w:val="00543818"/>
    <w:rsid w:val="005439A8"/>
    <w:rsid w:val="00544824"/>
    <w:rsid w:val="0054525E"/>
    <w:rsid w:val="005456D6"/>
    <w:rsid w:val="00545BA5"/>
    <w:rsid w:val="0054660C"/>
    <w:rsid w:val="00546922"/>
    <w:rsid w:val="005473EA"/>
    <w:rsid w:val="00547893"/>
    <w:rsid w:val="00547D73"/>
    <w:rsid w:val="00547EC1"/>
    <w:rsid w:val="00547F0F"/>
    <w:rsid w:val="00550376"/>
    <w:rsid w:val="005504AC"/>
    <w:rsid w:val="00550CAB"/>
    <w:rsid w:val="005512A4"/>
    <w:rsid w:val="005516FF"/>
    <w:rsid w:val="0055172A"/>
    <w:rsid w:val="00551883"/>
    <w:rsid w:val="00551EB5"/>
    <w:rsid w:val="00552165"/>
    <w:rsid w:val="00552746"/>
    <w:rsid w:val="00552841"/>
    <w:rsid w:val="00552C36"/>
    <w:rsid w:val="00552F23"/>
    <w:rsid w:val="005535F3"/>
    <w:rsid w:val="00553C18"/>
    <w:rsid w:val="00553C96"/>
    <w:rsid w:val="00554D92"/>
    <w:rsid w:val="00554E24"/>
    <w:rsid w:val="00555145"/>
    <w:rsid w:val="00555194"/>
    <w:rsid w:val="005551F4"/>
    <w:rsid w:val="00555A33"/>
    <w:rsid w:val="00555AA8"/>
    <w:rsid w:val="00556A63"/>
    <w:rsid w:val="00556AB4"/>
    <w:rsid w:val="00556BA3"/>
    <w:rsid w:val="00556EEC"/>
    <w:rsid w:val="005573E7"/>
    <w:rsid w:val="005573F5"/>
    <w:rsid w:val="0055746D"/>
    <w:rsid w:val="005575A3"/>
    <w:rsid w:val="00557878"/>
    <w:rsid w:val="00560B05"/>
    <w:rsid w:val="00560B4A"/>
    <w:rsid w:val="00560BE0"/>
    <w:rsid w:val="005614B9"/>
    <w:rsid w:val="00563202"/>
    <w:rsid w:val="00564342"/>
    <w:rsid w:val="005643D8"/>
    <w:rsid w:val="0056447D"/>
    <w:rsid w:val="00564F18"/>
    <w:rsid w:val="005657C9"/>
    <w:rsid w:val="00566304"/>
    <w:rsid w:val="0056637D"/>
    <w:rsid w:val="00566483"/>
    <w:rsid w:val="00567869"/>
    <w:rsid w:val="005678AA"/>
    <w:rsid w:val="005706F4"/>
    <w:rsid w:val="00572837"/>
    <w:rsid w:val="00572DAF"/>
    <w:rsid w:val="00572FE3"/>
    <w:rsid w:val="00573082"/>
    <w:rsid w:val="00573E2E"/>
    <w:rsid w:val="005742E3"/>
    <w:rsid w:val="00574625"/>
    <w:rsid w:val="00574DEA"/>
    <w:rsid w:val="00574EFB"/>
    <w:rsid w:val="005762D0"/>
    <w:rsid w:val="00576B84"/>
    <w:rsid w:val="00576E4B"/>
    <w:rsid w:val="00577506"/>
    <w:rsid w:val="00577781"/>
    <w:rsid w:val="00577B1E"/>
    <w:rsid w:val="00577C78"/>
    <w:rsid w:val="0058064D"/>
    <w:rsid w:val="00580781"/>
    <w:rsid w:val="00580BFD"/>
    <w:rsid w:val="005814C6"/>
    <w:rsid w:val="00581509"/>
    <w:rsid w:val="0058171C"/>
    <w:rsid w:val="00581AA0"/>
    <w:rsid w:val="00581B17"/>
    <w:rsid w:val="00581C03"/>
    <w:rsid w:val="00582505"/>
    <w:rsid w:val="0058275A"/>
    <w:rsid w:val="0058394E"/>
    <w:rsid w:val="00583D31"/>
    <w:rsid w:val="00584189"/>
    <w:rsid w:val="0058447E"/>
    <w:rsid w:val="00584DE6"/>
    <w:rsid w:val="005851FD"/>
    <w:rsid w:val="005858AE"/>
    <w:rsid w:val="00585919"/>
    <w:rsid w:val="0058596D"/>
    <w:rsid w:val="00585E5A"/>
    <w:rsid w:val="005863DA"/>
    <w:rsid w:val="005865AA"/>
    <w:rsid w:val="005867E6"/>
    <w:rsid w:val="00586EC4"/>
    <w:rsid w:val="00586F45"/>
    <w:rsid w:val="00587188"/>
    <w:rsid w:val="005871D8"/>
    <w:rsid w:val="005908AE"/>
    <w:rsid w:val="005908FA"/>
    <w:rsid w:val="00590B15"/>
    <w:rsid w:val="00591BAF"/>
    <w:rsid w:val="00591DEC"/>
    <w:rsid w:val="0059241F"/>
    <w:rsid w:val="0059274A"/>
    <w:rsid w:val="00592B45"/>
    <w:rsid w:val="005932C4"/>
    <w:rsid w:val="005933EF"/>
    <w:rsid w:val="0059386C"/>
    <w:rsid w:val="005940D7"/>
    <w:rsid w:val="00594745"/>
    <w:rsid w:val="00595176"/>
    <w:rsid w:val="0059535D"/>
    <w:rsid w:val="0059590B"/>
    <w:rsid w:val="00595940"/>
    <w:rsid w:val="00596991"/>
    <w:rsid w:val="00597041"/>
    <w:rsid w:val="00597170"/>
    <w:rsid w:val="005975F2"/>
    <w:rsid w:val="00597643"/>
    <w:rsid w:val="00597B91"/>
    <w:rsid w:val="00597E0A"/>
    <w:rsid w:val="005A025D"/>
    <w:rsid w:val="005A0517"/>
    <w:rsid w:val="005A088C"/>
    <w:rsid w:val="005A0CC9"/>
    <w:rsid w:val="005A0FDD"/>
    <w:rsid w:val="005A12B5"/>
    <w:rsid w:val="005A13E4"/>
    <w:rsid w:val="005A156A"/>
    <w:rsid w:val="005A2883"/>
    <w:rsid w:val="005A2E83"/>
    <w:rsid w:val="005A2E89"/>
    <w:rsid w:val="005A34BA"/>
    <w:rsid w:val="005A3EDA"/>
    <w:rsid w:val="005A482A"/>
    <w:rsid w:val="005A516D"/>
    <w:rsid w:val="005A5483"/>
    <w:rsid w:val="005A57CA"/>
    <w:rsid w:val="005A5806"/>
    <w:rsid w:val="005A5915"/>
    <w:rsid w:val="005A657E"/>
    <w:rsid w:val="005A65A0"/>
    <w:rsid w:val="005A67A1"/>
    <w:rsid w:val="005A71E2"/>
    <w:rsid w:val="005A7AD7"/>
    <w:rsid w:val="005A7B61"/>
    <w:rsid w:val="005A7D5A"/>
    <w:rsid w:val="005A7DFA"/>
    <w:rsid w:val="005B05CD"/>
    <w:rsid w:val="005B0D3A"/>
    <w:rsid w:val="005B0D6F"/>
    <w:rsid w:val="005B125E"/>
    <w:rsid w:val="005B2E4D"/>
    <w:rsid w:val="005B314D"/>
    <w:rsid w:val="005B3615"/>
    <w:rsid w:val="005B3AF2"/>
    <w:rsid w:val="005B3CB3"/>
    <w:rsid w:val="005B4730"/>
    <w:rsid w:val="005B4CDA"/>
    <w:rsid w:val="005B55E6"/>
    <w:rsid w:val="005B63FF"/>
    <w:rsid w:val="005B6488"/>
    <w:rsid w:val="005B665C"/>
    <w:rsid w:val="005B6912"/>
    <w:rsid w:val="005B793B"/>
    <w:rsid w:val="005C027B"/>
    <w:rsid w:val="005C08DD"/>
    <w:rsid w:val="005C14C4"/>
    <w:rsid w:val="005C1543"/>
    <w:rsid w:val="005C1D3F"/>
    <w:rsid w:val="005C1F20"/>
    <w:rsid w:val="005C343C"/>
    <w:rsid w:val="005C3C00"/>
    <w:rsid w:val="005C3C08"/>
    <w:rsid w:val="005C3CFA"/>
    <w:rsid w:val="005C4230"/>
    <w:rsid w:val="005C4733"/>
    <w:rsid w:val="005C479D"/>
    <w:rsid w:val="005C47C2"/>
    <w:rsid w:val="005C4B00"/>
    <w:rsid w:val="005C5052"/>
    <w:rsid w:val="005C5319"/>
    <w:rsid w:val="005C5E60"/>
    <w:rsid w:val="005C5F08"/>
    <w:rsid w:val="005C604B"/>
    <w:rsid w:val="005C6BC5"/>
    <w:rsid w:val="005C6DD6"/>
    <w:rsid w:val="005C6F36"/>
    <w:rsid w:val="005C71D7"/>
    <w:rsid w:val="005C7406"/>
    <w:rsid w:val="005C7681"/>
    <w:rsid w:val="005C78EC"/>
    <w:rsid w:val="005D0151"/>
    <w:rsid w:val="005D02B1"/>
    <w:rsid w:val="005D0551"/>
    <w:rsid w:val="005D1258"/>
    <w:rsid w:val="005D170B"/>
    <w:rsid w:val="005D24BB"/>
    <w:rsid w:val="005D2531"/>
    <w:rsid w:val="005D2615"/>
    <w:rsid w:val="005D3F57"/>
    <w:rsid w:val="005D408B"/>
    <w:rsid w:val="005D4243"/>
    <w:rsid w:val="005D4DB3"/>
    <w:rsid w:val="005D4FBA"/>
    <w:rsid w:val="005D517A"/>
    <w:rsid w:val="005D53BB"/>
    <w:rsid w:val="005D5955"/>
    <w:rsid w:val="005D5DDA"/>
    <w:rsid w:val="005D5F1D"/>
    <w:rsid w:val="005D6550"/>
    <w:rsid w:val="005D6989"/>
    <w:rsid w:val="005D6EBC"/>
    <w:rsid w:val="005D70BA"/>
    <w:rsid w:val="005D735B"/>
    <w:rsid w:val="005D7692"/>
    <w:rsid w:val="005D7AF4"/>
    <w:rsid w:val="005D7B84"/>
    <w:rsid w:val="005D7FD4"/>
    <w:rsid w:val="005E03B3"/>
    <w:rsid w:val="005E0744"/>
    <w:rsid w:val="005E0E47"/>
    <w:rsid w:val="005E0E8C"/>
    <w:rsid w:val="005E1339"/>
    <w:rsid w:val="005E1CDA"/>
    <w:rsid w:val="005E200B"/>
    <w:rsid w:val="005E201F"/>
    <w:rsid w:val="005E255F"/>
    <w:rsid w:val="005E25C4"/>
    <w:rsid w:val="005E34FA"/>
    <w:rsid w:val="005E3556"/>
    <w:rsid w:val="005E38E8"/>
    <w:rsid w:val="005E3FB2"/>
    <w:rsid w:val="005E4B71"/>
    <w:rsid w:val="005E4DEF"/>
    <w:rsid w:val="005E5386"/>
    <w:rsid w:val="005E5AFC"/>
    <w:rsid w:val="005E6758"/>
    <w:rsid w:val="005E6946"/>
    <w:rsid w:val="005E6AEB"/>
    <w:rsid w:val="005E72E3"/>
    <w:rsid w:val="005E7971"/>
    <w:rsid w:val="005E7A3B"/>
    <w:rsid w:val="005F0961"/>
    <w:rsid w:val="005F0D26"/>
    <w:rsid w:val="005F16FC"/>
    <w:rsid w:val="005F18C5"/>
    <w:rsid w:val="005F1AF6"/>
    <w:rsid w:val="005F1E82"/>
    <w:rsid w:val="005F1EFE"/>
    <w:rsid w:val="005F2753"/>
    <w:rsid w:val="005F2B1D"/>
    <w:rsid w:val="005F3612"/>
    <w:rsid w:val="005F36A2"/>
    <w:rsid w:val="005F4074"/>
    <w:rsid w:val="005F415B"/>
    <w:rsid w:val="005F459E"/>
    <w:rsid w:val="005F4ED5"/>
    <w:rsid w:val="005F4FC0"/>
    <w:rsid w:val="005F5721"/>
    <w:rsid w:val="005F5963"/>
    <w:rsid w:val="005F60B8"/>
    <w:rsid w:val="005F6255"/>
    <w:rsid w:val="005F63E9"/>
    <w:rsid w:val="005F64D6"/>
    <w:rsid w:val="005F6CA7"/>
    <w:rsid w:val="005F6F7B"/>
    <w:rsid w:val="006003B9"/>
    <w:rsid w:val="00600EC2"/>
    <w:rsid w:val="00600F6E"/>
    <w:rsid w:val="00601297"/>
    <w:rsid w:val="0060143E"/>
    <w:rsid w:val="0060168A"/>
    <w:rsid w:val="00601988"/>
    <w:rsid w:val="00601E75"/>
    <w:rsid w:val="00602292"/>
    <w:rsid w:val="006026AE"/>
    <w:rsid w:val="00602BDD"/>
    <w:rsid w:val="00602DAA"/>
    <w:rsid w:val="0060301A"/>
    <w:rsid w:val="00603817"/>
    <w:rsid w:val="0060458B"/>
    <w:rsid w:val="006049B5"/>
    <w:rsid w:val="0060531B"/>
    <w:rsid w:val="006059CF"/>
    <w:rsid w:val="00605DDE"/>
    <w:rsid w:val="00606661"/>
    <w:rsid w:val="006069E8"/>
    <w:rsid w:val="00606BA8"/>
    <w:rsid w:val="00607281"/>
    <w:rsid w:val="006073AC"/>
    <w:rsid w:val="00611465"/>
    <w:rsid w:val="00612098"/>
    <w:rsid w:val="006123EA"/>
    <w:rsid w:val="00612C4C"/>
    <w:rsid w:val="006136B9"/>
    <w:rsid w:val="00613B11"/>
    <w:rsid w:val="00613CAD"/>
    <w:rsid w:val="00613E37"/>
    <w:rsid w:val="006143CB"/>
    <w:rsid w:val="00614523"/>
    <w:rsid w:val="006153DD"/>
    <w:rsid w:val="006155DD"/>
    <w:rsid w:val="006156FB"/>
    <w:rsid w:val="00615A26"/>
    <w:rsid w:val="00615CCB"/>
    <w:rsid w:val="00616065"/>
    <w:rsid w:val="006166E2"/>
    <w:rsid w:val="00616C78"/>
    <w:rsid w:val="00616E07"/>
    <w:rsid w:val="00616E3D"/>
    <w:rsid w:val="00617435"/>
    <w:rsid w:val="00617C49"/>
    <w:rsid w:val="00620FE3"/>
    <w:rsid w:val="0062131D"/>
    <w:rsid w:val="0062137A"/>
    <w:rsid w:val="006215EE"/>
    <w:rsid w:val="00622A2F"/>
    <w:rsid w:val="00622B9F"/>
    <w:rsid w:val="0062344E"/>
    <w:rsid w:val="00623529"/>
    <w:rsid w:val="00623763"/>
    <w:rsid w:val="00623C12"/>
    <w:rsid w:val="00623D32"/>
    <w:rsid w:val="006241DE"/>
    <w:rsid w:val="0062473F"/>
    <w:rsid w:val="00624A55"/>
    <w:rsid w:val="006253A3"/>
    <w:rsid w:val="006253A6"/>
    <w:rsid w:val="0062569D"/>
    <w:rsid w:val="00625BA8"/>
    <w:rsid w:val="00626575"/>
    <w:rsid w:val="00626BC5"/>
    <w:rsid w:val="00626EA7"/>
    <w:rsid w:val="006270D0"/>
    <w:rsid w:val="006270F0"/>
    <w:rsid w:val="00627BFC"/>
    <w:rsid w:val="00630EF0"/>
    <w:rsid w:val="00630F2D"/>
    <w:rsid w:val="00631316"/>
    <w:rsid w:val="006316C4"/>
    <w:rsid w:val="0063190A"/>
    <w:rsid w:val="00631C89"/>
    <w:rsid w:val="00632049"/>
    <w:rsid w:val="00632218"/>
    <w:rsid w:val="00634788"/>
    <w:rsid w:val="00634F43"/>
    <w:rsid w:val="006352C4"/>
    <w:rsid w:val="00635845"/>
    <w:rsid w:val="00635AB0"/>
    <w:rsid w:val="006360B8"/>
    <w:rsid w:val="00636636"/>
    <w:rsid w:val="006369B2"/>
    <w:rsid w:val="006401AE"/>
    <w:rsid w:val="006401B8"/>
    <w:rsid w:val="0064092A"/>
    <w:rsid w:val="00640B20"/>
    <w:rsid w:val="00640C2B"/>
    <w:rsid w:val="00641921"/>
    <w:rsid w:val="00642457"/>
    <w:rsid w:val="00642719"/>
    <w:rsid w:val="006427B1"/>
    <w:rsid w:val="006427BC"/>
    <w:rsid w:val="00642992"/>
    <w:rsid w:val="006429CB"/>
    <w:rsid w:val="006429F2"/>
    <w:rsid w:val="00642A59"/>
    <w:rsid w:val="00642E25"/>
    <w:rsid w:val="00643184"/>
    <w:rsid w:val="0064432C"/>
    <w:rsid w:val="00645231"/>
    <w:rsid w:val="006457F1"/>
    <w:rsid w:val="00645A1D"/>
    <w:rsid w:val="00645E66"/>
    <w:rsid w:val="00645E6A"/>
    <w:rsid w:val="0064675A"/>
    <w:rsid w:val="0064679B"/>
    <w:rsid w:val="00646B6D"/>
    <w:rsid w:val="00646C6B"/>
    <w:rsid w:val="00646E84"/>
    <w:rsid w:val="00646FBF"/>
    <w:rsid w:val="00647623"/>
    <w:rsid w:val="006479AC"/>
    <w:rsid w:val="00647C32"/>
    <w:rsid w:val="006507DF"/>
    <w:rsid w:val="00650992"/>
    <w:rsid w:val="00650C00"/>
    <w:rsid w:val="00651B38"/>
    <w:rsid w:val="00651C52"/>
    <w:rsid w:val="00651CB1"/>
    <w:rsid w:val="00651D32"/>
    <w:rsid w:val="006529E7"/>
    <w:rsid w:val="00652DDD"/>
    <w:rsid w:val="00653994"/>
    <w:rsid w:val="00653A35"/>
    <w:rsid w:val="00653C18"/>
    <w:rsid w:val="00653C2B"/>
    <w:rsid w:val="00653D0D"/>
    <w:rsid w:val="00654265"/>
    <w:rsid w:val="0065456B"/>
    <w:rsid w:val="00654741"/>
    <w:rsid w:val="00654D6E"/>
    <w:rsid w:val="0065510B"/>
    <w:rsid w:val="00655312"/>
    <w:rsid w:val="00655742"/>
    <w:rsid w:val="00655964"/>
    <w:rsid w:val="00655CB8"/>
    <w:rsid w:val="00655D8F"/>
    <w:rsid w:val="00655EEF"/>
    <w:rsid w:val="006566A7"/>
    <w:rsid w:val="00656DAA"/>
    <w:rsid w:val="00657197"/>
    <w:rsid w:val="006574AA"/>
    <w:rsid w:val="006575CC"/>
    <w:rsid w:val="006575DC"/>
    <w:rsid w:val="006578B7"/>
    <w:rsid w:val="0066016B"/>
    <w:rsid w:val="006604DB"/>
    <w:rsid w:val="00661D2B"/>
    <w:rsid w:val="0066243F"/>
    <w:rsid w:val="00662B08"/>
    <w:rsid w:val="00662C72"/>
    <w:rsid w:val="00662DEE"/>
    <w:rsid w:val="00663F70"/>
    <w:rsid w:val="0066469B"/>
    <w:rsid w:val="00664768"/>
    <w:rsid w:val="006648B9"/>
    <w:rsid w:val="00664C19"/>
    <w:rsid w:val="00664D54"/>
    <w:rsid w:val="00664E18"/>
    <w:rsid w:val="00664EFC"/>
    <w:rsid w:val="006651C3"/>
    <w:rsid w:val="0066531F"/>
    <w:rsid w:val="00665336"/>
    <w:rsid w:val="00665B40"/>
    <w:rsid w:val="00665FCA"/>
    <w:rsid w:val="006660A6"/>
    <w:rsid w:val="006660F7"/>
    <w:rsid w:val="0066629C"/>
    <w:rsid w:val="00666697"/>
    <w:rsid w:val="006667F6"/>
    <w:rsid w:val="00666AEC"/>
    <w:rsid w:val="00666EAE"/>
    <w:rsid w:val="00667390"/>
    <w:rsid w:val="006674A9"/>
    <w:rsid w:val="0066765E"/>
    <w:rsid w:val="00667C6D"/>
    <w:rsid w:val="00667D75"/>
    <w:rsid w:val="00670256"/>
    <w:rsid w:val="006704EB"/>
    <w:rsid w:val="00670AC8"/>
    <w:rsid w:val="00670E2D"/>
    <w:rsid w:val="006711EC"/>
    <w:rsid w:val="0067199E"/>
    <w:rsid w:val="00671E0D"/>
    <w:rsid w:val="00672206"/>
    <w:rsid w:val="006728ED"/>
    <w:rsid w:val="0067444C"/>
    <w:rsid w:val="006745CE"/>
    <w:rsid w:val="00675EA0"/>
    <w:rsid w:val="0067613C"/>
    <w:rsid w:val="00676C90"/>
    <w:rsid w:val="006775DC"/>
    <w:rsid w:val="00680AAE"/>
    <w:rsid w:val="0068138C"/>
    <w:rsid w:val="00682804"/>
    <w:rsid w:val="00682B15"/>
    <w:rsid w:val="00683CBD"/>
    <w:rsid w:val="00683ED3"/>
    <w:rsid w:val="006840E8"/>
    <w:rsid w:val="006840F6"/>
    <w:rsid w:val="00685438"/>
    <w:rsid w:val="00685988"/>
    <w:rsid w:val="00686A17"/>
    <w:rsid w:val="00686AD0"/>
    <w:rsid w:val="00686DDA"/>
    <w:rsid w:val="006875E1"/>
    <w:rsid w:val="00687F3B"/>
    <w:rsid w:val="0069107C"/>
    <w:rsid w:val="00691270"/>
    <w:rsid w:val="0069142C"/>
    <w:rsid w:val="00691D18"/>
    <w:rsid w:val="00691D77"/>
    <w:rsid w:val="0069204B"/>
    <w:rsid w:val="00692892"/>
    <w:rsid w:val="00692BAC"/>
    <w:rsid w:val="00692DA8"/>
    <w:rsid w:val="00692DE2"/>
    <w:rsid w:val="00693295"/>
    <w:rsid w:val="00693A71"/>
    <w:rsid w:val="00693B57"/>
    <w:rsid w:val="00693FE1"/>
    <w:rsid w:val="0069401A"/>
    <w:rsid w:val="006941DD"/>
    <w:rsid w:val="006941FC"/>
    <w:rsid w:val="0069469E"/>
    <w:rsid w:val="006953EB"/>
    <w:rsid w:val="00695C83"/>
    <w:rsid w:val="006960C4"/>
    <w:rsid w:val="00696A38"/>
    <w:rsid w:val="00696EE9"/>
    <w:rsid w:val="00697C98"/>
    <w:rsid w:val="006A0324"/>
    <w:rsid w:val="006A08B0"/>
    <w:rsid w:val="006A0C20"/>
    <w:rsid w:val="006A1012"/>
    <w:rsid w:val="006A1505"/>
    <w:rsid w:val="006A170F"/>
    <w:rsid w:val="006A1C81"/>
    <w:rsid w:val="006A1D3B"/>
    <w:rsid w:val="006A1DBF"/>
    <w:rsid w:val="006A1EB6"/>
    <w:rsid w:val="006A2289"/>
    <w:rsid w:val="006A24C7"/>
    <w:rsid w:val="006A2868"/>
    <w:rsid w:val="006A301E"/>
    <w:rsid w:val="006A3559"/>
    <w:rsid w:val="006A3DA1"/>
    <w:rsid w:val="006A3E21"/>
    <w:rsid w:val="006A4A0F"/>
    <w:rsid w:val="006A50B5"/>
    <w:rsid w:val="006A52BA"/>
    <w:rsid w:val="006A555B"/>
    <w:rsid w:val="006A6714"/>
    <w:rsid w:val="006A67BB"/>
    <w:rsid w:val="006A683D"/>
    <w:rsid w:val="006A6A9C"/>
    <w:rsid w:val="006A6C19"/>
    <w:rsid w:val="006B015B"/>
    <w:rsid w:val="006B01FC"/>
    <w:rsid w:val="006B0324"/>
    <w:rsid w:val="006B0A2A"/>
    <w:rsid w:val="006B0C34"/>
    <w:rsid w:val="006B1DAF"/>
    <w:rsid w:val="006B276D"/>
    <w:rsid w:val="006B2D22"/>
    <w:rsid w:val="006B353B"/>
    <w:rsid w:val="006B357F"/>
    <w:rsid w:val="006B4004"/>
    <w:rsid w:val="006B41E3"/>
    <w:rsid w:val="006B4294"/>
    <w:rsid w:val="006B52D7"/>
    <w:rsid w:val="006B5C2F"/>
    <w:rsid w:val="006B61DC"/>
    <w:rsid w:val="006B6426"/>
    <w:rsid w:val="006B6F0A"/>
    <w:rsid w:val="006B70DD"/>
    <w:rsid w:val="006B7B8E"/>
    <w:rsid w:val="006C008E"/>
    <w:rsid w:val="006C06B6"/>
    <w:rsid w:val="006C0EEA"/>
    <w:rsid w:val="006C1B6F"/>
    <w:rsid w:val="006C2291"/>
    <w:rsid w:val="006C251B"/>
    <w:rsid w:val="006C268B"/>
    <w:rsid w:val="006C37C5"/>
    <w:rsid w:val="006C3E65"/>
    <w:rsid w:val="006C4099"/>
    <w:rsid w:val="006C419A"/>
    <w:rsid w:val="006C4639"/>
    <w:rsid w:val="006C4C86"/>
    <w:rsid w:val="006C5957"/>
    <w:rsid w:val="006C5EDB"/>
    <w:rsid w:val="006C61BE"/>
    <w:rsid w:val="006C6531"/>
    <w:rsid w:val="006C67E1"/>
    <w:rsid w:val="006C68B0"/>
    <w:rsid w:val="006C72DD"/>
    <w:rsid w:val="006C770B"/>
    <w:rsid w:val="006C78A0"/>
    <w:rsid w:val="006D164F"/>
    <w:rsid w:val="006D1F70"/>
    <w:rsid w:val="006D2056"/>
    <w:rsid w:val="006D22CD"/>
    <w:rsid w:val="006D2847"/>
    <w:rsid w:val="006D32A8"/>
    <w:rsid w:val="006D3F8D"/>
    <w:rsid w:val="006D42E0"/>
    <w:rsid w:val="006D4AD0"/>
    <w:rsid w:val="006D56CC"/>
    <w:rsid w:val="006D586F"/>
    <w:rsid w:val="006D5AE0"/>
    <w:rsid w:val="006D5B61"/>
    <w:rsid w:val="006D5D04"/>
    <w:rsid w:val="006D5D42"/>
    <w:rsid w:val="006D61CD"/>
    <w:rsid w:val="006D61D5"/>
    <w:rsid w:val="006D6948"/>
    <w:rsid w:val="006D714F"/>
    <w:rsid w:val="006D746B"/>
    <w:rsid w:val="006D7597"/>
    <w:rsid w:val="006D7677"/>
    <w:rsid w:val="006E0225"/>
    <w:rsid w:val="006E0EE4"/>
    <w:rsid w:val="006E158B"/>
    <w:rsid w:val="006E19D2"/>
    <w:rsid w:val="006E216B"/>
    <w:rsid w:val="006E2963"/>
    <w:rsid w:val="006E3120"/>
    <w:rsid w:val="006E39DE"/>
    <w:rsid w:val="006E3C85"/>
    <w:rsid w:val="006E3D21"/>
    <w:rsid w:val="006E5099"/>
    <w:rsid w:val="006E581F"/>
    <w:rsid w:val="006E5BF4"/>
    <w:rsid w:val="006E699A"/>
    <w:rsid w:val="006E6C77"/>
    <w:rsid w:val="006E74D5"/>
    <w:rsid w:val="006E768D"/>
    <w:rsid w:val="006F017D"/>
    <w:rsid w:val="006F01E3"/>
    <w:rsid w:val="006F01F0"/>
    <w:rsid w:val="006F0298"/>
    <w:rsid w:val="006F0619"/>
    <w:rsid w:val="006F08F0"/>
    <w:rsid w:val="006F0BCB"/>
    <w:rsid w:val="006F0CEE"/>
    <w:rsid w:val="006F0DBD"/>
    <w:rsid w:val="006F1E6D"/>
    <w:rsid w:val="006F1EF0"/>
    <w:rsid w:val="006F2845"/>
    <w:rsid w:val="006F2BE9"/>
    <w:rsid w:val="006F3597"/>
    <w:rsid w:val="006F3EC7"/>
    <w:rsid w:val="006F5028"/>
    <w:rsid w:val="006F57C4"/>
    <w:rsid w:val="006F5974"/>
    <w:rsid w:val="006F6222"/>
    <w:rsid w:val="006F6C84"/>
    <w:rsid w:val="006F7294"/>
    <w:rsid w:val="0070066D"/>
    <w:rsid w:val="007006DB"/>
    <w:rsid w:val="0070096E"/>
    <w:rsid w:val="00700ABF"/>
    <w:rsid w:val="00701037"/>
    <w:rsid w:val="00701D74"/>
    <w:rsid w:val="00701E89"/>
    <w:rsid w:val="007022B6"/>
    <w:rsid w:val="0070285D"/>
    <w:rsid w:val="00702C34"/>
    <w:rsid w:val="00703261"/>
    <w:rsid w:val="007039B2"/>
    <w:rsid w:val="00703D51"/>
    <w:rsid w:val="00703E91"/>
    <w:rsid w:val="007041E5"/>
    <w:rsid w:val="00704D27"/>
    <w:rsid w:val="007052D1"/>
    <w:rsid w:val="00705ACA"/>
    <w:rsid w:val="00706F1A"/>
    <w:rsid w:val="007071F8"/>
    <w:rsid w:val="007073A6"/>
    <w:rsid w:val="007076C8"/>
    <w:rsid w:val="00707B1F"/>
    <w:rsid w:val="00710178"/>
    <w:rsid w:val="007104FF"/>
    <w:rsid w:val="00710744"/>
    <w:rsid w:val="00710A0B"/>
    <w:rsid w:val="007119F5"/>
    <w:rsid w:val="00711B2F"/>
    <w:rsid w:val="00712365"/>
    <w:rsid w:val="0071351E"/>
    <w:rsid w:val="00714312"/>
    <w:rsid w:val="0071433D"/>
    <w:rsid w:val="007146C2"/>
    <w:rsid w:val="00714711"/>
    <w:rsid w:val="0071479D"/>
    <w:rsid w:val="00714B4C"/>
    <w:rsid w:val="00714E68"/>
    <w:rsid w:val="007152BE"/>
    <w:rsid w:val="00715625"/>
    <w:rsid w:val="00715634"/>
    <w:rsid w:val="007158E4"/>
    <w:rsid w:val="00715EC0"/>
    <w:rsid w:val="00715EDE"/>
    <w:rsid w:val="007164F4"/>
    <w:rsid w:val="00716901"/>
    <w:rsid w:val="00716A8A"/>
    <w:rsid w:val="00716BCA"/>
    <w:rsid w:val="00716CCF"/>
    <w:rsid w:val="00717291"/>
    <w:rsid w:val="00720054"/>
    <w:rsid w:val="00720203"/>
    <w:rsid w:val="00720493"/>
    <w:rsid w:val="007205A6"/>
    <w:rsid w:val="00720613"/>
    <w:rsid w:val="0072087C"/>
    <w:rsid w:val="00720922"/>
    <w:rsid w:val="00720CAC"/>
    <w:rsid w:val="00721777"/>
    <w:rsid w:val="00721DB1"/>
    <w:rsid w:val="00722698"/>
    <w:rsid w:val="007228ED"/>
    <w:rsid w:val="00722F6F"/>
    <w:rsid w:val="00722F95"/>
    <w:rsid w:val="00722FB2"/>
    <w:rsid w:val="007234A7"/>
    <w:rsid w:val="00723D85"/>
    <w:rsid w:val="00724937"/>
    <w:rsid w:val="00724B7A"/>
    <w:rsid w:val="00724E50"/>
    <w:rsid w:val="00724E65"/>
    <w:rsid w:val="0072573E"/>
    <w:rsid w:val="00725BA6"/>
    <w:rsid w:val="00725C69"/>
    <w:rsid w:val="00725F4D"/>
    <w:rsid w:val="00726168"/>
    <w:rsid w:val="007261C1"/>
    <w:rsid w:val="007265F3"/>
    <w:rsid w:val="00726776"/>
    <w:rsid w:val="007267B1"/>
    <w:rsid w:val="0072686E"/>
    <w:rsid w:val="00727CB3"/>
    <w:rsid w:val="007302E2"/>
    <w:rsid w:val="00730FCE"/>
    <w:rsid w:val="0073103C"/>
    <w:rsid w:val="0073143C"/>
    <w:rsid w:val="007315CA"/>
    <w:rsid w:val="0073174A"/>
    <w:rsid w:val="00731E89"/>
    <w:rsid w:val="007322C3"/>
    <w:rsid w:val="0073277B"/>
    <w:rsid w:val="00732848"/>
    <w:rsid w:val="00732C87"/>
    <w:rsid w:val="007332B6"/>
    <w:rsid w:val="00733647"/>
    <w:rsid w:val="007337CF"/>
    <w:rsid w:val="00733932"/>
    <w:rsid w:val="007339B7"/>
    <w:rsid w:val="00733A73"/>
    <w:rsid w:val="00733E4A"/>
    <w:rsid w:val="0073472D"/>
    <w:rsid w:val="007348BD"/>
    <w:rsid w:val="00735151"/>
    <w:rsid w:val="00735DBA"/>
    <w:rsid w:val="00735F06"/>
    <w:rsid w:val="00736724"/>
    <w:rsid w:val="00737134"/>
    <w:rsid w:val="007371FD"/>
    <w:rsid w:val="0074054A"/>
    <w:rsid w:val="00740770"/>
    <w:rsid w:val="007407F8"/>
    <w:rsid w:val="00740B1B"/>
    <w:rsid w:val="007418C5"/>
    <w:rsid w:val="0074193A"/>
    <w:rsid w:val="00741E3C"/>
    <w:rsid w:val="0074201F"/>
    <w:rsid w:val="00742B31"/>
    <w:rsid w:val="00742EED"/>
    <w:rsid w:val="00742F27"/>
    <w:rsid w:val="00742F43"/>
    <w:rsid w:val="00743BBB"/>
    <w:rsid w:val="007447C0"/>
    <w:rsid w:val="007448B8"/>
    <w:rsid w:val="007450A2"/>
    <w:rsid w:val="007459CD"/>
    <w:rsid w:val="00745A06"/>
    <w:rsid w:val="00745DAF"/>
    <w:rsid w:val="00746A5F"/>
    <w:rsid w:val="00746A7D"/>
    <w:rsid w:val="00746C92"/>
    <w:rsid w:val="00746E8D"/>
    <w:rsid w:val="0074750D"/>
    <w:rsid w:val="00747640"/>
    <w:rsid w:val="007478D5"/>
    <w:rsid w:val="00747AAE"/>
    <w:rsid w:val="0075078A"/>
    <w:rsid w:val="00750DA1"/>
    <w:rsid w:val="007515D0"/>
    <w:rsid w:val="00751817"/>
    <w:rsid w:val="00752E93"/>
    <w:rsid w:val="00752F44"/>
    <w:rsid w:val="007533D1"/>
    <w:rsid w:val="007540B0"/>
    <w:rsid w:val="00754855"/>
    <w:rsid w:val="00754B14"/>
    <w:rsid w:val="00754C93"/>
    <w:rsid w:val="00754E9A"/>
    <w:rsid w:val="0075547B"/>
    <w:rsid w:val="00756199"/>
    <w:rsid w:val="0075650F"/>
    <w:rsid w:val="007567FB"/>
    <w:rsid w:val="00756821"/>
    <w:rsid w:val="0075694A"/>
    <w:rsid w:val="00756CE5"/>
    <w:rsid w:val="00760808"/>
    <w:rsid w:val="0076090B"/>
    <w:rsid w:val="00762360"/>
    <w:rsid w:val="00763717"/>
    <w:rsid w:val="00763CFD"/>
    <w:rsid w:val="00763E5D"/>
    <w:rsid w:val="00764356"/>
    <w:rsid w:val="00764A26"/>
    <w:rsid w:val="007654A2"/>
    <w:rsid w:val="00765AA2"/>
    <w:rsid w:val="00765B4B"/>
    <w:rsid w:val="00766364"/>
    <w:rsid w:val="00767B58"/>
    <w:rsid w:val="00770267"/>
    <w:rsid w:val="00771100"/>
    <w:rsid w:val="00771344"/>
    <w:rsid w:val="00771AA0"/>
    <w:rsid w:val="00772416"/>
    <w:rsid w:val="00772B00"/>
    <w:rsid w:val="00772DE4"/>
    <w:rsid w:val="007732D7"/>
    <w:rsid w:val="00774032"/>
    <w:rsid w:val="007753BE"/>
    <w:rsid w:val="00775952"/>
    <w:rsid w:val="00775C65"/>
    <w:rsid w:val="007762F8"/>
    <w:rsid w:val="007763CD"/>
    <w:rsid w:val="00776C86"/>
    <w:rsid w:val="007770CD"/>
    <w:rsid w:val="007773FD"/>
    <w:rsid w:val="007774DB"/>
    <w:rsid w:val="00777922"/>
    <w:rsid w:val="00777E25"/>
    <w:rsid w:val="00777E3F"/>
    <w:rsid w:val="007803BF"/>
    <w:rsid w:val="00780571"/>
    <w:rsid w:val="00780C44"/>
    <w:rsid w:val="00780E0F"/>
    <w:rsid w:val="00781D38"/>
    <w:rsid w:val="00781ECA"/>
    <w:rsid w:val="0078201D"/>
    <w:rsid w:val="007824C1"/>
    <w:rsid w:val="00783C5C"/>
    <w:rsid w:val="0078543A"/>
    <w:rsid w:val="0078554D"/>
    <w:rsid w:val="00786635"/>
    <w:rsid w:val="007868DF"/>
    <w:rsid w:val="007869DB"/>
    <w:rsid w:val="00786CA6"/>
    <w:rsid w:val="00787AC3"/>
    <w:rsid w:val="00790493"/>
    <w:rsid w:val="007905BA"/>
    <w:rsid w:val="0079082C"/>
    <w:rsid w:val="00790ADD"/>
    <w:rsid w:val="00790BC8"/>
    <w:rsid w:val="00790CB5"/>
    <w:rsid w:val="00790EDC"/>
    <w:rsid w:val="00791263"/>
    <w:rsid w:val="00791544"/>
    <w:rsid w:val="00791DB8"/>
    <w:rsid w:val="00791FC8"/>
    <w:rsid w:val="00792C1A"/>
    <w:rsid w:val="00792D8A"/>
    <w:rsid w:val="00792EEE"/>
    <w:rsid w:val="00793398"/>
    <w:rsid w:val="007941DE"/>
    <w:rsid w:val="00794412"/>
    <w:rsid w:val="00794EF2"/>
    <w:rsid w:val="00796067"/>
    <w:rsid w:val="00796325"/>
    <w:rsid w:val="00796495"/>
    <w:rsid w:val="007968C7"/>
    <w:rsid w:val="00797B6C"/>
    <w:rsid w:val="007A04CD"/>
    <w:rsid w:val="007A0804"/>
    <w:rsid w:val="007A1526"/>
    <w:rsid w:val="007A228F"/>
    <w:rsid w:val="007A2A3C"/>
    <w:rsid w:val="007A2C17"/>
    <w:rsid w:val="007A3B43"/>
    <w:rsid w:val="007A3B5A"/>
    <w:rsid w:val="007A40E1"/>
    <w:rsid w:val="007A419B"/>
    <w:rsid w:val="007A4EAF"/>
    <w:rsid w:val="007A4FC3"/>
    <w:rsid w:val="007A5053"/>
    <w:rsid w:val="007A5166"/>
    <w:rsid w:val="007A5377"/>
    <w:rsid w:val="007A56FD"/>
    <w:rsid w:val="007A5AB4"/>
    <w:rsid w:val="007A61F9"/>
    <w:rsid w:val="007A64C6"/>
    <w:rsid w:val="007A6BC2"/>
    <w:rsid w:val="007A708A"/>
    <w:rsid w:val="007A786F"/>
    <w:rsid w:val="007A7942"/>
    <w:rsid w:val="007A7C3A"/>
    <w:rsid w:val="007A7D4C"/>
    <w:rsid w:val="007A7E12"/>
    <w:rsid w:val="007A7F71"/>
    <w:rsid w:val="007B064F"/>
    <w:rsid w:val="007B0EE0"/>
    <w:rsid w:val="007B16F3"/>
    <w:rsid w:val="007B191F"/>
    <w:rsid w:val="007B1B87"/>
    <w:rsid w:val="007B1DCB"/>
    <w:rsid w:val="007B2A79"/>
    <w:rsid w:val="007B2CF9"/>
    <w:rsid w:val="007B3185"/>
    <w:rsid w:val="007B3271"/>
    <w:rsid w:val="007B3950"/>
    <w:rsid w:val="007B3C94"/>
    <w:rsid w:val="007B4A05"/>
    <w:rsid w:val="007B4BE4"/>
    <w:rsid w:val="007B5123"/>
    <w:rsid w:val="007B5361"/>
    <w:rsid w:val="007B59BF"/>
    <w:rsid w:val="007B5DB5"/>
    <w:rsid w:val="007B63AC"/>
    <w:rsid w:val="007B661B"/>
    <w:rsid w:val="007B6DD4"/>
    <w:rsid w:val="007B6EB4"/>
    <w:rsid w:val="007B7D5F"/>
    <w:rsid w:val="007C04F1"/>
    <w:rsid w:val="007C0E8E"/>
    <w:rsid w:val="007C12AD"/>
    <w:rsid w:val="007C12B3"/>
    <w:rsid w:val="007C17CD"/>
    <w:rsid w:val="007C1886"/>
    <w:rsid w:val="007C1A9D"/>
    <w:rsid w:val="007C1BE7"/>
    <w:rsid w:val="007C27B4"/>
    <w:rsid w:val="007C2ADE"/>
    <w:rsid w:val="007C366E"/>
    <w:rsid w:val="007C3778"/>
    <w:rsid w:val="007C3B43"/>
    <w:rsid w:val="007C3F26"/>
    <w:rsid w:val="007C4129"/>
    <w:rsid w:val="007C4D73"/>
    <w:rsid w:val="007C57E4"/>
    <w:rsid w:val="007C6248"/>
    <w:rsid w:val="007C64C4"/>
    <w:rsid w:val="007C663B"/>
    <w:rsid w:val="007C6CC6"/>
    <w:rsid w:val="007C7248"/>
    <w:rsid w:val="007C7D5D"/>
    <w:rsid w:val="007D0232"/>
    <w:rsid w:val="007D038D"/>
    <w:rsid w:val="007D0458"/>
    <w:rsid w:val="007D04BF"/>
    <w:rsid w:val="007D0DAE"/>
    <w:rsid w:val="007D15FE"/>
    <w:rsid w:val="007D1E4E"/>
    <w:rsid w:val="007D2874"/>
    <w:rsid w:val="007D2AF5"/>
    <w:rsid w:val="007D2E42"/>
    <w:rsid w:val="007D2E97"/>
    <w:rsid w:val="007D3147"/>
    <w:rsid w:val="007D34FF"/>
    <w:rsid w:val="007D3EE2"/>
    <w:rsid w:val="007D4486"/>
    <w:rsid w:val="007D49C3"/>
    <w:rsid w:val="007D5994"/>
    <w:rsid w:val="007D683F"/>
    <w:rsid w:val="007D70FA"/>
    <w:rsid w:val="007D7111"/>
    <w:rsid w:val="007D7458"/>
    <w:rsid w:val="007D7635"/>
    <w:rsid w:val="007D7930"/>
    <w:rsid w:val="007E026E"/>
    <w:rsid w:val="007E052B"/>
    <w:rsid w:val="007E07A3"/>
    <w:rsid w:val="007E0A4F"/>
    <w:rsid w:val="007E0C6E"/>
    <w:rsid w:val="007E19FE"/>
    <w:rsid w:val="007E1F90"/>
    <w:rsid w:val="007E2C85"/>
    <w:rsid w:val="007E336D"/>
    <w:rsid w:val="007E3738"/>
    <w:rsid w:val="007E3BA2"/>
    <w:rsid w:val="007E3D04"/>
    <w:rsid w:val="007E3E94"/>
    <w:rsid w:val="007E42E5"/>
    <w:rsid w:val="007E45F8"/>
    <w:rsid w:val="007E4C11"/>
    <w:rsid w:val="007E4C48"/>
    <w:rsid w:val="007E5095"/>
    <w:rsid w:val="007E61CB"/>
    <w:rsid w:val="007E6752"/>
    <w:rsid w:val="007E6F99"/>
    <w:rsid w:val="007E7C1D"/>
    <w:rsid w:val="007E7FA7"/>
    <w:rsid w:val="007F0485"/>
    <w:rsid w:val="007F07D3"/>
    <w:rsid w:val="007F1131"/>
    <w:rsid w:val="007F128D"/>
    <w:rsid w:val="007F17D8"/>
    <w:rsid w:val="007F1D69"/>
    <w:rsid w:val="007F1E26"/>
    <w:rsid w:val="007F245A"/>
    <w:rsid w:val="007F2501"/>
    <w:rsid w:val="007F34EF"/>
    <w:rsid w:val="007F34F2"/>
    <w:rsid w:val="007F4B97"/>
    <w:rsid w:val="007F4C02"/>
    <w:rsid w:val="007F4F58"/>
    <w:rsid w:val="007F5154"/>
    <w:rsid w:val="007F5442"/>
    <w:rsid w:val="007F5444"/>
    <w:rsid w:val="007F6496"/>
    <w:rsid w:val="007F698C"/>
    <w:rsid w:val="007F6B18"/>
    <w:rsid w:val="007F7BAA"/>
    <w:rsid w:val="0080053E"/>
    <w:rsid w:val="00800F37"/>
    <w:rsid w:val="00800FD9"/>
    <w:rsid w:val="00801DE9"/>
    <w:rsid w:val="0080223D"/>
    <w:rsid w:val="00802BB3"/>
    <w:rsid w:val="0080315D"/>
    <w:rsid w:val="0080323B"/>
    <w:rsid w:val="008033B1"/>
    <w:rsid w:val="00803A4C"/>
    <w:rsid w:val="00804EEB"/>
    <w:rsid w:val="00805400"/>
    <w:rsid w:val="00805550"/>
    <w:rsid w:val="00805590"/>
    <w:rsid w:val="0080588F"/>
    <w:rsid w:val="00806134"/>
    <w:rsid w:val="008063D2"/>
    <w:rsid w:val="00806846"/>
    <w:rsid w:val="00806909"/>
    <w:rsid w:val="0080711E"/>
    <w:rsid w:val="008075C1"/>
    <w:rsid w:val="008109F6"/>
    <w:rsid w:val="00810F30"/>
    <w:rsid w:val="0081142C"/>
    <w:rsid w:val="00811431"/>
    <w:rsid w:val="00811C98"/>
    <w:rsid w:val="00811EA1"/>
    <w:rsid w:val="008123B7"/>
    <w:rsid w:val="008127F2"/>
    <w:rsid w:val="008128C8"/>
    <w:rsid w:val="00812A90"/>
    <w:rsid w:val="00812E60"/>
    <w:rsid w:val="00813B5B"/>
    <w:rsid w:val="008145CF"/>
    <w:rsid w:val="00814B13"/>
    <w:rsid w:val="00815340"/>
    <w:rsid w:val="008156CA"/>
    <w:rsid w:val="00815F58"/>
    <w:rsid w:val="00816375"/>
    <w:rsid w:val="0081645D"/>
    <w:rsid w:val="0081712E"/>
    <w:rsid w:val="00817A5C"/>
    <w:rsid w:val="00817D69"/>
    <w:rsid w:val="00820085"/>
    <w:rsid w:val="008208CA"/>
    <w:rsid w:val="00820978"/>
    <w:rsid w:val="00820B6D"/>
    <w:rsid w:val="00820D35"/>
    <w:rsid w:val="0082114C"/>
    <w:rsid w:val="008212C6"/>
    <w:rsid w:val="00821604"/>
    <w:rsid w:val="00821816"/>
    <w:rsid w:val="00821865"/>
    <w:rsid w:val="00821E6C"/>
    <w:rsid w:val="00822083"/>
    <w:rsid w:val="008221C5"/>
    <w:rsid w:val="008225C4"/>
    <w:rsid w:val="0082260B"/>
    <w:rsid w:val="00822F97"/>
    <w:rsid w:val="0082337D"/>
    <w:rsid w:val="008239F5"/>
    <w:rsid w:val="0082436D"/>
    <w:rsid w:val="00824682"/>
    <w:rsid w:val="00825057"/>
    <w:rsid w:val="008253D1"/>
    <w:rsid w:val="0082574A"/>
    <w:rsid w:val="00825F87"/>
    <w:rsid w:val="00826174"/>
    <w:rsid w:val="008262D5"/>
    <w:rsid w:val="00826866"/>
    <w:rsid w:val="00826ED7"/>
    <w:rsid w:val="00826F62"/>
    <w:rsid w:val="00827588"/>
    <w:rsid w:val="0082785D"/>
    <w:rsid w:val="00827FB5"/>
    <w:rsid w:val="00830697"/>
    <w:rsid w:val="00830BB8"/>
    <w:rsid w:val="00830DE3"/>
    <w:rsid w:val="008313BB"/>
    <w:rsid w:val="0083191C"/>
    <w:rsid w:val="00831B2A"/>
    <w:rsid w:val="00832583"/>
    <w:rsid w:val="00832CB4"/>
    <w:rsid w:val="00833314"/>
    <w:rsid w:val="00833525"/>
    <w:rsid w:val="00833C29"/>
    <w:rsid w:val="008342B9"/>
    <w:rsid w:val="00834552"/>
    <w:rsid w:val="00834598"/>
    <w:rsid w:val="008354E2"/>
    <w:rsid w:val="008355F5"/>
    <w:rsid w:val="00835FB0"/>
    <w:rsid w:val="0083614C"/>
    <w:rsid w:val="0083629D"/>
    <w:rsid w:val="008362B8"/>
    <w:rsid w:val="00836471"/>
    <w:rsid w:val="00836672"/>
    <w:rsid w:val="0083673D"/>
    <w:rsid w:val="0083746D"/>
    <w:rsid w:val="00837481"/>
    <w:rsid w:val="0083756F"/>
    <w:rsid w:val="008375DA"/>
    <w:rsid w:val="008376C3"/>
    <w:rsid w:val="00840212"/>
    <w:rsid w:val="0084060D"/>
    <w:rsid w:val="008406E9"/>
    <w:rsid w:val="00840B6E"/>
    <w:rsid w:val="00840EAC"/>
    <w:rsid w:val="00840FB8"/>
    <w:rsid w:val="00841156"/>
    <w:rsid w:val="008413BB"/>
    <w:rsid w:val="008419A6"/>
    <w:rsid w:val="00841BB5"/>
    <w:rsid w:val="00841E19"/>
    <w:rsid w:val="00841F6A"/>
    <w:rsid w:val="008423C1"/>
    <w:rsid w:val="008424B8"/>
    <w:rsid w:val="008425DB"/>
    <w:rsid w:val="00842E11"/>
    <w:rsid w:val="008435FF"/>
    <w:rsid w:val="00843DE4"/>
    <w:rsid w:val="008442C4"/>
    <w:rsid w:val="0084447B"/>
    <w:rsid w:val="00844D8D"/>
    <w:rsid w:val="00844DBD"/>
    <w:rsid w:val="00844DDD"/>
    <w:rsid w:val="00845594"/>
    <w:rsid w:val="00845797"/>
    <w:rsid w:val="008457EC"/>
    <w:rsid w:val="0084589F"/>
    <w:rsid w:val="0084652C"/>
    <w:rsid w:val="00847904"/>
    <w:rsid w:val="008479E6"/>
    <w:rsid w:val="00847AF1"/>
    <w:rsid w:val="00847D9C"/>
    <w:rsid w:val="008501E0"/>
    <w:rsid w:val="008502F3"/>
    <w:rsid w:val="008507AC"/>
    <w:rsid w:val="008507E4"/>
    <w:rsid w:val="0085141D"/>
    <w:rsid w:val="00851E56"/>
    <w:rsid w:val="008521B3"/>
    <w:rsid w:val="00852439"/>
    <w:rsid w:val="00852E0E"/>
    <w:rsid w:val="00853438"/>
    <w:rsid w:val="008537C0"/>
    <w:rsid w:val="0085397B"/>
    <w:rsid w:val="00853C9B"/>
    <w:rsid w:val="00853E3C"/>
    <w:rsid w:val="008540F9"/>
    <w:rsid w:val="008548AC"/>
    <w:rsid w:val="00854EAA"/>
    <w:rsid w:val="0085522B"/>
    <w:rsid w:val="008552E7"/>
    <w:rsid w:val="008553B3"/>
    <w:rsid w:val="00855CAE"/>
    <w:rsid w:val="008565D9"/>
    <w:rsid w:val="00856936"/>
    <w:rsid w:val="00856A6A"/>
    <w:rsid w:val="00856FE7"/>
    <w:rsid w:val="008570BB"/>
    <w:rsid w:val="00857ADA"/>
    <w:rsid w:val="00860054"/>
    <w:rsid w:val="00860DA3"/>
    <w:rsid w:val="00861398"/>
    <w:rsid w:val="00861BD6"/>
    <w:rsid w:val="00861F7D"/>
    <w:rsid w:val="008625B2"/>
    <w:rsid w:val="00862A78"/>
    <w:rsid w:val="00862B91"/>
    <w:rsid w:val="008630BA"/>
    <w:rsid w:val="00864138"/>
    <w:rsid w:val="00865678"/>
    <w:rsid w:val="008656DC"/>
    <w:rsid w:val="00865DD5"/>
    <w:rsid w:val="0086612F"/>
    <w:rsid w:val="008663D3"/>
    <w:rsid w:val="00867426"/>
    <w:rsid w:val="00870008"/>
    <w:rsid w:val="0087039B"/>
    <w:rsid w:val="00870505"/>
    <w:rsid w:val="0087061B"/>
    <w:rsid w:val="00870C38"/>
    <w:rsid w:val="00870F3F"/>
    <w:rsid w:val="00871DEF"/>
    <w:rsid w:val="00872304"/>
    <w:rsid w:val="00873111"/>
    <w:rsid w:val="00873870"/>
    <w:rsid w:val="0087404B"/>
    <w:rsid w:val="00874874"/>
    <w:rsid w:val="00874C92"/>
    <w:rsid w:val="00875427"/>
    <w:rsid w:val="00875498"/>
    <w:rsid w:val="00875964"/>
    <w:rsid w:val="00876041"/>
    <w:rsid w:val="008760AA"/>
    <w:rsid w:val="008771FD"/>
    <w:rsid w:val="00877B5C"/>
    <w:rsid w:val="008807A1"/>
    <w:rsid w:val="008807FC"/>
    <w:rsid w:val="00880A5A"/>
    <w:rsid w:val="00880E0A"/>
    <w:rsid w:val="008813C5"/>
    <w:rsid w:val="008819AA"/>
    <w:rsid w:val="0088222B"/>
    <w:rsid w:val="0088294A"/>
    <w:rsid w:val="00882970"/>
    <w:rsid w:val="00883C24"/>
    <w:rsid w:val="0088444A"/>
    <w:rsid w:val="00884BBF"/>
    <w:rsid w:val="00884F49"/>
    <w:rsid w:val="008852BC"/>
    <w:rsid w:val="0088572C"/>
    <w:rsid w:val="00885866"/>
    <w:rsid w:val="00885C64"/>
    <w:rsid w:val="00885F7F"/>
    <w:rsid w:val="00886397"/>
    <w:rsid w:val="008863E2"/>
    <w:rsid w:val="00886A52"/>
    <w:rsid w:val="00887398"/>
    <w:rsid w:val="00887F31"/>
    <w:rsid w:val="00890619"/>
    <w:rsid w:val="008910E6"/>
    <w:rsid w:val="00891481"/>
    <w:rsid w:val="008921A9"/>
    <w:rsid w:val="008924D8"/>
    <w:rsid w:val="00892526"/>
    <w:rsid w:val="008927F1"/>
    <w:rsid w:val="00892DB4"/>
    <w:rsid w:val="0089331A"/>
    <w:rsid w:val="008936C2"/>
    <w:rsid w:val="008937D2"/>
    <w:rsid w:val="0089405D"/>
    <w:rsid w:val="008941D2"/>
    <w:rsid w:val="00894497"/>
    <w:rsid w:val="00894DCA"/>
    <w:rsid w:val="00895098"/>
    <w:rsid w:val="00895BF1"/>
    <w:rsid w:val="00895C55"/>
    <w:rsid w:val="00896273"/>
    <w:rsid w:val="00896292"/>
    <w:rsid w:val="00896B50"/>
    <w:rsid w:val="0089746A"/>
    <w:rsid w:val="008979E0"/>
    <w:rsid w:val="008A04C5"/>
    <w:rsid w:val="008A0643"/>
    <w:rsid w:val="008A0767"/>
    <w:rsid w:val="008A0EFA"/>
    <w:rsid w:val="008A18A9"/>
    <w:rsid w:val="008A1EAA"/>
    <w:rsid w:val="008A1F4C"/>
    <w:rsid w:val="008A2080"/>
    <w:rsid w:val="008A25FC"/>
    <w:rsid w:val="008A2A6C"/>
    <w:rsid w:val="008A2F3B"/>
    <w:rsid w:val="008A3018"/>
    <w:rsid w:val="008A375D"/>
    <w:rsid w:val="008A38F5"/>
    <w:rsid w:val="008A3C00"/>
    <w:rsid w:val="008A408F"/>
    <w:rsid w:val="008A43A5"/>
    <w:rsid w:val="008A5D4A"/>
    <w:rsid w:val="008A61A4"/>
    <w:rsid w:val="008A64ED"/>
    <w:rsid w:val="008A6921"/>
    <w:rsid w:val="008A7323"/>
    <w:rsid w:val="008A793C"/>
    <w:rsid w:val="008A79CB"/>
    <w:rsid w:val="008A7B4F"/>
    <w:rsid w:val="008A7DFC"/>
    <w:rsid w:val="008B094E"/>
    <w:rsid w:val="008B13CF"/>
    <w:rsid w:val="008B25D5"/>
    <w:rsid w:val="008B2B09"/>
    <w:rsid w:val="008B3023"/>
    <w:rsid w:val="008B41E1"/>
    <w:rsid w:val="008B4FF9"/>
    <w:rsid w:val="008B50FC"/>
    <w:rsid w:val="008B5A01"/>
    <w:rsid w:val="008B5B06"/>
    <w:rsid w:val="008B5C4F"/>
    <w:rsid w:val="008B5E69"/>
    <w:rsid w:val="008B61E0"/>
    <w:rsid w:val="008B61F0"/>
    <w:rsid w:val="008B632F"/>
    <w:rsid w:val="008B710A"/>
    <w:rsid w:val="008B718F"/>
    <w:rsid w:val="008B7DDB"/>
    <w:rsid w:val="008B7F68"/>
    <w:rsid w:val="008B7F9F"/>
    <w:rsid w:val="008C0099"/>
    <w:rsid w:val="008C031F"/>
    <w:rsid w:val="008C0398"/>
    <w:rsid w:val="008C1AF5"/>
    <w:rsid w:val="008C22C0"/>
    <w:rsid w:val="008C26A4"/>
    <w:rsid w:val="008C2791"/>
    <w:rsid w:val="008C2C6F"/>
    <w:rsid w:val="008C3443"/>
    <w:rsid w:val="008C4228"/>
    <w:rsid w:val="008C46E8"/>
    <w:rsid w:val="008C4C93"/>
    <w:rsid w:val="008C4E77"/>
    <w:rsid w:val="008C5033"/>
    <w:rsid w:val="008C56B2"/>
    <w:rsid w:val="008C5717"/>
    <w:rsid w:val="008C591E"/>
    <w:rsid w:val="008C5CA7"/>
    <w:rsid w:val="008C69FD"/>
    <w:rsid w:val="008C6DB4"/>
    <w:rsid w:val="008C709B"/>
    <w:rsid w:val="008C7155"/>
    <w:rsid w:val="008C73E4"/>
    <w:rsid w:val="008C7BD8"/>
    <w:rsid w:val="008C7BDD"/>
    <w:rsid w:val="008D0015"/>
    <w:rsid w:val="008D0459"/>
    <w:rsid w:val="008D0AAA"/>
    <w:rsid w:val="008D0D2A"/>
    <w:rsid w:val="008D0F92"/>
    <w:rsid w:val="008D1070"/>
    <w:rsid w:val="008D138D"/>
    <w:rsid w:val="008D1445"/>
    <w:rsid w:val="008D1619"/>
    <w:rsid w:val="008D1A39"/>
    <w:rsid w:val="008D29AF"/>
    <w:rsid w:val="008D2A08"/>
    <w:rsid w:val="008D2A53"/>
    <w:rsid w:val="008D2EA4"/>
    <w:rsid w:val="008D3304"/>
    <w:rsid w:val="008D33D6"/>
    <w:rsid w:val="008D379F"/>
    <w:rsid w:val="008D4151"/>
    <w:rsid w:val="008D47A2"/>
    <w:rsid w:val="008D49FE"/>
    <w:rsid w:val="008D55A5"/>
    <w:rsid w:val="008D5AB4"/>
    <w:rsid w:val="008D5E33"/>
    <w:rsid w:val="008D66E3"/>
    <w:rsid w:val="008D67A0"/>
    <w:rsid w:val="008D6A37"/>
    <w:rsid w:val="008D79BC"/>
    <w:rsid w:val="008D7C1C"/>
    <w:rsid w:val="008E001B"/>
    <w:rsid w:val="008E05E7"/>
    <w:rsid w:val="008E064D"/>
    <w:rsid w:val="008E08F4"/>
    <w:rsid w:val="008E0FB0"/>
    <w:rsid w:val="008E102E"/>
    <w:rsid w:val="008E14EA"/>
    <w:rsid w:val="008E1AB6"/>
    <w:rsid w:val="008E1FB2"/>
    <w:rsid w:val="008E274F"/>
    <w:rsid w:val="008E3201"/>
    <w:rsid w:val="008E443C"/>
    <w:rsid w:val="008E4B77"/>
    <w:rsid w:val="008E4B8C"/>
    <w:rsid w:val="008E4FFE"/>
    <w:rsid w:val="008E5733"/>
    <w:rsid w:val="008E57AC"/>
    <w:rsid w:val="008E60A4"/>
    <w:rsid w:val="008E61EF"/>
    <w:rsid w:val="008E636D"/>
    <w:rsid w:val="008E67DF"/>
    <w:rsid w:val="008E69D1"/>
    <w:rsid w:val="008E6D90"/>
    <w:rsid w:val="008E6DDB"/>
    <w:rsid w:val="008E6EDF"/>
    <w:rsid w:val="008E6FFC"/>
    <w:rsid w:val="008E78CD"/>
    <w:rsid w:val="008E790D"/>
    <w:rsid w:val="008E798D"/>
    <w:rsid w:val="008E7B3A"/>
    <w:rsid w:val="008F0010"/>
    <w:rsid w:val="008F016A"/>
    <w:rsid w:val="008F33A1"/>
    <w:rsid w:val="008F344E"/>
    <w:rsid w:val="008F3620"/>
    <w:rsid w:val="008F3841"/>
    <w:rsid w:val="008F3B35"/>
    <w:rsid w:val="008F3C58"/>
    <w:rsid w:val="008F3CE3"/>
    <w:rsid w:val="008F3D34"/>
    <w:rsid w:val="008F3E91"/>
    <w:rsid w:val="008F3FC1"/>
    <w:rsid w:val="008F44AB"/>
    <w:rsid w:val="008F528D"/>
    <w:rsid w:val="008F5714"/>
    <w:rsid w:val="008F5AD2"/>
    <w:rsid w:val="008F65EE"/>
    <w:rsid w:val="008F660F"/>
    <w:rsid w:val="008F7483"/>
    <w:rsid w:val="008F7B1C"/>
    <w:rsid w:val="008F7F03"/>
    <w:rsid w:val="008F7F23"/>
    <w:rsid w:val="00900561"/>
    <w:rsid w:val="0090063C"/>
    <w:rsid w:val="00900859"/>
    <w:rsid w:val="009008E7"/>
    <w:rsid w:val="009009C0"/>
    <w:rsid w:val="00900E54"/>
    <w:rsid w:val="00900E57"/>
    <w:rsid w:val="00900FE7"/>
    <w:rsid w:val="0090114A"/>
    <w:rsid w:val="009013AC"/>
    <w:rsid w:val="009017E0"/>
    <w:rsid w:val="00901A57"/>
    <w:rsid w:val="00901C75"/>
    <w:rsid w:val="00901D7A"/>
    <w:rsid w:val="00901E03"/>
    <w:rsid w:val="00902585"/>
    <w:rsid w:val="00902737"/>
    <w:rsid w:val="00902882"/>
    <w:rsid w:val="00902CBE"/>
    <w:rsid w:val="00902FC0"/>
    <w:rsid w:val="0090308A"/>
    <w:rsid w:val="00903587"/>
    <w:rsid w:val="00903ACD"/>
    <w:rsid w:val="00904000"/>
    <w:rsid w:val="00904318"/>
    <w:rsid w:val="00904BD7"/>
    <w:rsid w:val="00904DAB"/>
    <w:rsid w:val="00904F00"/>
    <w:rsid w:val="00904F50"/>
    <w:rsid w:val="00904F99"/>
    <w:rsid w:val="009052C8"/>
    <w:rsid w:val="009056A8"/>
    <w:rsid w:val="00905ED9"/>
    <w:rsid w:val="00906239"/>
    <w:rsid w:val="00906A9F"/>
    <w:rsid w:val="00906EED"/>
    <w:rsid w:val="00907250"/>
    <w:rsid w:val="0090764E"/>
    <w:rsid w:val="0090780E"/>
    <w:rsid w:val="00910A46"/>
    <w:rsid w:val="00910C81"/>
    <w:rsid w:val="00911DC7"/>
    <w:rsid w:val="00911EAC"/>
    <w:rsid w:val="009120EF"/>
    <w:rsid w:val="00913364"/>
    <w:rsid w:val="0091379E"/>
    <w:rsid w:val="009141A1"/>
    <w:rsid w:val="009144EB"/>
    <w:rsid w:val="0091474C"/>
    <w:rsid w:val="00914AEA"/>
    <w:rsid w:val="00915568"/>
    <w:rsid w:val="009160D7"/>
    <w:rsid w:val="00916E21"/>
    <w:rsid w:val="009176B1"/>
    <w:rsid w:val="009177CB"/>
    <w:rsid w:val="009179C8"/>
    <w:rsid w:val="00917CF5"/>
    <w:rsid w:val="009202E3"/>
    <w:rsid w:val="009205B6"/>
    <w:rsid w:val="00920798"/>
    <w:rsid w:val="00920898"/>
    <w:rsid w:val="00920C16"/>
    <w:rsid w:val="00920D97"/>
    <w:rsid w:val="00921123"/>
    <w:rsid w:val="00921FC2"/>
    <w:rsid w:val="009223F8"/>
    <w:rsid w:val="00922420"/>
    <w:rsid w:val="0092247E"/>
    <w:rsid w:val="009224C3"/>
    <w:rsid w:val="009225E1"/>
    <w:rsid w:val="0092271A"/>
    <w:rsid w:val="0092310E"/>
    <w:rsid w:val="00923444"/>
    <w:rsid w:val="0092350D"/>
    <w:rsid w:val="00924025"/>
    <w:rsid w:val="00924735"/>
    <w:rsid w:val="009252C9"/>
    <w:rsid w:val="009256AA"/>
    <w:rsid w:val="00925D2A"/>
    <w:rsid w:val="00925F23"/>
    <w:rsid w:val="00926051"/>
    <w:rsid w:val="00926847"/>
    <w:rsid w:val="009274E8"/>
    <w:rsid w:val="00927509"/>
    <w:rsid w:val="009301AF"/>
    <w:rsid w:val="00930D66"/>
    <w:rsid w:val="00931191"/>
    <w:rsid w:val="0093222C"/>
    <w:rsid w:val="00932687"/>
    <w:rsid w:val="009329A7"/>
    <w:rsid w:val="00932D99"/>
    <w:rsid w:val="00933560"/>
    <w:rsid w:val="009336E8"/>
    <w:rsid w:val="009339BB"/>
    <w:rsid w:val="009340E0"/>
    <w:rsid w:val="00934601"/>
    <w:rsid w:val="009347BF"/>
    <w:rsid w:val="00934DFA"/>
    <w:rsid w:val="00936E86"/>
    <w:rsid w:val="00936F87"/>
    <w:rsid w:val="0094011E"/>
    <w:rsid w:val="00940276"/>
    <w:rsid w:val="009411F8"/>
    <w:rsid w:val="0094162D"/>
    <w:rsid w:val="00941B04"/>
    <w:rsid w:val="00941D4B"/>
    <w:rsid w:val="00942505"/>
    <w:rsid w:val="00942812"/>
    <w:rsid w:val="009429BF"/>
    <w:rsid w:val="00942DF9"/>
    <w:rsid w:val="00944419"/>
    <w:rsid w:val="009444D4"/>
    <w:rsid w:val="00944B85"/>
    <w:rsid w:val="009452C3"/>
    <w:rsid w:val="00945ED5"/>
    <w:rsid w:val="00946172"/>
    <w:rsid w:val="009468BE"/>
    <w:rsid w:val="00946F4F"/>
    <w:rsid w:val="009477E8"/>
    <w:rsid w:val="00947A79"/>
    <w:rsid w:val="0095055A"/>
    <w:rsid w:val="0095072F"/>
    <w:rsid w:val="00950BDA"/>
    <w:rsid w:val="00950CD5"/>
    <w:rsid w:val="0095142D"/>
    <w:rsid w:val="009516EA"/>
    <w:rsid w:val="00951D26"/>
    <w:rsid w:val="009522C4"/>
    <w:rsid w:val="009524F5"/>
    <w:rsid w:val="009525F8"/>
    <w:rsid w:val="0095288C"/>
    <w:rsid w:val="009529DA"/>
    <w:rsid w:val="00952D45"/>
    <w:rsid w:val="00952DD5"/>
    <w:rsid w:val="0095302D"/>
    <w:rsid w:val="0095336A"/>
    <w:rsid w:val="009536BE"/>
    <w:rsid w:val="00953821"/>
    <w:rsid w:val="0095391E"/>
    <w:rsid w:val="009547CE"/>
    <w:rsid w:val="00954A17"/>
    <w:rsid w:val="00954E3B"/>
    <w:rsid w:val="00954F1C"/>
    <w:rsid w:val="009555FD"/>
    <w:rsid w:val="00955A0A"/>
    <w:rsid w:val="00955A88"/>
    <w:rsid w:val="00956725"/>
    <w:rsid w:val="00956BDD"/>
    <w:rsid w:val="009573A6"/>
    <w:rsid w:val="0095755F"/>
    <w:rsid w:val="00960652"/>
    <w:rsid w:val="00961666"/>
    <w:rsid w:val="00961E2A"/>
    <w:rsid w:val="00962AE1"/>
    <w:rsid w:val="00962F3F"/>
    <w:rsid w:val="00962FC9"/>
    <w:rsid w:val="0096310A"/>
    <w:rsid w:val="0096329B"/>
    <w:rsid w:val="009634FB"/>
    <w:rsid w:val="00963583"/>
    <w:rsid w:val="00963EF7"/>
    <w:rsid w:val="009641F4"/>
    <w:rsid w:val="009642D3"/>
    <w:rsid w:val="009644A8"/>
    <w:rsid w:val="0096528F"/>
    <w:rsid w:val="00965290"/>
    <w:rsid w:val="009652B0"/>
    <w:rsid w:val="0096582D"/>
    <w:rsid w:val="00965945"/>
    <w:rsid w:val="00965CED"/>
    <w:rsid w:val="00966A8A"/>
    <w:rsid w:val="00966ADA"/>
    <w:rsid w:val="00967DBD"/>
    <w:rsid w:val="00970094"/>
    <w:rsid w:val="00970227"/>
    <w:rsid w:val="009704D8"/>
    <w:rsid w:val="00970D29"/>
    <w:rsid w:val="00970E58"/>
    <w:rsid w:val="00971A15"/>
    <w:rsid w:val="00971B0F"/>
    <w:rsid w:val="009721A1"/>
    <w:rsid w:val="009724A6"/>
    <w:rsid w:val="00972CCA"/>
    <w:rsid w:val="00973A91"/>
    <w:rsid w:val="00974110"/>
    <w:rsid w:val="0097419C"/>
    <w:rsid w:val="009747FC"/>
    <w:rsid w:val="00974913"/>
    <w:rsid w:val="00975590"/>
    <w:rsid w:val="00975BC6"/>
    <w:rsid w:val="009804E5"/>
    <w:rsid w:val="00980955"/>
    <w:rsid w:val="00980BEA"/>
    <w:rsid w:val="009813CC"/>
    <w:rsid w:val="009817E8"/>
    <w:rsid w:val="00982073"/>
    <w:rsid w:val="00982444"/>
    <w:rsid w:val="0098297B"/>
    <w:rsid w:val="00982D29"/>
    <w:rsid w:val="00982E52"/>
    <w:rsid w:val="009835B7"/>
    <w:rsid w:val="00983AF8"/>
    <w:rsid w:val="00983D09"/>
    <w:rsid w:val="00984223"/>
    <w:rsid w:val="00984372"/>
    <w:rsid w:val="00984524"/>
    <w:rsid w:val="00984555"/>
    <w:rsid w:val="00984912"/>
    <w:rsid w:val="00984CFD"/>
    <w:rsid w:val="009851CD"/>
    <w:rsid w:val="00985259"/>
    <w:rsid w:val="00985B78"/>
    <w:rsid w:val="00985DB2"/>
    <w:rsid w:val="00986576"/>
    <w:rsid w:val="00986E4C"/>
    <w:rsid w:val="00987117"/>
    <w:rsid w:val="0098725D"/>
    <w:rsid w:val="00987798"/>
    <w:rsid w:val="00990569"/>
    <w:rsid w:val="00990ABB"/>
    <w:rsid w:val="00991941"/>
    <w:rsid w:val="00991B85"/>
    <w:rsid w:val="00991D12"/>
    <w:rsid w:val="00992E21"/>
    <w:rsid w:val="00993167"/>
    <w:rsid w:val="00993E0C"/>
    <w:rsid w:val="00993F93"/>
    <w:rsid w:val="009940BB"/>
    <w:rsid w:val="00994799"/>
    <w:rsid w:val="009948F5"/>
    <w:rsid w:val="00994A28"/>
    <w:rsid w:val="00994CB7"/>
    <w:rsid w:val="00994D80"/>
    <w:rsid w:val="00994FD3"/>
    <w:rsid w:val="0099530C"/>
    <w:rsid w:val="0099616F"/>
    <w:rsid w:val="00996AA3"/>
    <w:rsid w:val="00996C86"/>
    <w:rsid w:val="00997028"/>
    <w:rsid w:val="009971B2"/>
    <w:rsid w:val="00997431"/>
    <w:rsid w:val="009978A2"/>
    <w:rsid w:val="00997ED7"/>
    <w:rsid w:val="009A06F7"/>
    <w:rsid w:val="009A175B"/>
    <w:rsid w:val="009A19EE"/>
    <w:rsid w:val="009A2A2D"/>
    <w:rsid w:val="009A2A61"/>
    <w:rsid w:val="009A36DD"/>
    <w:rsid w:val="009A37D3"/>
    <w:rsid w:val="009A4721"/>
    <w:rsid w:val="009A4B4E"/>
    <w:rsid w:val="009A53F2"/>
    <w:rsid w:val="009A6382"/>
    <w:rsid w:val="009A6846"/>
    <w:rsid w:val="009A6B22"/>
    <w:rsid w:val="009A7051"/>
    <w:rsid w:val="009A71BE"/>
    <w:rsid w:val="009A76BE"/>
    <w:rsid w:val="009A7EF7"/>
    <w:rsid w:val="009B0378"/>
    <w:rsid w:val="009B05E3"/>
    <w:rsid w:val="009B08F3"/>
    <w:rsid w:val="009B0A19"/>
    <w:rsid w:val="009B0A32"/>
    <w:rsid w:val="009B10AD"/>
    <w:rsid w:val="009B13C6"/>
    <w:rsid w:val="009B14D9"/>
    <w:rsid w:val="009B2D13"/>
    <w:rsid w:val="009B2F2E"/>
    <w:rsid w:val="009B30E5"/>
    <w:rsid w:val="009B392C"/>
    <w:rsid w:val="009B3E17"/>
    <w:rsid w:val="009B4504"/>
    <w:rsid w:val="009B476F"/>
    <w:rsid w:val="009B4D51"/>
    <w:rsid w:val="009B550F"/>
    <w:rsid w:val="009B62E5"/>
    <w:rsid w:val="009B656F"/>
    <w:rsid w:val="009B6714"/>
    <w:rsid w:val="009B67B0"/>
    <w:rsid w:val="009B685E"/>
    <w:rsid w:val="009B6AD7"/>
    <w:rsid w:val="009B7240"/>
    <w:rsid w:val="009B75C6"/>
    <w:rsid w:val="009B7E62"/>
    <w:rsid w:val="009C0607"/>
    <w:rsid w:val="009C09B1"/>
    <w:rsid w:val="009C0A1E"/>
    <w:rsid w:val="009C0D26"/>
    <w:rsid w:val="009C12C3"/>
    <w:rsid w:val="009C2AB8"/>
    <w:rsid w:val="009C2E2E"/>
    <w:rsid w:val="009C303E"/>
    <w:rsid w:val="009C3618"/>
    <w:rsid w:val="009C4DF6"/>
    <w:rsid w:val="009C50C5"/>
    <w:rsid w:val="009C5826"/>
    <w:rsid w:val="009C6142"/>
    <w:rsid w:val="009C62F4"/>
    <w:rsid w:val="009C6869"/>
    <w:rsid w:val="009C69DF"/>
    <w:rsid w:val="009C6DAF"/>
    <w:rsid w:val="009C6E37"/>
    <w:rsid w:val="009C7703"/>
    <w:rsid w:val="009C7C07"/>
    <w:rsid w:val="009C7CDB"/>
    <w:rsid w:val="009D0240"/>
    <w:rsid w:val="009D035F"/>
    <w:rsid w:val="009D0361"/>
    <w:rsid w:val="009D054A"/>
    <w:rsid w:val="009D0760"/>
    <w:rsid w:val="009D1EFF"/>
    <w:rsid w:val="009D2A9F"/>
    <w:rsid w:val="009D2B11"/>
    <w:rsid w:val="009D3854"/>
    <w:rsid w:val="009D38CB"/>
    <w:rsid w:val="009D4352"/>
    <w:rsid w:val="009D438C"/>
    <w:rsid w:val="009D4581"/>
    <w:rsid w:val="009D493B"/>
    <w:rsid w:val="009D4FAB"/>
    <w:rsid w:val="009D4FAC"/>
    <w:rsid w:val="009D5308"/>
    <w:rsid w:val="009D5ACD"/>
    <w:rsid w:val="009D623A"/>
    <w:rsid w:val="009D64DC"/>
    <w:rsid w:val="009D69EC"/>
    <w:rsid w:val="009D6EAC"/>
    <w:rsid w:val="009D7225"/>
    <w:rsid w:val="009D75B8"/>
    <w:rsid w:val="009E06A0"/>
    <w:rsid w:val="009E07FA"/>
    <w:rsid w:val="009E0960"/>
    <w:rsid w:val="009E0D92"/>
    <w:rsid w:val="009E1199"/>
    <w:rsid w:val="009E11E4"/>
    <w:rsid w:val="009E1D61"/>
    <w:rsid w:val="009E244A"/>
    <w:rsid w:val="009E2A1F"/>
    <w:rsid w:val="009E2B93"/>
    <w:rsid w:val="009E2C22"/>
    <w:rsid w:val="009E2FC4"/>
    <w:rsid w:val="009E3095"/>
    <w:rsid w:val="009E3C2E"/>
    <w:rsid w:val="009E46B4"/>
    <w:rsid w:val="009E522F"/>
    <w:rsid w:val="009E54E9"/>
    <w:rsid w:val="009E588C"/>
    <w:rsid w:val="009E5986"/>
    <w:rsid w:val="009E62F5"/>
    <w:rsid w:val="009E63D5"/>
    <w:rsid w:val="009E6B79"/>
    <w:rsid w:val="009E6C67"/>
    <w:rsid w:val="009E6F02"/>
    <w:rsid w:val="009E72DA"/>
    <w:rsid w:val="009E750F"/>
    <w:rsid w:val="009E79B3"/>
    <w:rsid w:val="009F0FE2"/>
    <w:rsid w:val="009F16FB"/>
    <w:rsid w:val="009F19C1"/>
    <w:rsid w:val="009F1AC4"/>
    <w:rsid w:val="009F20FC"/>
    <w:rsid w:val="009F29AA"/>
    <w:rsid w:val="009F29BA"/>
    <w:rsid w:val="009F2D93"/>
    <w:rsid w:val="009F30E8"/>
    <w:rsid w:val="009F46C9"/>
    <w:rsid w:val="009F4810"/>
    <w:rsid w:val="009F49CB"/>
    <w:rsid w:val="009F5653"/>
    <w:rsid w:val="009F57E2"/>
    <w:rsid w:val="009F5C22"/>
    <w:rsid w:val="009F5E60"/>
    <w:rsid w:val="009F6169"/>
    <w:rsid w:val="009F6392"/>
    <w:rsid w:val="009F667D"/>
    <w:rsid w:val="009F75A4"/>
    <w:rsid w:val="009F780D"/>
    <w:rsid w:val="009F7FB0"/>
    <w:rsid w:val="00A002EB"/>
    <w:rsid w:val="00A00648"/>
    <w:rsid w:val="00A016B4"/>
    <w:rsid w:val="00A01758"/>
    <w:rsid w:val="00A01ABB"/>
    <w:rsid w:val="00A02399"/>
    <w:rsid w:val="00A02885"/>
    <w:rsid w:val="00A02EFB"/>
    <w:rsid w:val="00A03840"/>
    <w:rsid w:val="00A03CE5"/>
    <w:rsid w:val="00A0431A"/>
    <w:rsid w:val="00A04413"/>
    <w:rsid w:val="00A0448B"/>
    <w:rsid w:val="00A04A73"/>
    <w:rsid w:val="00A04F7A"/>
    <w:rsid w:val="00A05096"/>
    <w:rsid w:val="00A05395"/>
    <w:rsid w:val="00A06071"/>
    <w:rsid w:val="00A0618B"/>
    <w:rsid w:val="00A06845"/>
    <w:rsid w:val="00A06E23"/>
    <w:rsid w:val="00A07266"/>
    <w:rsid w:val="00A0782E"/>
    <w:rsid w:val="00A10841"/>
    <w:rsid w:val="00A10BD9"/>
    <w:rsid w:val="00A10C7F"/>
    <w:rsid w:val="00A111E8"/>
    <w:rsid w:val="00A11292"/>
    <w:rsid w:val="00A11A5B"/>
    <w:rsid w:val="00A11E22"/>
    <w:rsid w:val="00A11E57"/>
    <w:rsid w:val="00A11F21"/>
    <w:rsid w:val="00A12A4E"/>
    <w:rsid w:val="00A13004"/>
    <w:rsid w:val="00A132A3"/>
    <w:rsid w:val="00A133A2"/>
    <w:rsid w:val="00A138B7"/>
    <w:rsid w:val="00A13F37"/>
    <w:rsid w:val="00A14082"/>
    <w:rsid w:val="00A142E3"/>
    <w:rsid w:val="00A1446D"/>
    <w:rsid w:val="00A14B49"/>
    <w:rsid w:val="00A1515F"/>
    <w:rsid w:val="00A1538B"/>
    <w:rsid w:val="00A15D18"/>
    <w:rsid w:val="00A161DE"/>
    <w:rsid w:val="00A1682C"/>
    <w:rsid w:val="00A16955"/>
    <w:rsid w:val="00A17123"/>
    <w:rsid w:val="00A1730B"/>
    <w:rsid w:val="00A17651"/>
    <w:rsid w:val="00A20685"/>
    <w:rsid w:val="00A208D0"/>
    <w:rsid w:val="00A20A82"/>
    <w:rsid w:val="00A20BD9"/>
    <w:rsid w:val="00A21508"/>
    <w:rsid w:val="00A222F7"/>
    <w:rsid w:val="00A225D0"/>
    <w:rsid w:val="00A22737"/>
    <w:rsid w:val="00A228F8"/>
    <w:rsid w:val="00A24406"/>
    <w:rsid w:val="00A24C6D"/>
    <w:rsid w:val="00A25248"/>
    <w:rsid w:val="00A25286"/>
    <w:rsid w:val="00A25971"/>
    <w:rsid w:val="00A26063"/>
    <w:rsid w:val="00A26898"/>
    <w:rsid w:val="00A26AA5"/>
    <w:rsid w:val="00A27A79"/>
    <w:rsid w:val="00A27CC4"/>
    <w:rsid w:val="00A27E65"/>
    <w:rsid w:val="00A30FA8"/>
    <w:rsid w:val="00A31514"/>
    <w:rsid w:val="00A322A4"/>
    <w:rsid w:val="00A323B6"/>
    <w:rsid w:val="00A32808"/>
    <w:rsid w:val="00A33510"/>
    <w:rsid w:val="00A33C9D"/>
    <w:rsid w:val="00A341D6"/>
    <w:rsid w:val="00A344A0"/>
    <w:rsid w:val="00A347CA"/>
    <w:rsid w:val="00A3502F"/>
    <w:rsid w:val="00A350CE"/>
    <w:rsid w:val="00A3558B"/>
    <w:rsid w:val="00A35BE6"/>
    <w:rsid w:val="00A35F26"/>
    <w:rsid w:val="00A36982"/>
    <w:rsid w:val="00A36EE1"/>
    <w:rsid w:val="00A37756"/>
    <w:rsid w:val="00A37C7E"/>
    <w:rsid w:val="00A37F45"/>
    <w:rsid w:val="00A37F67"/>
    <w:rsid w:val="00A40445"/>
    <w:rsid w:val="00A412BB"/>
    <w:rsid w:val="00A413C8"/>
    <w:rsid w:val="00A41DC8"/>
    <w:rsid w:val="00A41F85"/>
    <w:rsid w:val="00A420BA"/>
    <w:rsid w:val="00A4226B"/>
    <w:rsid w:val="00A4236D"/>
    <w:rsid w:val="00A43002"/>
    <w:rsid w:val="00A437EA"/>
    <w:rsid w:val="00A43BA1"/>
    <w:rsid w:val="00A43FBB"/>
    <w:rsid w:val="00A440F0"/>
    <w:rsid w:val="00A442E9"/>
    <w:rsid w:val="00A44593"/>
    <w:rsid w:val="00A44879"/>
    <w:rsid w:val="00A44B20"/>
    <w:rsid w:val="00A450A8"/>
    <w:rsid w:val="00A45C2E"/>
    <w:rsid w:val="00A45F23"/>
    <w:rsid w:val="00A46853"/>
    <w:rsid w:val="00A46B03"/>
    <w:rsid w:val="00A50B48"/>
    <w:rsid w:val="00A50C04"/>
    <w:rsid w:val="00A50CFF"/>
    <w:rsid w:val="00A50FDC"/>
    <w:rsid w:val="00A51471"/>
    <w:rsid w:val="00A519DB"/>
    <w:rsid w:val="00A51D92"/>
    <w:rsid w:val="00A5201F"/>
    <w:rsid w:val="00A52831"/>
    <w:rsid w:val="00A5285F"/>
    <w:rsid w:val="00A52BD4"/>
    <w:rsid w:val="00A52D56"/>
    <w:rsid w:val="00A530BF"/>
    <w:rsid w:val="00A53E32"/>
    <w:rsid w:val="00A53F4B"/>
    <w:rsid w:val="00A55628"/>
    <w:rsid w:val="00A56269"/>
    <w:rsid w:val="00A564CE"/>
    <w:rsid w:val="00A5668E"/>
    <w:rsid w:val="00A578A7"/>
    <w:rsid w:val="00A57A06"/>
    <w:rsid w:val="00A60A00"/>
    <w:rsid w:val="00A60BCF"/>
    <w:rsid w:val="00A60E68"/>
    <w:rsid w:val="00A60E77"/>
    <w:rsid w:val="00A61070"/>
    <w:rsid w:val="00A61D63"/>
    <w:rsid w:val="00A62173"/>
    <w:rsid w:val="00A62EAA"/>
    <w:rsid w:val="00A63DB8"/>
    <w:rsid w:val="00A63F70"/>
    <w:rsid w:val="00A6408F"/>
    <w:rsid w:val="00A646E8"/>
    <w:rsid w:val="00A64A71"/>
    <w:rsid w:val="00A6516F"/>
    <w:rsid w:val="00A65B91"/>
    <w:rsid w:val="00A65D90"/>
    <w:rsid w:val="00A66423"/>
    <w:rsid w:val="00A664EB"/>
    <w:rsid w:val="00A66551"/>
    <w:rsid w:val="00A66A38"/>
    <w:rsid w:val="00A66A88"/>
    <w:rsid w:val="00A66B81"/>
    <w:rsid w:val="00A66E49"/>
    <w:rsid w:val="00A670D6"/>
    <w:rsid w:val="00A671BE"/>
    <w:rsid w:val="00A678EF"/>
    <w:rsid w:val="00A67ACE"/>
    <w:rsid w:val="00A67B68"/>
    <w:rsid w:val="00A7034F"/>
    <w:rsid w:val="00A70B93"/>
    <w:rsid w:val="00A70DA5"/>
    <w:rsid w:val="00A716BD"/>
    <w:rsid w:val="00A720E3"/>
    <w:rsid w:val="00A7224F"/>
    <w:rsid w:val="00A72649"/>
    <w:rsid w:val="00A7350C"/>
    <w:rsid w:val="00A735D1"/>
    <w:rsid w:val="00A738C7"/>
    <w:rsid w:val="00A73FCB"/>
    <w:rsid w:val="00A747F0"/>
    <w:rsid w:val="00A74900"/>
    <w:rsid w:val="00A74DB2"/>
    <w:rsid w:val="00A7548F"/>
    <w:rsid w:val="00A7596A"/>
    <w:rsid w:val="00A75C70"/>
    <w:rsid w:val="00A75E73"/>
    <w:rsid w:val="00A75F8C"/>
    <w:rsid w:val="00A76921"/>
    <w:rsid w:val="00A76AC6"/>
    <w:rsid w:val="00A776EF"/>
    <w:rsid w:val="00A77F2A"/>
    <w:rsid w:val="00A80087"/>
    <w:rsid w:val="00A807DD"/>
    <w:rsid w:val="00A8119F"/>
    <w:rsid w:val="00A81460"/>
    <w:rsid w:val="00A81566"/>
    <w:rsid w:val="00A816C6"/>
    <w:rsid w:val="00A816DB"/>
    <w:rsid w:val="00A81D29"/>
    <w:rsid w:val="00A82BFC"/>
    <w:rsid w:val="00A8332B"/>
    <w:rsid w:val="00A833C3"/>
    <w:rsid w:val="00A83430"/>
    <w:rsid w:val="00A83D60"/>
    <w:rsid w:val="00A8458D"/>
    <w:rsid w:val="00A8496A"/>
    <w:rsid w:val="00A853D4"/>
    <w:rsid w:val="00A85B20"/>
    <w:rsid w:val="00A85C68"/>
    <w:rsid w:val="00A9085A"/>
    <w:rsid w:val="00A908CE"/>
    <w:rsid w:val="00A918CE"/>
    <w:rsid w:val="00A91A5B"/>
    <w:rsid w:val="00A92635"/>
    <w:rsid w:val="00A92ECD"/>
    <w:rsid w:val="00A93005"/>
    <w:rsid w:val="00A931E7"/>
    <w:rsid w:val="00A937E0"/>
    <w:rsid w:val="00A93A2D"/>
    <w:rsid w:val="00A93A9C"/>
    <w:rsid w:val="00A9413D"/>
    <w:rsid w:val="00A94398"/>
    <w:rsid w:val="00A94D53"/>
    <w:rsid w:val="00A95F7A"/>
    <w:rsid w:val="00A961C2"/>
    <w:rsid w:val="00A9691F"/>
    <w:rsid w:val="00A9695E"/>
    <w:rsid w:val="00A96B82"/>
    <w:rsid w:val="00A96DDB"/>
    <w:rsid w:val="00AA0233"/>
    <w:rsid w:val="00AA0B5F"/>
    <w:rsid w:val="00AA1415"/>
    <w:rsid w:val="00AA1BC9"/>
    <w:rsid w:val="00AA1DC0"/>
    <w:rsid w:val="00AA243D"/>
    <w:rsid w:val="00AA2D8A"/>
    <w:rsid w:val="00AA4BF9"/>
    <w:rsid w:val="00AA4DEF"/>
    <w:rsid w:val="00AA5FCA"/>
    <w:rsid w:val="00AA6832"/>
    <w:rsid w:val="00AA6A66"/>
    <w:rsid w:val="00AA6B18"/>
    <w:rsid w:val="00AA6B44"/>
    <w:rsid w:val="00AA6F43"/>
    <w:rsid w:val="00AA76D0"/>
    <w:rsid w:val="00AA7890"/>
    <w:rsid w:val="00AB0561"/>
    <w:rsid w:val="00AB06BF"/>
    <w:rsid w:val="00AB0D30"/>
    <w:rsid w:val="00AB1946"/>
    <w:rsid w:val="00AB19B6"/>
    <w:rsid w:val="00AB1E24"/>
    <w:rsid w:val="00AB200A"/>
    <w:rsid w:val="00AB23D0"/>
    <w:rsid w:val="00AB270F"/>
    <w:rsid w:val="00AB2983"/>
    <w:rsid w:val="00AB2CE6"/>
    <w:rsid w:val="00AB2E19"/>
    <w:rsid w:val="00AB2E1C"/>
    <w:rsid w:val="00AB3266"/>
    <w:rsid w:val="00AB38BB"/>
    <w:rsid w:val="00AB3CA0"/>
    <w:rsid w:val="00AB3E41"/>
    <w:rsid w:val="00AB3FA8"/>
    <w:rsid w:val="00AB4282"/>
    <w:rsid w:val="00AB4590"/>
    <w:rsid w:val="00AB559A"/>
    <w:rsid w:val="00AB5A02"/>
    <w:rsid w:val="00AB5F91"/>
    <w:rsid w:val="00AB6162"/>
    <w:rsid w:val="00AB6B6D"/>
    <w:rsid w:val="00AB6CD6"/>
    <w:rsid w:val="00AB71ED"/>
    <w:rsid w:val="00AB72B8"/>
    <w:rsid w:val="00AB7C60"/>
    <w:rsid w:val="00AC016B"/>
    <w:rsid w:val="00AC065A"/>
    <w:rsid w:val="00AC0969"/>
    <w:rsid w:val="00AC0C50"/>
    <w:rsid w:val="00AC1BCB"/>
    <w:rsid w:val="00AC210E"/>
    <w:rsid w:val="00AC228F"/>
    <w:rsid w:val="00AC26D4"/>
    <w:rsid w:val="00AC2875"/>
    <w:rsid w:val="00AC2B29"/>
    <w:rsid w:val="00AC2F47"/>
    <w:rsid w:val="00AC306E"/>
    <w:rsid w:val="00AC34FC"/>
    <w:rsid w:val="00AC3795"/>
    <w:rsid w:val="00AC398D"/>
    <w:rsid w:val="00AC3D06"/>
    <w:rsid w:val="00AC3D6A"/>
    <w:rsid w:val="00AC417A"/>
    <w:rsid w:val="00AC5368"/>
    <w:rsid w:val="00AC61C5"/>
    <w:rsid w:val="00AC6265"/>
    <w:rsid w:val="00AC62A5"/>
    <w:rsid w:val="00AC6EC8"/>
    <w:rsid w:val="00AC70C7"/>
    <w:rsid w:val="00AC7F85"/>
    <w:rsid w:val="00AD0226"/>
    <w:rsid w:val="00AD0243"/>
    <w:rsid w:val="00AD0275"/>
    <w:rsid w:val="00AD074C"/>
    <w:rsid w:val="00AD1082"/>
    <w:rsid w:val="00AD160B"/>
    <w:rsid w:val="00AD21C1"/>
    <w:rsid w:val="00AD2850"/>
    <w:rsid w:val="00AD2A60"/>
    <w:rsid w:val="00AD313E"/>
    <w:rsid w:val="00AD31B3"/>
    <w:rsid w:val="00AD353B"/>
    <w:rsid w:val="00AD3B54"/>
    <w:rsid w:val="00AD3C6A"/>
    <w:rsid w:val="00AD431E"/>
    <w:rsid w:val="00AD4820"/>
    <w:rsid w:val="00AD4BB8"/>
    <w:rsid w:val="00AD4ED6"/>
    <w:rsid w:val="00AD53C7"/>
    <w:rsid w:val="00AD5833"/>
    <w:rsid w:val="00AD595F"/>
    <w:rsid w:val="00AD5B6C"/>
    <w:rsid w:val="00AD5FEA"/>
    <w:rsid w:val="00AD6597"/>
    <w:rsid w:val="00AD6806"/>
    <w:rsid w:val="00AD68D3"/>
    <w:rsid w:val="00AD6AEF"/>
    <w:rsid w:val="00AD72E4"/>
    <w:rsid w:val="00AD7617"/>
    <w:rsid w:val="00AD7894"/>
    <w:rsid w:val="00AD7948"/>
    <w:rsid w:val="00AD7B5E"/>
    <w:rsid w:val="00AD7E24"/>
    <w:rsid w:val="00AE05C4"/>
    <w:rsid w:val="00AE077B"/>
    <w:rsid w:val="00AE0A4E"/>
    <w:rsid w:val="00AE0FC1"/>
    <w:rsid w:val="00AE1021"/>
    <w:rsid w:val="00AE10FE"/>
    <w:rsid w:val="00AE1A58"/>
    <w:rsid w:val="00AE24F9"/>
    <w:rsid w:val="00AE33A5"/>
    <w:rsid w:val="00AE3AE0"/>
    <w:rsid w:val="00AE42E8"/>
    <w:rsid w:val="00AE4FB2"/>
    <w:rsid w:val="00AE61F5"/>
    <w:rsid w:val="00AE6773"/>
    <w:rsid w:val="00AE6F5E"/>
    <w:rsid w:val="00AE721E"/>
    <w:rsid w:val="00AE7586"/>
    <w:rsid w:val="00AE7D69"/>
    <w:rsid w:val="00AF1227"/>
    <w:rsid w:val="00AF1ABC"/>
    <w:rsid w:val="00AF1C0D"/>
    <w:rsid w:val="00AF2032"/>
    <w:rsid w:val="00AF2FA5"/>
    <w:rsid w:val="00AF36E0"/>
    <w:rsid w:val="00AF41BD"/>
    <w:rsid w:val="00AF47EB"/>
    <w:rsid w:val="00AF4AD4"/>
    <w:rsid w:val="00AF5661"/>
    <w:rsid w:val="00AF56E9"/>
    <w:rsid w:val="00AF5BAB"/>
    <w:rsid w:val="00AF64F7"/>
    <w:rsid w:val="00AF6AD6"/>
    <w:rsid w:val="00AF6B21"/>
    <w:rsid w:val="00AF6ED5"/>
    <w:rsid w:val="00AF7069"/>
    <w:rsid w:val="00AF70FD"/>
    <w:rsid w:val="00AF7365"/>
    <w:rsid w:val="00AF7789"/>
    <w:rsid w:val="00B0001A"/>
    <w:rsid w:val="00B0002C"/>
    <w:rsid w:val="00B000B1"/>
    <w:rsid w:val="00B003AA"/>
    <w:rsid w:val="00B009EC"/>
    <w:rsid w:val="00B00AED"/>
    <w:rsid w:val="00B015CD"/>
    <w:rsid w:val="00B01AE5"/>
    <w:rsid w:val="00B02235"/>
    <w:rsid w:val="00B03325"/>
    <w:rsid w:val="00B03998"/>
    <w:rsid w:val="00B03B23"/>
    <w:rsid w:val="00B043C4"/>
    <w:rsid w:val="00B048EA"/>
    <w:rsid w:val="00B04937"/>
    <w:rsid w:val="00B04B19"/>
    <w:rsid w:val="00B053D0"/>
    <w:rsid w:val="00B05D02"/>
    <w:rsid w:val="00B0611A"/>
    <w:rsid w:val="00B062AF"/>
    <w:rsid w:val="00B062EB"/>
    <w:rsid w:val="00B06BB0"/>
    <w:rsid w:val="00B0749D"/>
    <w:rsid w:val="00B07A57"/>
    <w:rsid w:val="00B1125A"/>
    <w:rsid w:val="00B11A53"/>
    <w:rsid w:val="00B11A9B"/>
    <w:rsid w:val="00B11BED"/>
    <w:rsid w:val="00B11C8B"/>
    <w:rsid w:val="00B11D51"/>
    <w:rsid w:val="00B123CE"/>
    <w:rsid w:val="00B124DA"/>
    <w:rsid w:val="00B12974"/>
    <w:rsid w:val="00B12999"/>
    <w:rsid w:val="00B12A5F"/>
    <w:rsid w:val="00B12A97"/>
    <w:rsid w:val="00B12FAE"/>
    <w:rsid w:val="00B13192"/>
    <w:rsid w:val="00B13613"/>
    <w:rsid w:val="00B13DAB"/>
    <w:rsid w:val="00B13F5D"/>
    <w:rsid w:val="00B14149"/>
    <w:rsid w:val="00B14693"/>
    <w:rsid w:val="00B14A15"/>
    <w:rsid w:val="00B14E56"/>
    <w:rsid w:val="00B1515A"/>
    <w:rsid w:val="00B15C43"/>
    <w:rsid w:val="00B15FE0"/>
    <w:rsid w:val="00B169AC"/>
    <w:rsid w:val="00B16D57"/>
    <w:rsid w:val="00B170E3"/>
    <w:rsid w:val="00B170E6"/>
    <w:rsid w:val="00B17C0C"/>
    <w:rsid w:val="00B17CD9"/>
    <w:rsid w:val="00B201D2"/>
    <w:rsid w:val="00B204D3"/>
    <w:rsid w:val="00B2089F"/>
    <w:rsid w:val="00B20B22"/>
    <w:rsid w:val="00B20E57"/>
    <w:rsid w:val="00B220A6"/>
    <w:rsid w:val="00B22227"/>
    <w:rsid w:val="00B22A3A"/>
    <w:rsid w:val="00B22A7A"/>
    <w:rsid w:val="00B22DEC"/>
    <w:rsid w:val="00B23060"/>
    <w:rsid w:val="00B2381C"/>
    <w:rsid w:val="00B23A65"/>
    <w:rsid w:val="00B23C67"/>
    <w:rsid w:val="00B2466F"/>
    <w:rsid w:val="00B24720"/>
    <w:rsid w:val="00B2491D"/>
    <w:rsid w:val="00B24C60"/>
    <w:rsid w:val="00B24C90"/>
    <w:rsid w:val="00B24D60"/>
    <w:rsid w:val="00B24E8D"/>
    <w:rsid w:val="00B251A4"/>
    <w:rsid w:val="00B25796"/>
    <w:rsid w:val="00B26013"/>
    <w:rsid w:val="00B26185"/>
    <w:rsid w:val="00B2627A"/>
    <w:rsid w:val="00B26364"/>
    <w:rsid w:val="00B2694C"/>
    <w:rsid w:val="00B26C56"/>
    <w:rsid w:val="00B276E1"/>
    <w:rsid w:val="00B276F3"/>
    <w:rsid w:val="00B27ADF"/>
    <w:rsid w:val="00B27C99"/>
    <w:rsid w:val="00B27EF0"/>
    <w:rsid w:val="00B30534"/>
    <w:rsid w:val="00B305C1"/>
    <w:rsid w:val="00B30AB7"/>
    <w:rsid w:val="00B30B12"/>
    <w:rsid w:val="00B32629"/>
    <w:rsid w:val="00B32CD0"/>
    <w:rsid w:val="00B32EFB"/>
    <w:rsid w:val="00B33F7F"/>
    <w:rsid w:val="00B340FA"/>
    <w:rsid w:val="00B34B8A"/>
    <w:rsid w:val="00B353A6"/>
    <w:rsid w:val="00B35A8D"/>
    <w:rsid w:val="00B35E33"/>
    <w:rsid w:val="00B362AA"/>
    <w:rsid w:val="00B36882"/>
    <w:rsid w:val="00B36DD5"/>
    <w:rsid w:val="00B36E97"/>
    <w:rsid w:val="00B371BF"/>
    <w:rsid w:val="00B37F3A"/>
    <w:rsid w:val="00B40008"/>
    <w:rsid w:val="00B40809"/>
    <w:rsid w:val="00B40981"/>
    <w:rsid w:val="00B40ABE"/>
    <w:rsid w:val="00B41588"/>
    <w:rsid w:val="00B41763"/>
    <w:rsid w:val="00B417B8"/>
    <w:rsid w:val="00B41B3B"/>
    <w:rsid w:val="00B41CA3"/>
    <w:rsid w:val="00B4229E"/>
    <w:rsid w:val="00B42FDF"/>
    <w:rsid w:val="00B431EF"/>
    <w:rsid w:val="00B440F7"/>
    <w:rsid w:val="00B447C4"/>
    <w:rsid w:val="00B45A46"/>
    <w:rsid w:val="00B46569"/>
    <w:rsid w:val="00B46805"/>
    <w:rsid w:val="00B46959"/>
    <w:rsid w:val="00B46F6D"/>
    <w:rsid w:val="00B4702E"/>
    <w:rsid w:val="00B470ED"/>
    <w:rsid w:val="00B471AF"/>
    <w:rsid w:val="00B47A9F"/>
    <w:rsid w:val="00B5071E"/>
    <w:rsid w:val="00B510F1"/>
    <w:rsid w:val="00B520E1"/>
    <w:rsid w:val="00B52270"/>
    <w:rsid w:val="00B52EDB"/>
    <w:rsid w:val="00B53A88"/>
    <w:rsid w:val="00B53D17"/>
    <w:rsid w:val="00B54822"/>
    <w:rsid w:val="00B559D4"/>
    <w:rsid w:val="00B55F19"/>
    <w:rsid w:val="00B57B0D"/>
    <w:rsid w:val="00B57B44"/>
    <w:rsid w:val="00B57FDF"/>
    <w:rsid w:val="00B60013"/>
    <w:rsid w:val="00B60668"/>
    <w:rsid w:val="00B60F51"/>
    <w:rsid w:val="00B60F65"/>
    <w:rsid w:val="00B61014"/>
    <w:rsid w:val="00B619C2"/>
    <w:rsid w:val="00B61AA2"/>
    <w:rsid w:val="00B620C6"/>
    <w:rsid w:val="00B62755"/>
    <w:rsid w:val="00B645CE"/>
    <w:rsid w:val="00B64B0B"/>
    <w:rsid w:val="00B64E5E"/>
    <w:rsid w:val="00B64F50"/>
    <w:rsid w:val="00B670EE"/>
    <w:rsid w:val="00B67682"/>
    <w:rsid w:val="00B67B42"/>
    <w:rsid w:val="00B709FC"/>
    <w:rsid w:val="00B71379"/>
    <w:rsid w:val="00B7166A"/>
    <w:rsid w:val="00B71AAF"/>
    <w:rsid w:val="00B72D89"/>
    <w:rsid w:val="00B73709"/>
    <w:rsid w:val="00B7384B"/>
    <w:rsid w:val="00B7437E"/>
    <w:rsid w:val="00B74CBE"/>
    <w:rsid w:val="00B74D30"/>
    <w:rsid w:val="00B750F6"/>
    <w:rsid w:val="00B7530C"/>
    <w:rsid w:val="00B754BE"/>
    <w:rsid w:val="00B75793"/>
    <w:rsid w:val="00B76494"/>
    <w:rsid w:val="00B76675"/>
    <w:rsid w:val="00B76950"/>
    <w:rsid w:val="00B76B32"/>
    <w:rsid w:val="00B771A6"/>
    <w:rsid w:val="00B77308"/>
    <w:rsid w:val="00B77365"/>
    <w:rsid w:val="00B778B2"/>
    <w:rsid w:val="00B77AF9"/>
    <w:rsid w:val="00B77B00"/>
    <w:rsid w:val="00B77C6A"/>
    <w:rsid w:val="00B80A65"/>
    <w:rsid w:val="00B80B52"/>
    <w:rsid w:val="00B80EC0"/>
    <w:rsid w:val="00B811AA"/>
    <w:rsid w:val="00B812DE"/>
    <w:rsid w:val="00B81655"/>
    <w:rsid w:val="00B81D4B"/>
    <w:rsid w:val="00B81E0F"/>
    <w:rsid w:val="00B82640"/>
    <w:rsid w:val="00B82A55"/>
    <w:rsid w:val="00B82CEC"/>
    <w:rsid w:val="00B82E43"/>
    <w:rsid w:val="00B833C3"/>
    <w:rsid w:val="00B84B47"/>
    <w:rsid w:val="00B84E08"/>
    <w:rsid w:val="00B84F24"/>
    <w:rsid w:val="00B85189"/>
    <w:rsid w:val="00B85684"/>
    <w:rsid w:val="00B85826"/>
    <w:rsid w:val="00B85B77"/>
    <w:rsid w:val="00B85F55"/>
    <w:rsid w:val="00B86290"/>
    <w:rsid w:val="00B869B9"/>
    <w:rsid w:val="00B872FD"/>
    <w:rsid w:val="00B87A84"/>
    <w:rsid w:val="00B90763"/>
    <w:rsid w:val="00B90AD5"/>
    <w:rsid w:val="00B914E4"/>
    <w:rsid w:val="00B91D7D"/>
    <w:rsid w:val="00B91E9F"/>
    <w:rsid w:val="00B921FB"/>
    <w:rsid w:val="00B9271A"/>
    <w:rsid w:val="00B92B04"/>
    <w:rsid w:val="00B93365"/>
    <w:rsid w:val="00B941AE"/>
    <w:rsid w:val="00B94703"/>
    <w:rsid w:val="00B95008"/>
    <w:rsid w:val="00B95DC3"/>
    <w:rsid w:val="00B96027"/>
    <w:rsid w:val="00B965FA"/>
    <w:rsid w:val="00B96FC0"/>
    <w:rsid w:val="00B97883"/>
    <w:rsid w:val="00B97C28"/>
    <w:rsid w:val="00B97CD8"/>
    <w:rsid w:val="00B97D8E"/>
    <w:rsid w:val="00BA0A00"/>
    <w:rsid w:val="00BA0A4E"/>
    <w:rsid w:val="00BA0C09"/>
    <w:rsid w:val="00BA1867"/>
    <w:rsid w:val="00BA19BB"/>
    <w:rsid w:val="00BA1FFC"/>
    <w:rsid w:val="00BA22BE"/>
    <w:rsid w:val="00BA2934"/>
    <w:rsid w:val="00BA2B26"/>
    <w:rsid w:val="00BA2B7B"/>
    <w:rsid w:val="00BA35A9"/>
    <w:rsid w:val="00BA45B0"/>
    <w:rsid w:val="00BA4887"/>
    <w:rsid w:val="00BA4894"/>
    <w:rsid w:val="00BA4E97"/>
    <w:rsid w:val="00BA4ECC"/>
    <w:rsid w:val="00BA5236"/>
    <w:rsid w:val="00BA5696"/>
    <w:rsid w:val="00BA5AD5"/>
    <w:rsid w:val="00BA6140"/>
    <w:rsid w:val="00BA64BF"/>
    <w:rsid w:val="00BA6660"/>
    <w:rsid w:val="00BA7103"/>
    <w:rsid w:val="00BB00C2"/>
    <w:rsid w:val="00BB045B"/>
    <w:rsid w:val="00BB07F6"/>
    <w:rsid w:val="00BB09C6"/>
    <w:rsid w:val="00BB0DDF"/>
    <w:rsid w:val="00BB118F"/>
    <w:rsid w:val="00BB1EF6"/>
    <w:rsid w:val="00BB27DA"/>
    <w:rsid w:val="00BB34C8"/>
    <w:rsid w:val="00BB3893"/>
    <w:rsid w:val="00BB39F4"/>
    <w:rsid w:val="00BB3CF5"/>
    <w:rsid w:val="00BB4250"/>
    <w:rsid w:val="00BB4939"/>
    <w:rsid w:val="00BB50FC"/>
    <w:rsid w:val="00BB54C4"/>
    <w:rsid w:val="00BB6297"/>
    <w:rsid w:val="00BB62E5"/>
    <w:rsid w:val="00BB6C1E"/>
    <w:rsid w:val="00BB6F4E"/>
    <w:rsid w:val="00BB74C5"/>
    <w:rsid w:val="00BB7971"/>
    <w:rsid w:val="00BB7AF5"/>
    <w:rsid w:val="00BB7BB0"/>
    <w:rsid w:val="00BC012A"/>
    <w:rsid w:val="00BC0188"/>
    <w:rsid w:val="00BC04BE"/>
    <w:rsid w:val="00BC057A"/>
    <w:rsid w:val="00BC0D35"/>
    <w:rsid w:val="00BC1C39"/>
    <w:rsid w:val="00BC1D3D"/>
    <w:rsid w:val="00BC210E"/>
    <w:rsid w:val="00BC2ACF"/>
    <w:rsid w:val="00BC3568"/>
    <w:rsid w:val="00BC38B9"/>
    <w:rsid w:val="00BC3CF3"/>
    <w:rsid w:val="00BC3E5E"/>
    <w:rsid w:val="00BC404B"/>
    <w:rsid w:val="00BC42B3"/>
    <w:rsid w:val="00BC4753"/>
    <w:rsid w:val="00BC50D9"/>
    <w:rsid w:val="00BC534A"/>
    <w:rsid w:val="00BC5CFC"/>
    <w:rsid w:val="00BC6255"/>
    <w:rsid w:val="00BC63B0"/>
    <w:rsid w:val="00BC69A3"/>
    <w:rsid w:val="00BC6F02"/>
    <w:rsid w:val="00BC7239"/>
    <w:rsid w:val="00BC7285"/>
    <w:rsid w:val="00BC7652"/>
    <w:rsid w:val="00BC77F0"/>
    <w:rsid w:val="00BC7B2F"/>
    <w:rsid w:val="00BD0736"/>
    <w:rsid w:val="00BD0B60"/>
    <w:rsid w:val="00BD0F36"/>
    <w:rsid w:val="00BD1B1E"/>
    <w:rsid w:val="00BD2649"/>
    <w:rsid w:val="00BD2CAD"/>
    <w:rsid w:val="00BD3AA6"/>
    <w:rsid w:val="00BD3B31"/>
    <w:rsid w:val="00BD4814"/>
    <w:rsid w:val="00BD4D60"/>
    <w:rsid w:val="00BD50EE"/>
    <w:rsid w:val="00BD5600"/>
    <w:rsid w:val="00BD5675"/>
    <w:rsid w:val="00BD5681"/>
    <w:rsid w:val="00BD5D6C"/>
    <w:rsid w:val="00BD61C5"/>
    <w:rsid w:val="00BD6D1A"/>
    <w:rsid w:val="00BD6EA7"/>
    <w:rsid w:val="00BD7267"/>
    <w:rsid w:val="00BD72A4"/>
    <w:rsid w:val="00BD772D"/>
    <w:rsid w:val="00BD77BA"/>
    <w:rsid w:val="00BE01E6"/>
    <w:rsid w:val="00BE03A3"/>
    <w:rsid w:val="00BE088F"/>
    <w:rsid w:val="00BE0B5F"/>
    <w:rsid w:val="00BE13FD"/>
    <w:rsid w:val="00BE1728"/>
    <w:rsid w:val="00BE17F3"/>
    <w:rsid w:val="00BE1C6F"/>
    <w:rsid w:val="00BE1E53"/>
    <w:rsid w:val="00BE2274"/>
    <w:rsid w:val="00BE297C"/>
    <w:rsid w:val="00BE2C38"/>
    <w:rsid w:val="00BE376E"/>
    <w:rsid w:val="00BE3B3B"/>
    <w:rsid w:val="00BE3DD7"/>
    <w:rsid w:val="00BE412A"/>
    <w:rsid w:val="00BE4559"/>
    <w:rsid w:val="00BE4E13"/>
    <w:rsid w:val="00BE558D"/>
    <w:rsid w:val="00BE5A1F"/>
    <w:rsid w:val="00BE62E8"/>
    <w:rsid w:val="00BE690A"/>
    <w:rsid w:val="00BE69FA"/>
    <w:rsid w:val="00BE71AB"/>
    <w:rsid w:val="00BE7975"/>
    <w:rsid w:val="00BF056A"/>
    <w:rsid w:val="00BF1022"/>
    <w:rsid w:val="00BF124A"/>
    <w:rsid w:val="00BF2693"/>
    <w:rsid w:val="00BF29BD"/>
    <w:rsid w:val="00BF2F7B"/>
    <w:rsid w:val="00BF3A6A"/>
    <w:rsid w:val="00BF459A"/>
    <w:rsid w:val="00BF45E7"/>
    <w:rsid w:val="00BF4868"/>
    <w:rsid w:val="00BF4E77"/>
    <w:rsid w:val="00BF54E6"/>
    <w:rsid w:val="00BF5A5C"/>
    <w:rsid w:val="00BF5AD5"/>
    <w:rsid w:val="00BF5F95"/>
    <w:rsid w:val="00BF608F"/>
    <w:rsid w:val="00BF6CB4"/>
    <w:rsid w:val="00BF6D6F"/>
    <w:rsid w:val="00BF6EE8"/>
    <w:rsid w:val="00BF713B"/>
    <w:rsid w:val="00BF7F30"/>
    <w:rsid w:val="00C0015E"/>
    <w:rsid w:val="00C00164"/>
    <w:rsid w:val="00C00396"/>
    <w:rsid w:val="00C008C9"/>
    <w:rsid w:val="00C01198"/>
    <w:rsid w:val="00C011F9"/>
    <w:rsid w:val="00C01652"/>
    <w:rsid w:val="00C0175C"/>
    <w:rsid w:val="00C019E1"/>
    <w:rsid w:val="00C01BCD"/>
    <w:rsid w:val="00C01F64"/>
    <w:rsid w:val="00C0257D"/>
    <w:rsid w:val="00C029B2"/>
    <w:rsid w:val="00C02F85"/>
    <w:rsid w:val="00C02F89"/>
    <w:rsid w:val="00C03AA9"/>
    <w:rsid w:val="00C03DBA"/>
    <w:rsid w:val="00C040CB"/>
    <w:rsid w:val="00C0412E"/>
    <w:rsid w:val="00C0445E"/>
    <w:rsid w:val="00C04A9D"/>
    <w:rsid w:val="00C04D91"/>
    <w:rsid w:val="00C06172"/>
    <w:rsid w:val="00C065E7"/>
    <w:rsid w:val="00C066FA"/>
    <w:rsid w:val="00C06A62"/>
    <w:rsid w:val="00C06A7D"/>
    <w:rsid w:val="00C06C21"/>
    <w:rsid w:val="00C07690"/>
    <w:rsid w:val="00C076C1"/>
    <w:rsid w:val="00C07A25"/>
    <w:rsid w:val="00C10100"/>
    <w:rsid w:val="00C10544"/>
    <w:rsid w:val="00C105E3"/>
    <w:rsid w:val="00C10A55"/>
    <w:rsid w:val="00C10C4F"/>
    <w:rsid w:val="00C10CD5"/>
    <w:rsid w:val="00C11080"/>
    <w:rsid w:val="00C11936"/>
    <w:rsid w:val="00C1205A"/>
    <w:rsid w:val="00C12244"/>
    <w:rsid w:val="00C125D9"/>
    <w:rsid w:val="00C13ABC"/>
    <w:rsid w:val="00C146BA"/>
    <w:rsid w:val="00C14E9F"/>
    <w:rsid w:val="00C15C13"/>
    <w:rsid w:val="00C16201"/>
    <w:rsid w:val="00C1636F"/>
    <w:rsid w:val="00C164F1"/>
    <w:rsid w:val="00C167D2"/>
    <w:rsid w:val="00C16917"/>
    <w:rsid w:val="00C16A87"/>
    <w:rsid w:val="00C16C6D"/>
    <w:rsid w:val="00C16CC9"/>
    <w:rsid w:val="00C17420"/>
    <w:rsid w:val="00C17C80"/>
    <w:rsid w:val="00C2068C"/>
    <w:rsid w:val="00C20C0A"/>
    <w:rsid w:val="00C20D64"/>
    <w:rsid w:val="00C218D1"/>
    <w:rsid w:val="00C21978"/>
    <w:rsid w:val="00C22194"/>
    <w:rsid w:val="00C22216"/>
    <w:rsid w:val="00C22232"/>
    <w:rsid w:val="00C223BD"/>
    <w:rsid w:val="00C22449"/>
    <w:rsid w:val="00C22A2D"/>
    <w:rsid w:val="00C22CE5"/>
    <w:rsid w:val="00C22F9E"/>
    <w:rsid w:val="00C23229"/>
    <w:rsid w:val="00C23446"/>
    <w:rsid w:val="00C24578"/>
    <w:rsid w:val="00C247B5"/>
    <w:rsid w:val="00C24C69"/>
    <w:rsid w:val="00C251DE"/>
    <w:rsid w:val="00C25A3D"/>
    <w:rsid w:val="00C2601E"/>
    <w:rsid w:val="00C26674"/>
    <w:rsid w:val="00C27008"/>
    <w:rsid w:val="00C27BC4"/>
    <w:rsid w:val="00C27CDF"/>
    <w:rsid w:val="00C30320"/>
    <w:rsid w:val="00C30585"/>
    <w:rsid w:val="00C305FA"/>
    <w:rsid w:val="00C3070D"/>
    <w:rsid w:val="00C308B6"/>
    <w:rsid w:val="00C31EEB"/>
    <w:rsid w:val="00C31FDD"/>
    <w:rsid w:val="00C3202C"/>
    <w:rsid w:val="00C32388"/>
    <w:rsid w:val="00C32C48"/>
    <w:rsid w:val="00C3405A"/>
    <w:rsid w:val="00C345E6"/>
    <w:rsid w:val="00C34AA7"/>
    <w:rsid w:val="00C34C3C"/>
    <w:rsid w:val="00C35372"/>
    <w:rsid w:val="00C3537C"/>
    <w:rsid w:val="00C35D21"/>
    <w:rsid w:val="00C35DF7"/>
    <w:rsid w:val="00C35FBF"/>
    <w:rsid w:val="00C36486"/>
    <w:rsid w:val="00C36A3F"/>
    <w:rsid w:val="00C36CBB"/>
    <w:rsid w:val="00C371C5"/>
    <w:rsid w:val="00C37291"/>
    <w:rsid w:val="00C373F6"/>
    <w:rsid w:val="00C37B44"/>
    <w:rsid w:val="00C40FEA"/>
    <w:rsid w:val="00C4109B"/>
    <w:rsid w:val="00C41166"/>
    <w:rsid w:val="00C4148A"/>
    <w:rsid w:val="00C4165C"/>
    <w:rsid w:val="00C419C0"/>
    <w:rsid w:val="00C42184"/>
    <w:rsid w:val="00C4232A"/>
    <w:rsid w:val="00C42793"/>
    <w:rsid w:val="00C428A5"/>
    <w:rsid w:val="00C42A1C"/>
    <w:rsid w:val="00C42C30"/>
    <w:rsid w:val="00C42F69"/>
    <w:rsid w:val="00C4361C"/>
    <w:rsid w:val="00C43C3C"/>
    <w:rsid w:val="00C43D55"/>
    <w:rsid w:val="00C4444B"/>
    <w:rsid w:val="00C44602"/>
    <w:rsid w:val="00C45DD4"/>
    <w:rsid w:val="00C45E17"/>
    <w:rsid w:val="00C46D3D"/>
    <w:rsid w:val="00C46E2B"/>
    <w:rsid w:val="00C4772F"/>
    <w:rsid w:val="00C4773E"/>
    <w:rsid w:val="00C47DE8"/>
    <w:rsid w:val="00C50897"/>
    <w:rsid w:val="00C50ABE"/>
    <w:rsid w:val="00C50C82"/>
    <w:rsid w:val="00C50FAA"/>
    <w:rsid w:val="00C515BD"/>
    <w:rsid w:val="00C5167B"/>
    <w:rsid w:val="00C51A94"/>
    <w:rsid w:val="00C51B25"/>
    <w:rsid w:val="00C51C0A"/>
    <w:rsid w:val="00C51D62"/>
    <w:rsid w:val="00C51E08"/>
    <w:rsid w:val="00C51F2D"/>
    <w:rsid w:val="00C5201F"/>
    <w:rsid w:val="00C523FC"/>
    <w:rsid w:val="00C53178"/>
    <w:rsid w:val="00C534DB"/>
    <w:rsid w:val="00C54ADE"/>
    <w:rsid w:val="00C55D3F"/>
    <w:rsid w:val="00C55E7F"/>
    <w:rsid w:val="00C572F2"/>
    <w:rsid w:val="00C57D83"/>
    <w:rsid w:val="00C60EBC"/>
    <w:rsid w:val="00C61249"/>
    <w:rsid w:val="00C61BBD"/>
    <w:rsid w:val="00C62123"/>
    <w:rsid w:val="00C6284C"/>
    <w:rsid w:val="00C62872"/>
    <w:rsid w:val="00C6290B"/>
    <w:rsid w:val="00C62C47"/>
    <w:rsid w:val="00C63090"/>
    <w:rsid w:val="00C63968"/>
    <w:rsid w:val="00C63BB1"/>
    <w:rsid w:val="00C63D51"/>
    <w:rsid w:val="00C64191"/>
    <w:rsid w:val="00C64942"/>
    <w:rsid w:val="00C64D89"/>
    <w:rsid w:val="00C64E4A"/>
    <w:rsid w:val="00C6504A"/>
    <w:rsid w:val="00C653C5"/>
    <w:rsid w:val="00C65401"/>
    <w:rsid w:val="00C657CD"/>
    <w:rsid w:val="00C65A6E"/>
    <w:rsid w:val="00C65A8D"/>
    <w:rsid w:val="00C65A9A"/>
    <w:rsid w:val="00C65FA6"/>
    <w:rsid w:val="00C66239"/>
    <w:rsid w:val="00C66550"/>
    <w:rsid w:val="00C66901"/>
    <w:rsid w:val="00C66B91"/>
    <w:rsid w:val="00C66E30"/>
    <w:rsid w:val="00C6700B"/>
    <w:rsid w:val="00C671C7"/>
    <w:rsid w:val="00C671F2"/>
    <w:rsid w:val="00C673A6"/>
    <w:rsid w:val="00C67FD1"/>
    <w:rsid w:val="00C70289"/>
    <w:rsid w:val="00C70445"/>
    <w:rsid w:val="00C70D9C"/>
    <w:rsid w:val="00C71131"/>
    <w:rsid w:val="00C71280"/>
    <w:rsid w:val="00C712D4"/>
    <w:rsid w:val="00C716E1"/>
    <w:rsid w:val="00C725E3"/>
    <w:rsid w:val="00C729CE"/>
    <w:rsid w:val="00C73832"/>
    <w:rsid w:val="00C73890"/>
    <w:rsid w:val="00C73965"/>
    <w:rsid w:val="00C74631"/>
    <w:rsid w:val="00C75575"/>
    <w:rsid w:val="00C75894"/>
    <w:rsid w:val="00C767D1"/>
    <w:rsid w:val="00C76843"/>
    <w:rsid w:val="00C769F5"/>
    <w:rsid w:val="00C76E33"/>
    <w:rsid w:val="00C76FFA"/>
    <w:rsid w:val="00C772C7"/>
    <w:rsid w:val="00C7747E"/>
    <w:rsid w:val="00C800BB"/>
    <w:rsid w:val="00C80560"/>
    <w:rsid w:val="00C80761"/>
    <w:rsid w:val="00C80C07"/>
    <w:rsid w:val="00C80F3B"/>
    <w:rsid w:val="00C8181F"/>
    <w:rsid w:val="00C8189B"/>
    <w:rsid w:val="00C81DBB"/>
    <w:rsid w:val="00C81FFE"/>
    <w:rsid w:val="00C8253E"/>
    <w:rsid w:val="00C83A7F"/>
    <w:rsid w:val="00C859EA"/>
    <w:rsid w:val="00C86608"/>
    <w:rsid w:val="00C86727"/>
    <w:rsid w:val="00C86A8D"/>
    <w:rsid w:val="00C86F6C"/>
    <w:rsid w:val="00C87523"/>
    <w:rsid w:val="00C87F1E"/>
    <w:rsid w:val="00C90162"/>
    <w:rsid w:val="00C906CC"/>
    <w:rsid w:val="00C90D34"/>
    <w:rsid w:val="00C910D2"/>
    <w:rsid w:val="00C913F5"/>
    <w:rsid w:val="00C91867"/>
    <w:rsid w:val="00C9198A"/>
    <w:rsid w:val="00C92081"/>
    <w:rsid w:val="00C9274D"/>
    <w:rsid w:val="00C933CE"/>
    <w:rsid w:val="00C933DE"/>
    <w:rsid w:val="00C9363E"/>
    <w:rsid w:val="00C939C3"/>
    <w:rsid w:val="00C93FA8"/>
    <w:rsid w:val="00C9433B"/>
    <w:rsid w:val="00C94473"/>
    <w:rsid w:val="00C94ACA"/>
    <w:rsid w:val="00C94B05"/>
    <w:rsid w:val="00C94CBE"/>
    <w:rsid w:val="00C95538"/>
    <w:rsid w:val="00C95994"/>
    <w:rsid w:val="00C95BAE"/>
    <w:rsid w:val="00C95BBF"/>
    <w:rsid w:val="00C95D47"/>
    <w:rsid w:val="00C96409"/>
    <w:rsid w:val="00C96477"/>
    <w:rsid w:val="00C96684"/>
    <w:rsid w:val="00C96D07"/>
    <w:rsid w:val="00C96D28"/>
    <w:rsid w:val="00C96EB7"/>
    <w:rsid w:val="00C9728E"/>
    <w:rsid w:val="00C97B44"/>
    <w:rsid w:val="00C97B73"/>
    <w:rsid w:val="00C97D5F"/>
    <w:rsid w:val="00CA0299"/>
    <w:rsid w:val="00CA0B1A"/>
    <w:rsid w:val="00CA197A"/>
    <w:rsid w:val="00CA22E8"/>
    <w:rsid w:val="00CA235F"/>
    <w:rsid w:val="00CA2BA7"/>
    <w:rsid w:val="00CA2F04"/>
    <w:rsid w:val="00CA3046"/>
    <w:rsid w:val="00CA313D"/>
    <w:rsid w:val="00CA31AB"/>
    <w:rsid w:val="00CA33C0"/>
    <w:rsid w:val="00CA39E0"/>
    <w:rsid w:val="00CA3A46"/>
    <w:rsid w:val="00CA42A5"/>
    <w:rsid w:val="00CA459C"/>
    <w:rsid w:val="00CA486A"/>
    <w:rsid w:val="00CA4CE3"/>
    <w:rsid w:val="00CA54A5"/>
    <w:rsid w:val="00CA6CE6"/>
    <w:rsid w:val="00CA6F16"/>
    <w:rsid w:val="00CA7FEB"/>
    <w:rsid w:val="00CB0CA5"/>
    <w:rsid w:val="00CB0F67"/>
    <w:rsid w:val="00CB10D9"/>
    <w:rsid w:val="00CB2316"/>
    <w:rsid w:val="00CB2407"/>
    <w:rsid w:val="00CB2B50"/>
    <w:rsid w:val="00CB2BEA"/>
    <w:rsid w:val="00CB4479"/>
    <w:rsid w:val="00CB44D1"/>
    <w:rsid w:val="00CB4DA0"/>
    <w:rsid w:val="00CB5908"/>
    <w:rsid w:val="00CB5DB5"/>
    <w:rsid w:val="00CB64F0"/>
    <w:rsid w:val="00CB72C1"/>
    <w:rsid w:val="00CB7647"/>
    <w:rsid w:val="00CB7949"/>
    <w:rsid w:val="00CB79E7"/>
    <w:rsid w:val="00CB7A00"/>
    <w:rsid w:val="00CC0503"/>
    <w:rsid w:val="00CC0C2F"/>
    <w:rsid w:val="00CC0D8D"/>
    <w:rsid w:val="00CC0EE2"/>
    <w:rsid w:val="00CC1410"/>
    <w:rsid w:val="00CC14D8"/>
    <w:rsid w:val="00CC19D6"/>
    <w:rsid w:val="00CC2211"/>
    <w:rsid w:val="00CC2383"/>
    <w:rsid w:val="00CC2385"/>
    <w:rsid w:val="00CC2390"/>
    <w:rsid w:val="00CC251F"/>
    <w:rsid w:val="00CC2DBA"/>
    <w:rsid w:val="00CC2E3E"/>
    <w:rsid w:val="00CC316A"/>
    <w:rsid w:val="00CC3662"/>
    <w:rsid w:val="00CC5095"/>
    <w:rsid w:val="00CC51AA"/>
    <w:rsid w:val="00CC5897"/>
    <w:rsid w:val="00CC594F"/>
    <w:rsid w:val="00CC5A06"/>
    <w:rsid w:val="00CC5B06"/>
    <w:rsid w:val="00CC5D50"/>
    <w:rsid w:val="00CC64EC"/>
    <w:rsid w:val="00CC6546"/>
    <w:rsid w:val="00CC6A7F"/>
    <w:rsid w:val="00CC6C8B"/>
    <w:rsid w:val="00CC7007"/>
    <w:rsid w:val="00CC711E"/>
    <w:rsid w:val="00CC78AE"/>
    <w:rsid w:val="00CD014A"/>
    <w:rsid w:val="00CD01A7"/>
    <w:rsid w:val="00CD09E3"/>
    <w:rsid w:val="00CD0B4E"/>
    <w:rsid w:val="00CD1003"/>
    <w:rsid w:val="00CD1318"/>
    <w:rsid w:val="00CD1449"/>
    <w:rsid w:val="00CD146D"/>
    <w:rsid w:val="00CD186E"/>
    <w:rsid w:val="00CD2300"/>
    <w:rsid w:val="00CD2A57"/>
    <w:rsid w:val="00CD2C17"/>
    <w:rsid w:val="00CD34E1"/>
    <w:rsid w:val="00CD3EE5"/>
    <w:rsid w:val="00CD5B9C"/>
    <w:rsid w:val="00CD611D"/>
    <w:rsid w:val="00CD64DC"/>
    <w:rsid w:val="00CD6A27"/>
    <w:rsid w:val="00CD6F98"/>
    <w:rsid w:val="00CD733C"/>
    <w:rsid w:val="00CD7564"/>
    <w:rsid w:val="00CE016E"/>
    <w:rsid w:val="00CE035C"/>
    <w:rsid w:val="00CE03FE"/>
    <w:rsid w:val="00CE0766"/>
    <w:rsid w:val="00CE0D5C"/>
    <w:rsid w:val="00CE1E60"/>
    <w:rsid w:val="00CE22D4"/>
    <w:rsid w:val="00CE2530"/>
    <w:rsid w:val="00CE2D31"/>
    <w:rsid w:val="00CE337B"/>
    <w:rsid w:val="00CE4AD9"/>
    <w:rsid w:val="00CE4B24"/>
    <w:rsid w:val="00CE5542"/>
    <w:rsid w:val="00CE59F8"/>
    <w:rsid w:val="00CE5B4B"/>
    <w:rsid w:val="00CE5C6E"/>
    <w:rsid w:val="00CE5D7A"/>
    <w:rsid w:val="00CE66D8"/>
    <w:rsid w:val="00CE679E"/>
    <w:rsid w:val="00CE6954"/>
    <w:rsid w:val="00CE6BBC"/>
    <w:rsid w:val="00CE6F14"/>
    <w:rsid w:val="00CE6F8F"/>
    <w:rsid w:val="00CE760B"/>
    <w:rsid w:val="00CF0092"/>
    <w:rsid w:val="00CF045E"/>
    <w:rsid w:val="00CF145D"/>
    <w:rsid w:val="00CF1953"/>
    <w:rsid w:val="00CF1B4A"/>
    <w:rsid w:val="00CF221A"/>
    <w:rsid w:val="00CF279E"/>
    <w:rsid w:val="00CF3CF3"/>
    <w:rsid w:val="00CF3D47"/>
    <w:rsid w:val="00CF3FF7"/>
    <w:rsid w:val="00CF4294"/>
    <w:rsid w:val="00CF4896"/>
    <w:rsid w:val="00CF4A25"/>
    <w:rsid w:val="00CF4A53"/>
    <w:rsid w:val="00CF4CBB"/>
    <w:rsid w:val="00CF52B6"/>
    <w:rsid w:val="00CF6243"/>
    <w:rsid w:val="00CF6DFD"/>
    <w:rsid w:val="00CF6E7A"/>
    <w:rsid w:val="00CF7604"/>
    <w:rsid w:val="00CF7CC1"/>
    <w:rsid w:val="00CF7CD3"/>
    <w:rsid w:val="00CF7F96"/>
    <w:rsid w:val="00D014D7"/>
    <w:rsid w:val="00D01CEF"/>
    <w:rsid w:val="00D01EE9"/>
    <w:rsid w:val="00D01F8B"/>
    <w:rsid w:val="00D02E20"/>
    <w:rsid w:val="00D03123"/>
    <w:rsid w:val="00D04667"/>
    <w:rsid w:val="00D048C7"/>
    <w:rsid w:val="00D04CC6"/>
    <w:rsid w:val="00D05018"/>
    <w:rsid w:val="00D054F5"/>
    <w:rsid w:val="00D055B4"/>
    <w:rsid w:val="00D05C6F"/>
    <w:rsid w:val="00D0600B"/>
    <w:rsid w:val="00D067F6"/>
    <w:rsid w:val="00D06D80"/>
    <w:rsid w:val="00D06DD9"/>
    <w:rsid w:val="00D07230"/>
    <w:rsid w:val="00D0738A"/>
    <w:rsid w:val="00D07678"/>
    <w:rsid w:val="00D078B1"/>
    <w:rsid w:val="00D10360"/>
    <w:rsid w:val="00D105BB"/>
    <w:rsid w:val="00D10AAA"/>
    <w:rsid w:val="00D11042"/>
    <w:rsid w:val="00D11359"/>
    <w:rsid w:val="00D11362"/>
    <w:rsid w:val="00D11658"/>
    <w:rsid w:val="00D12868"/>
    <w:rsid w:val="00D13006"/>
    <w:rsid w:val="00D132B8"/>
    <w:rsid w:val="00D134C1"/>
    <w:rsid w:val="00D137F4"/>
    <w:rsid w:val="00D1389D"/>
    <w:rsid w:val="00D13CB0"/>
    <w:rsid w:val="00D13DFB"/>
    <w:rsid w:val="00D13FD5"/>
    <w:rsid w:val="00D1422E"/>
    <w:rsid w:val="00D1471F"/>
    <w:rsid w:val="00D14C12"/>
    <w:rsid w:val="00D152DB"/>
    <w:rsid w:val="00D16BBF"/>
    <w:rsid w:val="00D17D10"/>
    <w:rsid w:val="00D17EAA"/>
    <w:rsid w:val="00D21967"/>
    <w:rsid w:val="00D21A08"/>
    <w:rsid w:val="00D21B6A"/>
    <w:rsid w:val="00D21FD6"/>
    <w:rsid w:val="00D22075"/>
    <w:rsid w:val="00D22817"/>
    <w:rsid w:val="00D232D8"/>
    <w:rsid w:val="00D23591"/>
    <w:rsid w:val="00D23900"/>
    <w:rsid w:val="00D2390C"/>
    <w:rsid w:val="00D23949"/>
    <w:rsid w:val="00D24135"/>
    <w:rsid w:val="00D24614"/>
    <w:rsid w:val="00D24FF6"/>
    <w:rsid w:val="00D25009"/>
    <w:rsid w:val="00D252EB"/>
    <w:rsid w:val="00D25C3B"/>
    <w:rsid w:val="00D25D1B"/>
    <w:rsid w:val="00D2641B"/>
    <w:rsid w:val="00D271C0"/>
    <w:rsid w:val="00D27B98"/>
    <w:rsid w:val="00D27DFB"/>
    <w:rsid w:val="00D30AD3"/>
    <w:rsid w:val="00D312D9"/>
    <w:rsid w:val="00D31D6D"/>
    <w:rsid w:val="00D31FF1"/>
    <w:rsid w:val="00D320DF"/>
    <w:rsid w:val="00D321B0"/>
    <w:rsid w:val="00D322A6"/>
    <w:rsid w:val="00D322B5"/>
    <w:rsid w:val="00D323DF"/>
    <w:rsid w:val="00D324A7"/>
    <w:rsid w:val="00D32570"/>
    <w:rsid w:val="00D326ED"/>
    <w:rsid w:val="00D330CF"/>
    <w:rsid w:val="00D33CD6"/>
    <w:rsid w:val="00D33FA9"/>
    <w:rsid w:val="00D3426A"/>
    <w:rsid w:val="00D3428A"/>
    <w:rsid w:val="00D34584"/>
    <w:rsid w:val="00D346F2"/>
    <w:rsid w:val="00D34AA8"/>
    <w:rsid w:val="00D35302"/>
    <w:rsid w:val="00D354E3"/>
    <w:rsid w:val="00D35784"/>
    <w:rsid w:val="00D35A5E"/>
    <w:rsid w:val="00D35EC2"/>
    <w:rsid w:val="00D36B5C"/>
    <w:rsid w:val="00D3751E"/>
    <w:rsid w:val="00D3791C"/>
    <w:rsid w:val="00D37AB7"/>
    <w:rsid w:val="00D37F69"/>
    <w:rsid w:val="00D40190"/>
    <w:rsid w:val="00D409E0"/>
    <w:rsid w:val="00D41375"/>
    <w:rsid w:val="00D4151A"/>
    <w:rsid w:val="00D417DC"/>
    <w:rsid w:val="00D420EC"/>
    <w:rsid w:val="00D42C27"/>
    <w:rsid w:val="00D42F62"/>
    <w:rsid w:val="00D4311A"/>
    <w:rsid w:val="00D43921"/>
    <w:rsid w:val="00D43B8B"/>
    <w:rsid w:val="00D44215"/>
    <w:rsid w:val="00D44363"/>
    <w:rsid w:val="00D44399"/>
    <w:rsid w:val="00D4496E"/>
    <w:rsid w:val="00D4509E"/>
    <w:rsid w:val="00D451C7"/>
    <w:rsid w:val="00D4554F"/>
    <w:rsid w:val="00D45FC1"/>
    <w:rsid w:val="00D45FC6"/>
    <w:rsid w:val="00D467A6"/>
    <w:rsid w:val="00D47328"/>
    <w:rsid w:val="00D47721"/>
    <w:rsid w:val="00D47ADE"/>
    <w:rsid w:val="00D47C2E"/>
    <w:rsid w:val="00D47DD1"/>
    <w:rsid w:val="00D50C63"/>
    <w:rsid w:val="00D52023"/>
    <w:rsid w:val="00D52227"/>
    <w:rsid w:val="00D535AA"/>
    <w:rsid w:val="00D5417F"/>
    <w:rsid w:val="00D5473A"/>
    <w:rsid w:val="00D548C5"/>
    <w:rsid w:val="00D54C51"/>
    <w:rsid w:val="00D54DA9"/>
    <w:rsid w:val="00D54EE5"/>
    <w:rsid w:val="00D5506E"/>
    <w:rsid w:val="00D55853"/>
    <w:rsid w:val="00D56418"/>
    <w:rsid w:val="00D57608"/>
    <w:rsid w:val="00D57CD0"/>
    <w:rsid w:val="00D60157"/>
    <w:rsid w:val="00D60730"/>
    <w:rsid w:val="00D6084F"/>
    <w:rsid w:val="00D609C0"/>
    <w:rsid w:val="00D60B99"/>
    <w:rsid w:val="00D60E02"/>
    <w:rsid w:val="00D6193F"/>
    <w:rsid w:val="00D61CF4"/>
    <w:rsid w:val="00D620F7"/>
    <w:rsid w:val="00D625C8"/>
    <w:rsid w:val="00D631DB"/>
    <w:rsid w:val="00D633C9"/>
    <w:rsid w:val="00D6365C"/>
    <w:rsid w:val="00D63F91"/>
    <w:rsid w:val="00D64260"/>
    <w:rsid w:val="00D6499D"/>
    <w:rsid w:val="00D64F38"/>
    <w:rsid w:val="00D650EC"/>
    <w:rsid w:val="00D65229"/>
    <w:rsid w:val="00D65F07"/>
    <w:rsid w:val="00D65F89"/>
    <w:rsid w:val="00D66824"/>
    <w:rsid w:val="00D67058"/>
    <w:rsid w:val="00D67F4C"/>
    <w:rsid w:val="00D7034F"/>
    <w:rsid w:val="00D70A34"/>
    <w:rsid w:val="00D70B94"/>
    <w:rsid w:val="00D711A4"/>
    <w:rsid w:val="00D7151D"/>
    <w:rsid w:val="00D7192D"/>
    <w:rsid w:val="00D71B0F"/>
    <w:rsid w:val="00D7211A"/>
    <w:rsid w:val="00D721FC"/>
    <w:rsid w:val="00D72611"/>
    <w:rsid w:val="00D72B45"/>
    <w:rsid w:val="00D7302C"/>
    <w:rsid w:val="00D7399D"/>
    <w:rsid w:val="00D74081"/>
    <w:rsid w:val="00D744E7"/>
    <w:rsid w:val="00D74624"/>
    <w:rsid w:val="00D74702"/>
    <w:rsid w:val="00D74F84"/>
    <w:rsid w:val="00D75202"/>
    <w:rsid w:val="00D75443"/>
    <w:rsid w:val="00D754AB"/>
    <w:rsid w:val="00D755AD"/>
    <w:rsid w:val="00D75F80"/>
    <w:rsid w:val="00D765EB"/>
    <w:rsid w:val="00D765FD"/>
    <w:rsid w:val="00D77066"/>
    <w:rsid w:val="00D77647"/>
    <w:rsid w:val="00D77D34"/>
    <w:rsid w:val="00D80DE1"/>
    <w:rsid w:val="00D812EB"/>
    <w:rsid w:val="00D82E4E"/>
    <w:rsid w:val="00D83276"/>
    <w:rsid w:val="00D83662"/>
    <w:rsid w:val="00D836EE"/>
    <w:rsid w:val="00D83C7D"/>
    <w:rsid w:val="00D84941"/>
    <w:rsid w:val="00D84B30"/>
    <w:rsid w:val="00D85164"/>
    <w:rsid w:val="00D862D4"/>
    <w:rsid w:val="00D876B5"/>
    <w:rsid w:val="00D877A0"/>
    <w:rsid w:val="00D87B42"/>
    <w:rsid w:val="00D87D15"/>
    <w:rsid w:val="00D901F0"/>
    <w:rsid w:val="00D9028A"/>
    <w:rsid w:val="00D90599"/>
    <w:rsid w:val="00D90742"/>
    <w:rsid w:val="00D90B41"/>
    <w:rsid w:val="00D90B93"/>
    <w:rsid w:val="00D91A79"/>
    <w:rsid w:val="00D91B2C"/>
    <w:rsid w:val="00D91CB8"/>
    <w:rsid w:val="00D92512"/>
    <w:rsid w:val="00D933AD"/>
    <w:rsid w:val="00D937A7"/>
    <w:rsid w:val="00D93ABF"/>
    <w:rsid w:val="00D94498"/>
    <w:rsid w:val="00D944F3"/>
    <w:rsid w:val="00D9484A"/>
    <w:rsid w:val="00D95F47"/>
    <w:rsid w:val="00D968C0"/>
    <w:rsid w:val="00D96B6F"/>
    <w:rsid w:val="00D96D9D"/>
    <w:rsid w:val="00D96E24"/>
    <w:rsid w:val="00D976EF"/>
    <w:rsid w:val="00D97A3C"/>
    <w:rsid w:val="00D97D44"/>
    <w:rsid w:val="00DA0189"/>
    <w:rsid w:val="00DA04BD"/>
    <w:rsid w:val="00DA06A4"/>
    <w:rsid w:val="00DA1241"/>
    <w:rsid w:val="00DA1639"/>
    <w:rsid w:val="00DA1877"/>
    <w:rsid w:val="00DA2393"/>
    <w:rsid w:val="00DA24AC"/>
    <w:rsid w:val="00DA25E4"/>
    <w:rsid w:val="00DA271B"/>
    <w:rsid w:val="00DA27E7"/>
    <w:rsid w:val="00DA298D"/>
    <w:rsid w:val="00DA39A9"/>
    <w:rsid w:val="00DA417E"/>
    <w:rsid w:val="00DA46C7"/>
    <w:rsid w:val="00DA4BEE"/>
    <w:rsid w:val="00DA54F8"/>
    <w:rsid w:val="00DA58CF"/>
    <w:rsid w:val="00DA59DB"/>
    <w:rsid w:val="00DA63B1"/>
    <w:rsid w:val="00DA71AA"/>
    <w:rsid w:val="00DA720A"/>
    <w:rsid w:val="00DA7827"/>
    <w:rsid w:val="00DA78E0"/>
    <w:rsid w:val="00DB081E"/>
    <w:rsid w:val="00DB0903"/>
    <w:rsid w:val="00DB0FE6"/>
    <w:rsid w:val="00DB158B"/>
    <w:rsid w:val="00DB16CC"/>
    <w:rsid w:val="00DB1BE8"/>
    <w:rsid w:val="00DB2178"/>
    <w:rsid w:val="00DB2231"/>
    <w:rsid w:val="00DB245E"/>
    <w:rsid w:val="00DB2A4B"/>
    <w:rsid w:val="00DB2EF0"/>
    <w:rsid w:val="00DB31DD"/>
    <w:rsid w:val="00DB33FA"/>
    <w:rsid w:val="00DB3E00"/>
    <w:rsid w:val="00DB40A4"/>
    <w:rsid w:val="00DB4222"/>
    <w:rsid w:val="00DB45D9"/>
    <w:rsid w:val="00DB4783"/>
    <w:rsid w:val="00DB499F"/>
    <w:rsid w:val="00DB51A9"/>
    <w:rsid w:val="00DB5BBD"/>
    <w:rsid w:val="00DB6E55"/>
    <w:rsid w:val="00DB716E"/>
    <w:rsid w:val="00DB746C"/>
    <w:rsid w:val="00DB773D"/>
    <w:rsid w:val="00DB7B75"/>
    <w:rsid w:val="00DC03D6"/>
    <w:rsid w:val="00DC065E"/>
    <w:rsid w:val="00DC2115"/>
    <w:rsid w:val="00DC2554"/>
    <w:rsid w:val="00DC2A4B"/>
    <w:rsid w:val="00DC2EB3"/>
    <w:rsid w:val="00DC30A6"/>
    <w:rsid w:val="00DC312F"/>
    <w:rsid w:val="00DC3F48"/>
    <w:rsid w:val="00DC4100"/>
    <w:rsid w:val="00DC41D4"/>
    <w:rsid w:val="00DC4AD2"/>
    <w:rsid w:val="00DC5C9E"/>
    <w:rsid w:val="00DC690A"/>
    <w:rsid w:val="00DC6BD4"/>
    <w:rsid w:val="00DC6D9C"/>
    <w:rsid w:val="00DC6EC4"/>
    <w:rsid w:val="00DC78AC"/>
    <w:rsid w:val="00DC7960"/>
    <w:rsid w:val="00DC7A00"/>
    <w:rsid w:val="00DC7D1D"/>
    <w:rsid w:val="00DD08ED"/>
    <w:rsid w:val="00DD09E0"/>
    <w:rsid w:val="00DD0E2B"/>
    <w:rsid w:val="00DD13FB"/>
    <w:rsid w:val="00DD296D"/>
    <w:rsid w:val="00DD2FFB"/>
    <w:rsid w:val="00DD30FE"/>
    <w:rsid w:val="00DD3CD7"/>
    <w:rsid w:val="00DD3EFD"/>
    <w:rsid w:val="00DD45F9"/>
    <w:rsid w:val="00DD4FF5"/>
    <w:rsid w:val="00DD579B"/>
    <w:rsid w:val="00DD5B5F"/>
    <w:rsid w:val="00DD6A6D"/>
    <w:rsid w:val="00DD6CE1"/>
    <w:rsid w:val="00DD6FF8"/>
    <w:rsid w:val="00DD76DB"/>
    <w:rsid w:val="00DD7A18"/>
    <w:rsid w:val="00DE02FF"/>
    <w:rsid w:val="00DE0566"/>
    <w:rsid w:val="00DE0CE8"/>
    <w:rsid w:val="00DE0E48"/>
    <w:rsid w:val="00DE100B"/>
    <w:rsid w:val="00DE11F6"/>
    <w:rsid w:val="00DE126A"/>
    <w:rsid w:val="00DE1538"/>
    <w:rsid w:val="00DE1889"/>
    <w:rsid w:val="00DE1BCC"/>
    <w:rsid w:val="00DE1C2D"/>
    <w:rsid w:val="00DE1D4A"/>
    <w:rsid w:val="00DE1EB1"/>
    <w:rsid w:val="00DE261F"/>
    <w:rsid w:val="00DE2BD1"/>
    <w:rsid w:val="00DE2BEE"/>
    <w:rsid w:val="00DE2EA2"/>
    <w:rsid w:val="00DE352B"/>
    <w:rsid w:val="00DE41E4"/>
    <w:rsid w:val="00DE4AF0"/>
    <w:rsid w:val="00DE5778"/>
    <w:rsid w:val="00DE57B5"/>
    <w:rsid w:val="00DE596A"/>
    <w:rsid w:val="00DE5C16"/>
    <w:rsid w:val="00DE61A1"/>
    <w:rsid w:val="00DE6262"/>
    <w:rsid w:val="00DE6A83"/>
    <w:rsid w:val="00DE6BF9"/>
    <w:rsid w:val="00DE7B52"/>
    <w:rsid w:val="00DE7C4B"/>
    <w:rsid w:val="00DF0122"/>
    <w:rsid w:val="00DF037F"/>
    <w:rsid w:val="00DF05CB"/>
    <w:rsid w:val="00DF0718"/>
    <w:rsid w:val="00DF07FA"/>
    <w:rsid w:val="00DF08E2"/>
    <w:rsid w:val="00DF0B63"/>
    <w:rsid w:val="00DF0BBF"/>
    <w:rsid w:val="00DF0BD9"/>
    <w:rsid w:val="00DF10BB"/>
    <w:rsid w:val="00DF11E2"/>
    <w:rsid w:val="00DF1235"/>
    <w:rsid w:val="00DF1401"/>
    <w:rsid w:val="00DF182E"/>
    <w:rsid w:val="00DF1AAF"/>
    <w:rsid w:val="00DF1C89"/>
    <w:rsid w:val="00DF2444"/>
    <w:rsid w:val="00DF27E4"/>
    <w:rsid w:val="00DF2D4A"/>
    <w:rsid w:val="00DF3B7A"/>
    <w:rsid w:val="00DF4789"/>
    <w:rsid w:val="00DF4B35"/>
    <w:rsid w:val="00DF4C56"/>
    <w:rsid w:val="00DF4FE8"/>
    <w:rsid w:val="00DF5169"/>
    <w:rsid w:val="00DF55C2"/>
    <w:rsid w:val="00DF5A60"/>
    <w:rsid w:val="00DF5C70"/>
    <w:rsid w:val="00DF61BC"/>
    <w:rsid w:val="00DF6FA6"/>
    <w:rsid w:val="00DF7A07"/>
    <w:rsid w:val="00E00AFB"/>
    <w:rsid w:val="00E01D36"/>
    <w:rsid w:val="00E022BF"/>
    <w:rsid w:val="00E023CF"/>
    <w:rsid w:val="00E02B83"/>
    <w:rsid w:val="00E030F5"/>
    <w:rsid w:val="00E0335E"/>
    <w:rsid w:val="00E03604"/>
    <w:rsid w:val="00E03BEC"/>
    <w:rsid w:val="00E041FE"/>
    <w:rsid w:val="00E0427B"/>
    <w:rsid w:val="00E04B3B"/>
    <w:rsid w:val="00E04F16"/>
    <w:rsid w:val="00E053B4"/>
    <w:rsid w:val="00E059EA"/>
    <w:rsid w:val="00E059F4"/>
    <w:rsid w:val="00E05DA6"/>
    <w:rsid w:val="00E06407"/>
    <w:rsid w:val="00E0660C"/>
    <w:rsid w:val="00E06864"/>
    <w:rsid w:val="00E06AAA"/>
    <w:rsid w:val="00E06D7D"/>
    <w:rsid w:val="00E072E0"/>
    <w:rsid w:val="00E0774E"/>
    <w:rsid w:val="00E1046C"/>
    <w:rsid w:val="00E10578"/>
    <w:rsid w:val="00E10AD8"/>
    <w:rsid w:val="00E10CD5"/>
    <w:rsid w:val="00E10FB9"/>
    <w:rsid w:val="00E11F1C"/>
    <w:rsid w:val="00E12796"/>
    <w:rsid w:val="00E12DFD"/>
    <w:rsid w:val="00E13586"/>
    <w:rsid w:val="00E1368A"/>
    <w:rsid w:val="00E13C41"/>
    <w:rsid w:val="00E13E8D"/>
    <w:rsid w:val="00E14216"/>
    <w:rsid w:val="00E15A8A"/>
    <w:rsid w:val="00E15EA3"/>
    <w:rsid w:val="00E163AB"/>
    <w:rsid w:val="00E1654A"/>
    <w:rsid w:val="00E16955"/>
    <w:rsid w:val="00E16972"/>
    <w:rsid w:val="00E1778C"/>
    <w:rsid w:val="00E1796D"/>
    <w:rsid w:val="00E17B70"/>
    <w:rsid w:val="00E17C4C"/>
    <w:rsid w:val="00E2015E"/>
    <w:rsid w:val="00E2016F"/>
    <w:rsid w:val="00E207EF"/>
    <w:rsid w:val="00E210C2"/>
    <w:rsid w:val="00E217AF"/>
    <w:rsid w:val="00E2199B"/>
    <w:rsid w:val="00E21D28"/>
    <w:rsid w:val="00E22202"/>
    <w:rsid w:val="00E22684"/>
    <w:rsid w:val="00E226F6"/>
    <w:rsid w:val="00E23335"/>
    <w:rsid w:val="00E23AFC"/>
    <w:rsid w:val="00E23BE6"/>
    <w:rsid w:val="00E2402B"/>
    <w:rsid w:val="00E240C1"/>
    <w:rsid w:val="00E246A5"/>
    <w:rsid w:val="00E248C0"/>
    <w:rsid w:val="00E2541C"/>
    <w:rsid w:val="00E25793"/>
    <w:rsid w:val="00E2621D"/>
    <w:rsid w:val="00E26548"/>
    <w:rsid w:val="00E268FA"/>
    <w:rsid w:val="00E2699B"/>
    <w:rsid w:val="00E26F04"/>
    <w:rsid w:val="00E2791B"/>
    <w:rsid w:val="00E27A5D"/>
    <w:rsid w:val="00E27AB5"/>
    <w:rsid w:val="00E30502"/>
    <w:rsid w:val="00E30A34"/>
    <w:rsid w:val="00E31403"/>
    <w:rsid w:val="00E31AC5"/>
    <w:rsid w:val="00E31D1A"/>
    <w:rsid w:val="00E32675"/>
    <w:rsid w:val="00E3286F"/>
    <w:rsid w:val="00E34520"/>
    <w:rsid w:val="00E34A24"/>
    <w:rsid w:val="00E34CA8"/>
    <w:rsid w:val="00E34E89"/>
    <w:rsid w:val="00E350DF"/>
    <w:rsid w:val="00E35C65"/>
    <w:rsid w:val="00E3718B"/>
    <w:rsid w:val="00E37C31"/>
    <w:rsid w:val="00E37D95"/>
    <w:rsid w:val="00E401E6"/>
    <w:rsid w:val="00E40876"/>
    <w:rsid w:val="00E40EB6"/>
    <w:rsid w:val="00E422F9"/>
    <w:rsid w:val="00E426A4"/>
    <w:rsid w:val="00E436CA"/>
    <w:rsid w:val="00E4371A"/>
    <w:rsid w:val="00E43C30"/>
    <w:rsid w:val="00E44112"/>
    <w:rsid w:val="00E449ED"/>
    <w:rsid w:val="00E44D34"/>
    <w:rsid w:val="00E45007"/>
    <w:rsid w:val="00E454E8"/>
    <w:rsid w:val="00E458C9"/>
    <w:rsid w:val="00E45BE7"/>
    <w:rsid w:val="00E46562"/>
    <w:rsid w:val="00E46C7F"/>
    <w:rsid w:val="00E472B1"/>
    <w:rsid w:val="00E477E1"/>
    <w:rsid w:val="00E47C84"/>
    <w:rsid w:val="00E503D7"/>
    <w:rsid w:val="00E50484"/>
    <w:rsid w:val="00E50AEC"/>
    <w:rsid w:val="00E50BA1"/>
    <w:rsid w:val="00E50D23"/>
    <w:rsid w:val="00E51A66"/>
    <w:rsid w:val="00E52DDE"/>
    <w:rsid w:val="00E530DF"/>
    <w:rsid w:val="00E531B4"/>
    <w:rsid w:val="00E5381A"/>
    <w:rsid w:val="00E551C5"/>
    <w:rsid w:val="00E5541F"/>
    <w:rsid w:val="00E55AE5"/>
    <w:rsid w:val="00E55C23"/>
    <w:rsid w:val="00E55F3A"/>
    <w:rsid w:val="00E567D7"/>
    <w:rsid w:val="00E569C2"/>
    <w:rsid w:val="00E56D7B"/>
    <w:rsid w:val="00E570F5"/>
    <w:rsid w:val="00E5718A"/>
    <w:rsid w:val="00E57228"/>
    <w:rsid w:val="00E57386"/>
    <w:rsid w:val="00E578BF"/>
    <w:rsid w:val="00E57E47"/>
    <w:rsid w:val="00E601AB"/>
    <w:rsid w:val="00E60512"/>
    <w:rsid w:val="00E6088C"/>
    <w:rsid w:val="00E60B32"/>
    <w:rsid w:val="00E60B81"/>
    <w:rsid w:val="00E60EA4"/>
    <w:rsid w:val="00E60EF7"/>
    <w:rsid w:val="00E622D1"/>
    <w:rsid w:val="00E62408"/>
    <w:rsid w:val="00E625FF"/>
    <w:rsid w:val="00E62E9E"/>
    <w:rsid w:val="00E63BE6"/>
    <w:rsid w:val="00E63D92"/>
    <w:rsid w:val="00E647B2"/>
    <w:rsid w:val="00E648A1"/>
    <w:rsid w:val="00E6534D"/>
    <w:rsid w:val="00E6566B"/>
    <w:rsid w:val="00E65967"/>
    <w:rsid w:val="00E661CA"/>
    <w:rsid w:val="00E67521"/>
    <w:rsid w:val="00E6780A"/>
    <w:rsid w:val="00E704FC"/>
    <w:rsid w:val="00E708AF"/>
    <w:rsid w:val="00E70B1C"/>
    <w:rsid w:val="00E714A7"/>
    <w:rsid w:val="00E717E9"/>
    <w:rsid w:val="00E72267"/>
    <w:rsid w:val="00E72E5F"/>
    <w:rsid w:val="00E73131"/>
    <w:rsid w:val="00E734C4"/>
    <w:rsid w:val="00E735A5"/>
    <w:rsid w:val="00E7369E"/>
    <w:rsid w:val="00E73819"/>
    <w:rsid w:val="00E749CE"/>
    <w:rsid w:val="00E74CE3"/>
    <w:rsid w:val="00E757A8"/>
    <w:rsid w:val="00E7601C"/>
    <w:rsid w:val="00E76C21"/>
    <w:rsid w:val="00E76D32"/>
    <w:rsid w:val="00E77017"/>
    <w:rsid w:val="00E774A8"/>
    <w:rsid w:val="00E77691"/>
    <w:rsid w:val="00E77A42"/>
    <w:rsid w:val="00E77C29"/>
    <w:rsid w:val="00E77D89"/>
    <w:rsid w:val="00E77E62"/>
    <w:rsid w:val="00E80299"/>
    <w:rsid w:val="00E8033D"/>
    <w:rsid w:val="00E80359"/>
    <w:rsid w:val="00E80E5A"/>
    <w:rsid w:val="00E8178A"/>
    <w:rsid w:val="00E81919"/>
    <w:rsid w:val="00E81A0B"/>
    <w:rsid w:val="00E824AF"/>
    <w:rsid w:val="00E82701"/>
    <w:rsid w:val="00E836CE"/>
    <w:rsid w:val="00E84D59"/>
    <w:rsid w:val="00E84E37"/>
    <w:rsid w:val="00E8544E"/>
    <w:rsid w:val="00E856A8"/>
    <w:rsid w:val="00E85D2F"/>
    <w:rsid w:val="00E85DE1"/>
    <w:rsid w:val="00E8610A"/>
    <w:rsid w:val="00E86F33"/>
    <w:rsid w:val="00E875C8"/>
    <w:rsid w:val="00E876FD"/>
    <w:rsid w:val="00E87D72"/>
    <w:rsid w:val="00E900E1"/>
    <w:rsid w:val="00E901D9"/>
    <w:rsid w:val="00E90369"/>
    <w:rsid w:val="00E90621"/>
    <w:rsid w:val="00E9083E"/>
    <w:rsid w:val="00E908F3"/>
    <w:rsid w:val="00E90938"/>
    <w:rsid w:val="00E915E3"/>
    <w:rsid w:val="00E91FF3"/>
    <w:rsid w:val="00E922C0"/>
    <w:rsid w:val="00E92649"/>
    <w:rsid w:val="00E93D77"/>
    <w:rsid w:val="00E93F01"/>
    <w:rsid w:val="00E93FB5"/>
    <w:rsid w:val="00E940B8"/>
    <w:rsid w:val="00E953B1"/>
    <w:rsid w:val="00E957DD"/>
    <w:rsid w:val="00E95D61"/>
    <w:rsid w:val="00E96ACD"/>
    <w:rsid w:val="00E96EE8"/>
    <w:rsid w:val="00E9771F"/>
    <w:rsid w:val="00E97E2D"/>
    <w:rsid w:val="00E97E93"/>
    <w:rsid w:val="00EA0003"/>
    <w:rsid w:val="00EA0516"/>
    <w:rsid w:val="00EA1592"/>
    <w:rsid w:val="00EA1B8C"/>
    <w:rsid w:val="00EA1B9D"/>
    <w:rsid w:val="00EA1DE5"/>
    <w:rsid w:val="00EA2176"/>
    <w:rsid w:val="00EA25C3"/>
    <w:rsid w:val="00EA3838"/>
    <w:rsid w:val="00EA38D0"/>
    <w:rsid w:val="00EA4785"/>
    <w:rsid w:val="00EA4F21"/>
    <w:rsid w:val="00EA56C0"/>
    <w:rsid w:val="00EA5DEC"/>
    <w:rsid w:val="00EA60BE"/>
    <w:rsid w:val="00EA6932"/>
    <w:rsid w:val="00EA6F6F"/>
    <w:rsid w:val="00EA7356"/>
    <w:rsid w:val="00EA73D0"/>
    <w:rsid w:val="00EA7607"/>
    <w:rsid w:val="00EA77FE"/>
    <w:rsid w:val="00EA7FAC"/>
    <w:rsid w:val="00EB092B"/>
    <w:rsid w:val="00EB120A"/>
    <w:rsid w:val="00EB1A1E"/>
    <w:rsid w:val="00EB1AA9"/>
    <w:rsid w:val="00EB24F2"/>
    <w:rsid w:val="00EB2CB2"/>
    <w:rsid w:val="00EB2E21"/>
    <w:rsid w:val="00EB31EE"/>
    <w:rsid w:val="00EB3756"/>
    <w:rsid w:val="00EB37E4"/>
    <w:rsid w:val="00EB3F11"/>
    <w:rsid w:val="00EB5474"/>
    <w:rsid w:val="00EB62C8"/>
    <w:rsid w:val="00EB6C88"/>
    <w:rsid w:val="00EB6E0B"/>
    <w:rsid w:val="00EB72E1"/>
    <w:rsid w:val="00EB74DE"/>
    <w:rsid w:val="00EC029F"/>
    <w:rsid w:val="00EC14CE"/>
    <w:rsid w:val="00EC157B"/>
    <w:rsid w:val="00EC271C"/>
    <w:rsid w:val="00EC2885"/>
    <w:rsid w:val="00EC2A57"/>
    <w:rsid w:val="00EC2BD4"/>
    <w:rsid w:val="00EC2E69"/>
    <w:rsid w:val="00EC300C"/>
    <w:rsid w:val="00EC3192"/>
    <w:rsid w:val="00EC33E1"/>
    <w:rsid w:val="00EC3F1C"/>
    <w:rsid w:val="00EC3F6B"/>
    <w:rsid w:val="00EC40FF"/>
    <w:rsid w:val="00EC45CB"/>
    <w:rsid w:val="00EC4913"/>
    <w:rsid w:val="00EC4925"/>
    <w:rsid w:val="00EC4E0D"/>
    <w:rsid w:val="00EC51AF"/>
    <w:rsid w:val="00EC5758"/>
    <w:rsid w:val="00EC59DC"/>
    <w:rsid w:val="00EC68E5"/>
    <w:rsid w:val="00EC68E7"/>
    <w:rsid w:val="00EC6F2D"/>
    <w:rsid w:val="00EC6F3E"/>
    <w:rsid w:val="00EC7562"/>
    <w:rsid w:val="00EC7C3C"/>
    <w:rsid w:val="00EC7C48"/>
    <w:rsid w:val="00EC7D7D"/>
    <w:rsid w:val="00ED0224"/>
    <w:rsid w:val="00ED04DD"/>
    <w:rsid w:val="00ED04E2"/>
    <w:rsid w:val="00ED06DE"/>
    <w:rsid w:val="00ED0A1D"/>
    <w:rsid w:val="00ED0E4B"/>
    <w:rsid w:val="00ED0EBD"/>
    <w:rsid w:val="00ED1E20"/>
    <w:rsid w:val="00ED2CDF"/>
    <w:rsid w:val="00ED2EB5"/>
    <w:rsid w:val="00ED300A"/>
    <w:rsid w:val="00ED36E5"/>
    <w:rsid w:val="00ED3F39"/>
    <w:rsid w:val="00ED4746"/>
    <w:rsid w:val="00ED4909"/>
    <w:rsid w:val="00ED4FE6"/>
    <w:rsid w:val="00ED527F"/>
    <w:rsid w:val="00ED5CA5"/>
    <w:rsid w:val="00ED60F6"/>
    <w:rsid w:val="00ED63BF"/>
    <w:rsid w:val="00ED7384"/>
    <w:rsid w:val="00ED7730"/>
    <w:rsid w:val="00ED7BDB"/>
    <w:rsid w:val="00ED7D19"/>
    <w:rsid w:val="00EE06EF"/>
    <w:rsid w:val="00EE071A"/>
    <w:rsid w:val="00EE16E8"/>
    <w:rsid w:val="00EE2382"/>
    <w:rsid w:val="00EE25FE"/>
    <w:rsid w:val="00EE34A5"/>
    <w:rsid w:val="00EE3815"/>
    <w:rsid w:val="00EE3DED"/>
    <w:rsid w:val="00EE4670"/>
    <w:rsid w:val="00EE518F"/>
    <w:rsid w:val="00EE5225"/>
    <w:rsid w:val="00EE5C15"/>
    <w:rsid w:val="00EE63E5"/>
    <w:rsid w:val="00EE67EE"/>
    <w:rsid w:val="00EE6F62"/>
    <w:rsid w:val="00EE7109"/>
    <w:rsid w:val="00EE75C2"/>
    <w:rsid w:val="00EF0E22"/>
    <w:rsid w:val="00EF0FCD"/>
    <w:rsid w:val="00EF113B"/>
    <w:rsid w:val="00EF1528"/>
    <w:rsid w:val="00EF1920"/>
    <w:rsid w:val="00EF1BD4"/>
    <w:rsid w:val="00EF1C25"/>
    <w:rsid w:val="00EF1CA4"/>
    <w:rsid w:val="00EF1CE7"/>
    <w:rsid w:val="00EF1EB5"/>
    <w:rsid w:val="00EF246D"/>
    <w:rsid w:val="00EF2A36"/>
    <w:rsid w:val="00EF369C"/>
    <w:rsid w:val="00EF3814"/>
    <w:rsid w:val="00EF3DA2"/>
    <w:rsid w:val="00EF41D0"/>
    <w:rsid w:val="00EF4E08"/>
    <w:rsid w:val="00EF5F77"/>
    <w:rsid w:val="00EF606E"/>
    <w:rsid w:val="00EF6855"/>
    <w:rsid w:val="00EF708D"/>
    <w:rsid w:val="00EF73F2"/>
    <w:rsid w:val="00EF76B3"/>
    <w:rsid w:val="00F003A7"/>
    <w:rsid w:val="00F00737"/>
    <w:rsid w:val="00F00925"/>
    <w:rsid w:val="00F01D77"/>
    <w:rsid w:val="00F01ED5"/>
    <w:rsid w:val="00F021BB"/>
    <w:rsid w:val="00F022EB"/>
    <w:rsid w:val="00F02B70"/>
    <w:rsid w:val="00F03008"/>
    <w:rsid w:val="00F0333A"/>
    <w:rsid w:val="00F0370E"/>
    <w:rsid w:val="00F03C0D"/>
    <w:rsid w:val="00F03E30"/>
    <w:rsid w:val="00F047F3"/>
    <w:rsid w:val="00F0488C"/>
    <w:rsid w:val="00F04A77"/>
    <w:rsid w:val="00F061C6"/>
    <w:rsid w:val="00F06E97"/>
    <w:rsid w:val="00F07324"/>
    <w:rsid w:val="00F077FD"/>
    <w:rsid w:val="00F1030E"/>
    <w:rsid w:val="00F109A0"/>
    <w:rsid w:val="00F10A5F"/>
    <w:rsid w:val="00F11349"/>
    <w:rsid w:val="00F11E8E"/>
    <w:rsid w:val="00F12636"/>
    <w:rsid w:val="00F12669"/>
    <w:rsid w:val="00F12BA5"/>
    <w:rsid w:val="00F133B5"/>
    <w:rsid w:val="00F1358B"/>
    <w:rsid w:val="00F13B12"/>
    <w:rsid w:val="00F13D85"/>
    <w:rsid w:val="00F140BC"/>
    <w:rsid w:val="00F14151"/>
    <w:rsid w:val="00F1435E"/>
    <w:rsid w:val="00F148B8"/>
    <w:rsid w:val="00F14933"/>
    <w:rsid w:val="00F15997"/>
    <w:rsid w:val="00F15B12"/>
    <w:rsid w:val="00F15B38"/>
    <w:rsid w:val="00F1620F"/>
    <w:rsid w:val="00F16DC1"/>
    <w:rsid w:val="00F1741D"/>
    <w:rsid w:val="00F17479"/>
    <w:rsid w:val="00F17BED"/>
    <w:rsid w:val="00F17D72"/>
    <w:rsid w:val="00F20371"/>
    <w:rsid w:val="00F20376"/>
    <w:rsid w:val="00F20E1D"/>
    <w:rsid w:val="00F210E9"/>
    <w:rsid w:val="00F217AE"/>
    <w:rsid w:val="00F21BAF"/>
    <w:rsid w:val="00F21F0A"/>
    <w:rsid w:val="00F220B1"/>
    <w:rsid w:val="00F221E1"/>
    <w:rsid w:val="00F22899"/>
    <w:rsid w:val="00F22C86"/>
    <w:rsid w:val="00F23627"/>
    <w:rsid w:val="00F239A8"/>
    <w:rsid w:val="00F240CB"/>
    <w:rsid w:val="00F24ADE"/>
    <w:rsid w:val="00F2620F"/>
    <w:rsid w:val="00F26233"/>
    <w:rsid w:val="00F26EF2"/>
    <w:rsid w:val="00F27A52"/>
    <w:rsid w:val="00F30670"/>
    <w:rsid w:val="00F30F0E"/>
    <w:rsid w:val="00F30F75"/>
    <w:rsid w:val="00F3110F"/>
    <w:rsid w:val="00F31275"/>
    <w:rsid w:val="00F31A2C"/>
    <w:rsid w:val="00F32080"/>
    <w:rsid w:val="00F32C56"/>
    <w:rsid w:val="00F34180"/>
    <w:rsid w:val="00F359F6"/>
    <w:rsid w:val="00F36771"/>
    <w:rsid w:val="00F36FC7"/>
    <w:rsid w:val="00F373FC"/>
    <w:rsid w:val="00F3779E"/>
    <w:rsid w:val="00F37A2F"/>
    <w:rsid w:val="00F37A74"/>
    <w:rsid w:val="00F37A82"/>
    <w:rsid w:val="00F40150"/>
    <w:rsid w:val="00F409BF"/>
    <w:rsid w:val="00F409EC"/>
    <w:rsid w:val="00F41C28"/>
    <w:rsid w:val="00F41C35"/>
    <w:rsid w:val="00F41EDB"/>
    <w:rsid w:val="00F42175"/>
    <w:rsid w:val="00F42A65"/>
    <w:rsid w:val="00F42FA8"/>
    <w:rsid w:val="00F43021"/>
    <w:rsid w:val="00F43092"/>
    <w:rsid w:val="00F437CE"/>
    <w:rsid w:val="00F43E2F"/>
    <w:rsid w:val="00F43E34"/>
    <w:rsid w:val="00F44145"/>
    <w:rsid w:val="00F44872"/>
    <w:rsid w:val="00F44A1F"/>
    <w:rsid w:val="00F45286"/>
    <w:rsid w:val="00F45AC8"/>
    <w:rsid w:val="00F45BD3"/>
    <w:rsid w:val="00F46038"/>
    <w:rsid w:val="00F465E2"/>
    <w:rsid w:val="00F46E93"/>
    <w:rsid w:val="00F473DD"/>
    <w:rsid w:val="00F47BF0"/>
    <w:rsid w:val="00F505F7"/>
    <w:rsid w:val="00F5102A"/>
    <w:rsid w:val="00F511AF"/>
    <w:rsid w:val="00F51CA5"/>
    <w:rsid w:val="00F52431"/>
    <w:rsid w:val="00F534EE"/>
    <w:rsid w:val="00F537BB"/>
    <w:rsid w:val="00F53908"/>
    <w:rsid w:val="00F53D6B"/>
    <w:rsid w:val="00F54294"/>
    <w:rsid w:val="00F548BD"/>
    <w:rsid w:val="00F54CF9"/>
    <w:rsid w:val="00F55DE4"/>
    <w:rsid w:val="00F56168"/>
    <w:rsid w:val="00F5737C"/>
    <w:rsid w:val="00F574E8"/>
    <w:rsid w:val="00F6016D"/>
    <w:rsid w:val="00F6090D"/>
    <w:rsid w:val="00F610DC"/>
    <w:rsid w:val="00F6130B"/>
    <w:rsid w:val="00F613B6"/>
    <w:rsid w:val="00F619B9"/>
    <w:rsid w:val="00F620ED"/>
    <w:rsid w:val="00F622B4"/>
    <w:rsid w:val="00F62A7F"/>
    <w:rsid w:val="00F63509"/>
    <w:rsid w:val="00F637C9"/>
    <w:rsid w:val="00F641A5"/>
    <w:rsid w:val="00F64C0E"/>
    <w:rsid w:val="00F64C8F"/>
    <w:rsid w:val="00F6573F"/>
    <w:rsid w:val="00F66C15"/>
    <w:rsid w:val="00F6783B"/>
    <w:rsid w:val="00F67E03"/>
    <w:rsid w:val="00F706CB"/>
    <w:rsid w:val="00F70DBC"/>
    <w:rsid w:val="00F70EFE"/>
    <w:rsid w:val="00F70F9A"/>
    <w:rsid w:val="00F7164A"/>
    <w:rsid w:val="00F71916"/>
    <w:rsid w:val="00F72E7C"/>
    <w:rsid w:val="00F73CC1"/>
    <w:rsid w:val="00F73D49"/>
    <w:rsid w:val="00F73E08"/>
    <w:rsid w:val="00F747A0"/>
    <w:rsid w:val="00F74B37"/>
    <w:rsid w:val="00F76220"/>
    <w:rsid w:val="00F7651D"/>
    <w:rsid w:val="00F76594"/>
    <w:rsid w:val="00F7687A"/>
    <w:rsid w:val="00F77980"/>
    <w:rsid w:val="00F77ACF"/>
    <w:rsid w:val="00F77D29"/>
    <w:rsid w:val="00F77E7D"/>
    <w:rsid w:val="00F803B9"/>
    <w:rsid w:val="00F80988"/>
    <w:rsid w:val="00F823F2"/>
    <w:rsid w:val="00F8286D"/>
    <w:rsid w:val="00F82B66"/>
    <w:rsid w:val="00F830F1"/>
    <w:rsid w:val="00F83844"/>
    <w:rsid w:val="00F83C7C"/>
    <w:rsid w:val="00F83E09"/>
    <w:rsid w:val="00F84057"/>
    <w:rsid w:val="00F843C8"/>
    <w:rsid w:val="00F846FB"/>
    <w:rsid w:val="00F84821"/>
    <w:rsid w:val="00F84BB5"/>
    <w:rsid w:val="00F85742"/>
    <w:rsid w:val="00F858A3"/>
    <w:rsid w:val="00F85A2E"/>
    <w:rsid w:val="00F85AA5"/>
    <w:rsid w:val="00F8698E"/>
    <w:rsid w:val="00F86B78"/>
    <w:rsid w:val="00F87525"/>
    <w:rsid w:val="00F87894"/>
    <w:rsid w:val="00F87D9D"/>
    <w:rsid w:val="00F901AA"/>
    <w:rsid w:val="00F9130E"/>
    <w:rsid w:val="00F918E4"/>
    <w:rsid w:val="00F91E42"/>
    <w:rsid w:val="00F9215A"/>
    <w:rsid w:val="00F93F87"/>
    <w:rsid w:val="00F94C71"/>
    <w:rsid w:val="00F951AD"/>
    <w:rsid w:val="00F9551B"/>
    <w:rsid w:val="00F966D4"/>
    <w:rsid w:val="00F96E92"/>
    <w:rsid w:val="00F9790A"/>
    <w:rsid w:val="00F97BC0"/>
    <w:rsid w:val="00FA010F"/>
    <w:rsid w:val="00FA034D"/>
    <w:rsid w:val="00FA0A73"/>
    <w:rsid w:val="00FA1968"/>
    <w:rsid w:val="00FA1C68"/>
    <w:rsid w:val="00FA1E17"/>
    <w:rsid w:val="00FA27E6"/>
    <w:rsid w:val="00FA2936"/>
    <w:rsid w:val="00FA33DD"/>
    <w:rsid w:val="00FA3645"/>
    <w:rsid w:val="00FA3BAB"/>
    <w:rsid w:val="00FA41B6"/>
    <w:rsid w:val="00FA43B9"/>
    <w:rsid w:val="00FA4661"/>
    <w:rsid w:val="00FA538D"/>
    <w:rsid w:val="00FA5C22"/>
    <w:rsid w:val="00FA6437"/>
    <w:rsid w:val="00FA643C"/>
    <w:rsid w:val="00FA675D"/>
    <w:rsid w:val="00FA6946"/>
    <w:rsid w:val="00FA6ADE"/>
    <w:rsid w:val="00FA6D10"/>
    <w:rsid w:val="00FA6E3D"/>
    <w:rsid w:val="00FA71DF"/>
    <w:rsid w:val="00FA75F4"/>
    <w:rsid w:val="00FA7736"/>
    <w:rsid w:val="00FA7822"/>
    <w:rsid w:val="00FB01E8"/>
    <w:rsid w:val="00FB0248"/>
    <w:rsid w:val="00FB0E10"/>
    <w:rsid w:val="00FB1216"/>
    <w:rsid w:val="00FB124F"/>
    <w:rsid w:val="00FB2510"/>
    <w:rsid w:val="00FB33E0"/>
    <w:rsid w:val="00FB385D"/>
    <w:rsid w:val="00FB39C7"/>
    <w:rsid w:val="00FB3B65"/>
    <w:rsid w:val="00FB3C99"/>
    <w:rsid w:val="00FB42C7"/>
    <w:rsid w:val="00FB4AA2"/>
    <w:rsid w:val="00FB4E25"/>
    <w:rsid w:val="00FB5201"/>
    <w:rsid w:val="00FB5E62"/>
    <w:rsid w:val="00FB60EB"/>
    <w:rsid w:val="00FB626E"/>
    <w:rsid w:val="00FB692C"/>
    <w:rsid w:val="00FB6E60"/>
    <w:rsid w:val="00FB76B8"/>
    <w:rsid w:val="00FB7707"/>
    <w:rsid w:val="00FB7ADE"/>
    <w:rsid w:val="00FB7E7C"/>
    <w:rsid w:val="00FC0694"/>
    <w:rsid w:val="00FC0950"/>
    <w:rsid w:val="00FC0A64"/>
    <w:rsid w:val="00FC0A85"/>
    <w:rsid w:val="00FC130E"/>
    <w:rsid w:val="00FC139E"/>
    <w:rsid w:val="00FC18C4"/>
    <w:rsid w:val="00FC1FAD"/>
    <w:rsid w:val="00FC2136"/>
    <w:rsid w:val="00FC226F"/>
    <w:rsid w:val="00FC3100"/>
    <w:rsid w:val="00FC3265"/>
    <w:rsid w:val="00FC36E0"/>
    <w:rsid w:val="00FC3D1A"/>
    <w:rsid w:val="00FC43FA"/>
    <w:rsid w:val="00FC45A3"/>
    <w:rsid w:val="00FC48DA"/>
    <w:rsid w:val="00FC5774"/>
    <w:rsid w:val="00FC6DDC"/>
    <w:rsid w:val="00FC6E76"/>
    <w:rsid w:val="00FC7662"/>
    <w:rsid w:val="00FC7893"/>
    <w:rsid w:val="00FC7D67"/>
    <w:rsid w:val="00FD04E7"/>
    <w:rsid w:val="00FD0918"/>
    <w:rsid w:val="00FD0E5F"/>
    <w:rsid w:val="00FD15AD"/>
    <w:rsid w:val="00FD1E36"/>
    <w:rsid w:val="00FD2632"/>
    <w:rsid w:val="00FD2856"/>
    <w:rsid w:val="00FD378F"/>
    <w:rsid w:val="00FD3B6E"/>
    <w:rsid w:val="00FD3C50"/>
    <w:rsid w:val="00FD3FE0"/>
    <w:rsid w:val="00FD3FE8"/>
    <w:rsid w:val="00FD420D"/>
    <w:rsid w:val="00FD4719"/>
    <w:rsid w:val="00FD4BD2"/>
    <w:rsid w:val="00FD5238"/>
    <w:rsid w:val="00FD5AFC"/>
    <w:rsid w:val="00FD6F6D"/>
    <w:rsid w:val="00FD7350"/>
    <w:rsid w:val="00FE003D"/>
    <w:rsid w:val="00FE093F"/>
    <w:rsid w:val="00FE10DB"/>
    <w:rsid w:val="00FE15A7"/>
    <w:rsid w:val="00FE182B"/>
    <w:rsid w:val="00FE1B61"/>
    <w:rsid w:val="00FE1DF3"/>
    <w:rsid w:val="00FE2784"/>
    <w:rsid w:val="00FE2B96"/>
    <w:rsid w:val="00FE2BBE"/>
    <w:rsid w:val="00FE342E"/>
    <w:rsid w:val="00FE432F"/>
    <w:rsid w:val="00FE447D"/>
    <w:rsid w:val="00FE4802"/>
    <w:rsid w:val="00FE5124"/>
    <w:rsid w:val="00FE53F7"/>
    <w:rsid w:val="00FE5544"/>
    <w:rsid w:val="00FE5CC3"/>
    <w:rsid w:val="00FE60DD"/>
    <w:rsid w:val="00FE6E17"/>
    <w:rsid w:val="00FE7AAA"/>
    <w:rsid w:val="00FF0823"/>
    <w:rsid w:val="00FF0E39"/>
    <w:rsid w:val="00FF13D5"/>
    <w:rsid w:val="00FF1581"/>
    <w:rsid w:val="00FF16D3"/>
    <w:rsid w:val="00FF1AFD"/>
    <w:rsid w:val="00FF1FC6"/>
    <w:rsid w:val="00FF3409"/>
    <w:rsid w:val="00FF34EA"/>
    <w:rsid w:val="00FF3F8C"/>
    <w:rsid w:val="00FF419D"/>
    <w:rsid w:val="00FF4651"/>
    <w:rsid w:val="00FF48DB"/>
    <w:rsid w:val="00FF4F16"/>
    <w:rsid w:val="00FF5728"/>
    <w:rsid w:val="00FF57C6"/>
    <w:rsid w:val="00FF624E"/>
    <w:rsid w:val="00FF7187"/>
    <w:rsid w:val="00FF747E"/>
    <w:rsid w:val="00FF757C"/>
    <w:rsid w:val="00FF7805"/>
    <w:rsid w:val="0F551D4B"/>
    <w:rsid w:val="102D1D93"/>
    <w:rsid w:val="10F0EDAC"/>
    <w:rsid w:val="1364BE55"/>
    <w:rsid w:val="21F448A4"/>
    <w:rsid w:val="28E39242"/>
    <w:rsid w:val="2EE6A0D1"/>
    <w:rsid w:val="351B9B73"/>
    <w:rsid w:val="380B86DD"/>
    <w:rsid w:val="3851A89E"/>
    <w:rsid w:val="3ACA793C"/>
    <w:rsid w:val="4ADFCAF6"/>
    <w:rsid w:val="5442B93D"/>
    <w:rsid w:val="5E12D38E"/>
    <w:rsid w:val="5FAEA3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141D0B0D"/>
  <w15:docId w15:val="{F2F94ECD-375B-4FA3-9184-46142612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BA3"/>
    <w:pPr>
      <w:spacing w:after="220"/>
      <w:jc w:val="both"/>
    </w:pPr>
    <w:rPr>
      <w:rFonts w:ascii="Swis721 Lt BT" w:hAnsi="Swis721 Lt BT"/>
      <w:sz w:val="22"/>
    </w:rPr>
  </w:style>
  <w:style w:type="paragraph" w:styleId="Heading1">
    <w:name w:val="heading 1"/>
    <w:basedOn w:val="Normal"/>
    <w:next w:val="Normal"/>
    <w:link w:val="Heading1Char"/>
    <w:qFormat/>
    <w:rsid w:val="00ED2CDF"/>
    <w:pPr>
      <w:keepNext/>
      <w:keepLines/>
      <w:tabs>
        <w:tab w:val="left" w:pos="1080"/>
      </w:tabs>
      <w:outlineLvl w:val="0"/>
    </w:pPr>
    <w:rPr>
      <w:sz w:val="28"/>
      <w:szCs w:val="28"/>
    </w:rPr>
  </w:style>
  <w:style w:type="paragraph" w:styleId="Heading2">
    <w:name w:val="heading 2"/>
    <w:basedOn w:val="Heading1"/>
    <w:next w:val="Normal"/>
    <w:qFormat/>
    <w:rsid w:val="00ED2CDF"/>
    <w:pPr>
      <w:ind w:left="1080"/>
      <w:outlineLvl w:val="1"/>
    </w:pPr>
  </w:style>
  <w:style w:type="paragraph" w:styleId="Heading3">
    <w:name w:val="heading 3"/>
    <w:basedOn w:val="Normal"/>
    <w:next w:val="Normal"/>
    <w:link w:val="Heading3Char"/>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5BA3"/>
    <w:pPr>
      <w:spacing w:after="0"/>
      <w:jc w:val="center"/>
    </w:pPr>
    <w:rPr>
      <w:sz w:val="28"/>
      <w:szCs w:val="28"/>
    </w:rPr>
  </w:style>
  <w:style w:type="paragraph" w:styleId="Footer">
    <w:name w:val="footer"/>
    <w:basedOn w:val="BodyText2"/>
    <w:link w:val="FooterChar"/>
    <w:uiPriority w:val="99"/>
    <w:rsid w:val="00325BA3"/>
    <w:pPr>
      <w:tabs>
        <w:tab w:val="right" w:pos="10080"/>
      </w:tabs>
      <w:spacing w:after="0"/>
    </w:pPr>
    <w:rPr>
      <w:sz w:val="16"/>
      <w:szCs w:val="16"/>
    </w:rPr>
  </w:style>
  <w:style w:type="character" w:styleId="PageNumber">
    <w:name w:val="page number"/>
    <w:basedOn w:val="DefaultParagraphFont"/>
  </w:style>
  <w:style w:type="paragraph" w:styleId="BodyText">
    <w:name w:val="Body Text"/>
    <w:basedOn w:val="Normal"/>
    <w:link w:val="BodyTextChar"/>
    <w:qFormat/>
    <w:rsid w:val="00ED2CDF"/>
  </w:style>
  <w:style w:type="paragraph" w:styleId="BodyText2">
    <w:name w:val="Body Text 2"/>
    <w:basedOn w:val="Normal"/>
    <w:qFormat/>
    <w:rsid w:val="003430AA"/>
    <w:rPr>
      <w:rFonts w:ascii="Swis721 Md BT" w:hAnsi="Swis721 Md BT"/>
      <w:i/>
    </w:rPr>
  </w:style>
  <w:style w:type="paragraph" w:styleId="BodyText3">
    <w:name w:val="Body Text 3"/>
    <w:basedOn w:val="Normal"/>
    <w:rPr>
      <w:rFonts w:ascii="CG Times" w:hAnsi="CG Times" w:cs="Arial"/>
      <w:b/>
      <w:bCs/>
      <w:i/>
      <w:iCs/>
      <w:sz w:val="24"/>
    </w:rPr>
  </w:style>
  <w:style w:type="paragraph" w:styleId="BodyTextIndent">
    <w:name w:val="Body Text Indent"/>
    <w:basedOn w:val="BodyText"/>
    <w:link w:val="BodyTextIndentChar1"/>
    <w:qFormat/>
    <w:rsid w:val="00ED2CDF"/>
    <w:pPr>
      <w:ind w:left="1080"/>
    </w:p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BodyText2"/>
    <w:link w:val="BodyTextIndent2Char"/>
    <w:qFormat/>
    <w:rsid w:val="001E7EF8"/>
    <w:pPr>
      <w:ind w:left="1080"/>
    </w:pPr>
  </w:style>
  <w:style w:type="paragraph" w:customStyle="1" w:styleId="StyleBodyTextSwis721MdBT9pt">
    <w:name w:val="Style Body Text + Swis721 Md BT 9 pt"/>
    <w:basedOn w:val="BodyText"/>
    <w:rsid w:val="00A61070"/>
    <w:rPr>
      <w:rFonts w:ascii="Swis721 Md BT" w:hAnsi="Swis721 Md BT"/>
      <w:i/>
      <w:sz w:val="18"/>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nhideWhenUsed/>
    <w:rsid w:val="009E07FA"/>
    <w:pPr>
      <w:spacing w:after="200"/>
    </w:pPr>
    <w:rPr>
      <w:rFonts w:ascii="Calibri" w:eastAsia="Calibri" w:hAnsi="Calibri"/>
    </w:rPr>
  </w:style>
  <w:style w:type="character" w:customStyle="1" w:styleId="CommentTextChar">
    <w:name w:val="Comment Text Char"/>
    <w:link w:val="CommentText"/>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25BA3"/>
    <w:rPr>
      <w:rFonts w:ascii="Swis721 Md BT" w:hAnsi="Swis721 Md BT"/>
      <w:i/>
      <w:sz w:val="16"/>
      <w:szCs w:val="16"/>
    </w:rPr>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ED2CDF"/>
    <w:rPr>
      <w:rFonts w:ascii="Swis721 Lt BT" w:hAnsi="Swis721 Lt BT"/>
      <w:sz w:val="28"/>
      <w:szCs w:val="28"/>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character" w:customStyle="1" w:styleId="HeaderChar">
    <w:name w:val="Header Char"/>
    <w:basedOn w:val="DefaultParagraphFont"/>
    <w:link w:val="Header"/>
    <w:rsid w:val="00325BA3"/>
    <w:rPr>
      <w:rFonts w:ascii="Swis721 Lt BT" w:hAnsi="Swis721 Lt BT"/>
      <w:sz w:val="28"/>
      <w:szCs w:val="28"/>
    </w:rPr>
  </w:style>
  <w:style w:type="character" w:styleId="Hyperlink">
    <w:name w:val="Hyperlink"/>
    <w:basedOn w:val="DefaultParagraphFont"/>
    <w:uiPriority w:val="99"/>
    <w:unhideWhenUsed/>
    <w:rsid w:val="00CF279E"/>
    <w:rPr>
      <w:color w:val="0000FF" w:themeColor="hyperlink"/>
      <w:u w:val="single"/>
    </w:rPr>
  </w:style>
  <w:style w:type="paragraph" w:styleId="Revision">
    <w:name w:val="Revision"/>
    <w:hidden/>
    <w:uiPriority w:val="99"/>
    <w:semiHidden/>
    <w:rsid w:val="00FE093F"/>
    <w:rPr>
      <w:rFonts w:ascii="Swis721 Lt BT" w:hAnsi="Swis721 Lt BT"/>
      <w:sz w:val="22"/>
    </w:rPr>
  </w:style>
  <w:style w:type="character" w:customStyle="1" w:styleId="BodyTextChar">
    <w:name w:val="Body Text Char"/>
    <w:basedOn w:val="DefaultParagraphFont"/>
    <w:link w:val="BodyText"/>
    <w:rsid w:val="00D37AB7"/>
    <w:rPr>
      <w:rFonts w:ascii="Swis721 Lt BT" w:hAnsi="Swis721 Lt BT"/>
      <w:sz w:val="22"/>
    </w:rPr>
  </w:style>
  <w:style w:type="character" w:customStyle="1" w:styleId="BodyTextIndentChar">
    <w:name w:val="Body Text Indent Char"/>
    <w:basedOn w:val="DefaultParagraphFont"/>
    <w:rsid w:val="00450C0F"/>
    <w:rPr>
      <w:rFonts w:ascii="Swis721 Lt BT" w:hAnsi="Swis721 Lt BT"/>
      <w:sz w:val="22"/>
    </w:rPr>
  </w:style>
  <w:style w:type="character" w:customStyle="1" w:styleId="Heading3Char">
    <w:name w:val="Heading 3 Char"/>
    <w:basedOn w:val="DefaultParagraphFont"/>
    <w:link w:val="Heading3"/>
    <w:uiPriority w:val="9"/>
    <w:rsid w:val="00450C0F"/>
    <w:rPr>
      <w:rFonts w:ascii="Arial" w:hAnsi="Arial" w:cs="Arial"/>
      <w:b/>
      <w:bCs/>
      <w:sz w:val="24"/>
    </w:rPr>
  </w:style>
  <w:style w:type="paragraph" w:styleId="Bibliography">
    <w:name w:val="Bibliography"/>
    <w:basedOn w:val="Normal"/>
    <w:next w:val="Normal"/>
    <w:uiPriority w:val="37"/>
    <w:semiHidden/>
    <w:unhideWhenUsed/>
    <w:rsid w:val="00450C0F"/>
  </w:style>
  <w:style w:type="paragraph" w:styleId="BlockText">
    <w:name w:val="Block Text"/>
    <w:basedOn w:val="Normal"/>
    <w:semiHidden/>
    <w:unhideWhenUsed/>
    <w:rsid w:val="00450C0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rsid w:val="00450C0F"/>
    <w:pPr>
      <w:ind w:firstLine="360"/>
    </w:pPr>
  </w:style>
  <w:style w:type="character" w:customStyle="1" w:styleId="BodyTextFirstIndentChar">
    <w:name w:val="Body Text First Indent Char"/>
    <w:basedOn w:val="BodyTextChar"/>
    <w:link w:val="BodyTextFirstIndent"/>
    <w:rsid w:val="00450C0F"/>
    <w:rPr>
      <w:rFonts w:ascii="Swis721 Lt BT" w:hAnsi="Swis721 Lt BT"/>
      <w:sz w:val="22"/>
    </w:rPr>
  </w:style>
  <w:style w:type="paragraph" w:styleId="BodyTextFirstIndent2">
    <w:name w:val="Body Text First Indent 2"/>
    <w:basedOn w:val="BodyTextIndent"/>
    <w:link w:val="BodyTextFirstIndent2Char"/>
    <w:semiHidden/>
    <w:unhideWhenUsed/>
    <w:rsid w:val="00450C0F"/>
    <w:pPr>
      <w:ind w:left="360" w:firstLine="360"/>
    </w:pPr>
  </w:style>
  <w:style w:type="character" w:customStyle="1" w:styleId="BodyTextIndentChar1">
    <w:name w:val="Body Text Indent Char1"/>
    <w:basedOn w:val="BodyTextChar"/>
    <w:link w:val="BodyTextIndent"/>
    <w:rsid w:val="00450C0F"/>
    <w:rPr>
      <w:rFonts w:ascii="Swis721 Lt BT" w:hAnsi="Swis721 Lt BT"/>
      <w:sz w:val="22"/>
    </w:rPr>
  </w:style>
  <w:style w:type="character" w:customStyle="1" w:styleId="BodyTextFirstIndent2Char">
    <w:name w:val="Body Text First Indent 2 Char"/>
    <w:basedOn w:val="BodyTextIndentChar1"/>
    <w:link w:val="BodyTextFirstIndent2"/>
    <w:semiHidden/>
    <w:rsid w:val="00450C0F"/>
    <w:rPr>
      <w:rFonts w:ascii="Swis721 Lt BT" w:hAnsi="Swis721 Lt BT"/>
      <w:sz w:val="22"/>
    </w:rPr>
  </w:style>
  <w:style w:type="paragraph" w:styleId="BodyTextIndent3">
    <w:name w:val="Body Text Indent 3"/>
    <w:basedOn w:val="Normal"/>
    <w:link w:val="BodyTextIndent3Char"/>
    <w:semiHidden/>
    <w:unhideWhenUsed/>
    <w:rsid w:val="00450C0F"/>
    <w:pPr>
      <w:spacing w:after="120"/>
      <w:ind w:left="360"/>
    </w:pPr>
    <w:rPr>
      <w:sz w:val="16"/>
      <w:szCs w:val="16"/>
    </w:rPr>
  </w:style>
  <w:style w:type="character" w:customStyle="1" w:styleId="BodyTextIndent3Char">
    <w:name w:val="Body Text Indent 3 Char"/>
    <w:basedOn w:val="DefaultParagraphFont"/>
    <w:link w:val="BodyTextIndent3"/>
    <w:semiHidden/>
    <w:rsid w:val="00450C0F"/>
    <w:rPr>
      <w:rFonts w:ascii="Swis721 Lt BT" w:hAnsi="Swis721 Lt BT"/>
      <w:sz w:val="16"/>
      <w:szCs w:val="16"/>
    </w:rPr>
  </w:style>
  <w:style w:type="paragraph" w:styleId="Caption">
    <w:name w:val="caption"/>
    <w:basedOn w:val="Normal"/>
    <w:next w:val="Normal"/>
    <w:semiHidden/>
    <w:unhideWhenUsed/>
    <w:qFormat/>
    <w:rsid w:val="00450C0F"/>
    <w:pPr>
      <w:spacing w:after="200"/>
    </w:pPr>
    <w:rPr>
      <w:i/>
      <w:iCs/>
      <w:color w:val="1F497D" w:themeColor="text2"/>
      <w:sz w:val="18"/>
      <w:szCs w:val="18"/>
    </w:rPr>
  </w:style>
  <w:style w:type="paragraph" w:styleId="Closing">
    <w:name w:val="Closing"/>
    <w:basedOn w:val="Normal"/>
    <w:link w:val="ClosingChar"/>
    <w:semiHidden/>
    <w:unhideWhenUsed/>
    <w:rsid w:val="00450C0F"/>
    <w:pPr>
      <w:spacing w:after="0"/>
      <w:ind w:left="4320"/>
    </w:pPr>
  </w:style>
  <w:style w:type="character" w:customStyle="1" w:styleId="ClosingChar">
    <w:name w:val="Closing Char"/>
    <w:basedOn w:val="DefaultParagraphFont"/>
    <w:link w:val="Closing"/>
    <w:semiHidden/>
    <w:rsid w:val="00450C0F"/>
    <w:rPr>
      <w:rFonts w:ascii="Swis721 Lt BT" w:hAnsi="Swis721 Lt BT"/>
      <w:sz w:val="22"/>
    </w:rPr>
  </w:style>
  <w:style w:type="paragraph" w:styleId="Date">
    <w:name w:val="Date"/>
    <w:basedOn w:val="Normal"/>
    <w:next w:val="Normal"/>
    <w:link w:val="DateChar"/>
    <w:rsid w:val="00450C0F"/>
  </w:style>
  <w:style w:type="character" w:customStyle="1" w:styleId="DateChar">
    <w:name w:val="Date Char"/>
    <w:basedOn w:val="DefaultParagraphFont"/>
    <w:link w:val="Date"/>
    <w:rsid w:val="00450C0F"/>
    <w:rPr>
      <w:rFonts w:ascii="Swis721 Lt BT" w:hAnsi="Swis721 Lt BT"/>
      <w:sz w:val="22"/>
    </w:rPr>
  </w:style>
  <w:style w:type="paragraph" w:styleId="DocumentMap">
    <w:name w:val="Document Map"/>
    <w:basedOn w:val="Normal"/>
    <w:link w:val="DocumentMapChar"/>
    <w:semiHidden/>
    <w:unhideWhenUsed/>
    <w:rsid w:val="00450C0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450C0F"/>
    <w:rPr>
      <w:rFonts w:ascii="Segoe UI" w:hAnsi="Segoe UI" w:cs="Segoe UI"/>
      <w:sz w:val="16"/>
      <w:szCs w:val="16"/>
    </w:rPr>
  </w:style>
  <w:style w:type="paragraph" w:styleId="E-mailSignature">
    <w:name w:val="E-mail Signature"/>
    <w:basedOn w:val="Normal"/>
    <w:link w:val="E-mailSignatureChar"/>
    <w:semiHidden/>
    <w:unhideWhenUsed/>
    <w:rsid w:val="00450C0F"/>
    <w:pPr>
      <w:spacing w:after="0"/>
    </w:pPr>
  </w:style>
  <w:style w:type="character" w:customStyle="1" w:styleId="E-mailSignatureChar">
    <w:name w:val="E-mail Signature Char"/>
    <w:basedOn w:val="DefaultParagraphFont"/>
    <w:link w:val="E-mailSignature"/>
    <w:semiHidden/>
    <w:rsid w:val="00450C0F"/>
    <w:rPr>
      <w:rFonts w:ascii="Swis721 Lt BT" w:hAnsi="Swis721 Lt BT"/>
      <w:sz w:val="22"/>
    </w:rPr>
  </w:style>
  <w:style w:type="paragraph" w:styleId="EnvelopeAddress">
    <w:name w:val="envelope address"/>
    <w:basedOn w:val="Normal"/>
    <w:semiHidden/>
    <w:unhideWhenUsed/>
    <w:rsid w:val="00450C0F"/>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50C0F"/>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450C0F"/>
    <w:pPr>
      <w:spacing w:after="0"/>
    </w:pPr>
    <w:rPr>
      <w:i/>
      <w:iCs/>
    </w:rPr>
  </w:style>
  <w:style w:type="character" w:customStyle="1" w:styleId="HTMLAddressChar">
    <w:name w:val="HTML Address Char"/>
    <w:basedOn w:val="DefaultParagraphFont"/>
    <w:link w:val="HTMLAddress"/>
    <w:semiHidden/>
    <w:rsid w:val="00450C0F"/>
    <w:rPr>
      <w:rFonts w:ascii="Swis721 Lt BT" w:hAnsi="Swis721 Lt BT"/>
      <w:i/>
      <w:iCs/>
      <w:sz w:val="22"/>
    </w:rPr>
  </w:style>
  <w:style w:type="paragraph" w:styleId="HTMLPreformatted">
    <w:name w:val="HTML Preformatted"/>
    <w:basedOn w:val="Normal"/>
    <w:link w:val="HTMLPreformattedChar"/>
    <w:semiHidden/>
    <w:unhideWhenUsed/>
    <w:rsid w:val="00450C0F"/>
    <w:pPr>
      <w:spacing w:after="0"/>
    </w:pPr>
    <w:rPr>
      <w:rFonts w:ascii="Consolas" w:hAnsi="Consolas"/>
      <w:sz w:val="20"/>
    </w:rPr>
  </w:style>
  <w:style w:type="character" w:customStyle="1" w:styleId="HTMLPreformattedChar">
    <w:name w:val="HTML Preformatted Char"/>
    <w:basedOn w:val="DefaultParagraphFont"/>
    <w:link w:val="HTMLPreformatted"/>
    <w:semiHidden/>
    <w:rsid w:val="00450C0F"/>
    <w:rPr>
      <w:rFonts w:ascii="Consolas" w:hAnsi="Consolas"/>
    </w:rPr>
  </w:style>
  <w:style w:type="paragraph" w:styleId="Index1">
    <w:name w:val="index 1"/>
    <w:basedOn w:val="Normal"/>
    <w:next w:val="Normal"/>
    <w:autoRedefine/>
    <w:semiHidden/>
    <w:unhideWhenUsed/>
    <w:rsid w:val="00450C0F"/>
    <w:pPr>
      <w:spacing w:after="0"/>
      <w:ind w:left="220" w:hanging="220"/>
    </w:pPr>
  </w:style>
  <w:style w:type="paragraph" w:styleId="Index2">
    <w:name w:val="index 2"/>
    <w:basedOn w:val="Normal"/>
    <w:next w:val="Normal"/>
    <w:autoRedefine/>
    <w:semiHidden/>
    <w:unhideWhenUsed/>
    <w:rsid w:val="00450C0F"/>
    <w:pPr>
      <w:spacing w:after="0"/>
      <w:ind w:left="440" w:hanging="220"/>
    </w:pPr>
  </w:style>
  <w:style w:type="paragraph" w:styleId="Index3">
    <w:name w:val="index 3"/>
    <w:basedOn w:val="Normal"/>
    <w:next w:val="Normal"/>
    <w:autoRedefine/>
    <w:semiHidden/>
    <w:unhideWhenUsed/>
    <w:rsid w:val="00450C0F"/>
    <w:pPr>
      <w:spacing w:after="0"/>
      <w:ind w:left="660" w:hanging="220"/>
    </w:pPr>
  </w:style>
  <w:style w:type="paragraph" w:styleId="Index4">
    <w:name w:val="index 4"/>
    <w:basedOn w:val="Normal"/>
    <w:next w:val="Normal"/>
    <w:autoRedefine/>
    <w:semiHidden/>
    <w:unhideWhenUsed/>
    <w:rsid w:val="00450C0F"/>
    <w:pPr>
      <w:spacing w:after="0"/>
      <w:ind w:left="880" w:hanging="220"/>
    </w:pPr>
  </w:style>
  <w:style w:type="paragraph" w:styleId="Index5">
    <w:name w:val="index 5"/>
    <w:basedOn w:val="Normal"/>
    <w:next w:val="Normal"/>
    <w:autoRedefine/>
    <w:semiHidden/>
    <w:unhideWhenUsed/>
    <w:rsid w:val="00450C0F"/>
    <w:pPr>
      <w:spacing w:after="0"/>
      <w:ind w:left="1100" w:hanging="220"/>
    </w:pPr>
  </w:style>
  <w:style w:type="paragraph" w:styleId="Index6">
    <w:name w:val="index 6"/>
    <w:basedOn w:val="Normal"/>
    <w:next w:val="Normal"/>
    <w:autoRedefine/>
    <w:semiHidden/>
    <w:unhideWhenUsed/>
    <w:rsid w:val="00450C0F"/>
    <w:pPr>
      <w:spacing w:after="0"/>
      <w:ind w:left="1320" w:hanging="220"/>
    </w:pPr>
  </w:style>
  <w:style w:type="paragraph" w:styleId="Index7">
    <w:name w:val="index 7"/>
    <w:basedOn w:val="Normal"/>
    <w:next w:val="Normal"/>
    <w:autoRedefine/>
    <w:semiHidden/>
    <w:unhideWhenUsed/>
    <w:rsid w:val="00450C0F"/>
    <w:pPr>
      <w:spacing w:after="0"/>
      <w:ind w:left="1540" w:hanging="220"/>
    </w:pPr>
  </w:style>
  <w:style w:type="paragraph" w:styleId="Index8">
    <w:name w:val="index 8"/>
    <w:basedOn w:val="Normal"/>
    <w:next w:val="Normal"/>
    <w:autoRedefine/>
    <w:semiHidden/>
    <w:unhideWhenUsed/>
    <w:rsid w:val="00450C0F"/>
    <w:pPr>
      <w:spacing w:after="0"/>
      <w:ind w:left="1760" w:hanging="220"/>
    </w:pPr>
  </w:style>
  <w:style w:type="paragraph" w:styleId="Index9">
    <w:name w:val="index 9"/>
    <w:basedOn w:val="Normal"/>
    <w:next w:val="Normal"/>
    <w:autoRedefine/>
    <w:semiHidden/>
    <w:unhideWhenUsed/>
    <w:rsid w:val="00450C0F"/>
    <w:pPr>
      <w:spacing w:after="0"/>
      <w:ind w:left="1980" w:hanging="220"/>
    </w:pPr>
  </w:style>
  <w:style w:type="paragraph" w:styleId="IndexHeading">
    <w:name w:val="index heading"/>
    <w:basedOn w:val="Normal"/>
    <w:next w:val="Index1"/>
    <w:semiHidden/>
    <w:unhideWhenUsed/>
    <w:rsid w:val="00450C0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50C0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50C0F"/>
    <w:rPr>
      <w:rFonts w:ascii="Swis721 Lt BT" w:hAnsi="Swis721 Lt BT"/>
      <w:i/>
      <w:iCs/>
      <w:color w:val="4F81BD" w:themeColor="accent1"/>
      <w:sz w:val="22"/>
    </w:rPr>
  </w:style>
  <w:style w:type="paragraph" w:styleId="List">
    <w:name w:val="List"/>
    <w:basedOn w:val="Normal"/>
    <w:semiHidden/>
    <w:unhideWhenUsed/>
    <w:rsid w:val="00450C0F"/>
    <w:pPr>
      <w:ind w:left="360" w:hanging="360"/>
      <w:contextualSpacing/>
    </w:pPr>
  </w:style>
  <w:style w:type="paragraph" w:styleId="List2">
    <w:name w:val="List 2"/>
    <w:basedOn w:val="Normal"/>
    <w:semiHidden/>
    <w:unhideWhenUsed/>
    <w:rsid w:val="00450C0F"/>
    <w:pPr>
      <w:ind w:left="720" w:hanging="360"/>
      <w:contextualSpacing/>
    </w:pPr>
  </w:style>
  <w:style w:type="paragraph" w:styleId="List3">
    <w:name w:val="List 3"/>
    <w:basedOn w:val="Normal"/>
    <w:semiHidden/>
    <w:unhideWhenUsed/>
    <w:rsid w:val="00450C0F"/>
    <w:pPr>
      <w:ind w:left="1080" w:hanging="360"/>
      <w:contextualSpacing/>
    </w:pPr>
  </w:style>
  <w:style w:type="paragraph" w:styleId="List4">
    <w:name w:val="List 4"/>
    <w:basedOn w:val="Normal"/>
    <w:rsid w:val="00450C0F"/>
    <w:pPr>
      <w:ind w:left="1440" w:hanging="360"/>
      <w:contextualSpacing/>
    </w:pPr>
  </w:style>
  <w:style w:type="paragraph" w:styleId="List5">
    <w:name w:val="List 5"/>
    <w:basedOn w:val="Normal"/>
    <w:rsid w:val="00450C0F"/>
    <w:pPr>
      <w:ind w:left="1800" w:hanging="360"/>
      <w:contextualSpacing/>
    </w:pPr>
  </w:style>
  <w:style w:type="paragraph" w:styleId="ListBullet">
    <w:name w:val="List Bullet"/>
    <w:basedOn w:val="Normal"/>
    <w:semiHidden/>
    <w:unhideWhenUsed/>
    <w:rsid w:val="00450C0F"/>
    <w:pPr>
      <w:numPr>
        <w:numId w:val="11"/>
      </w:numPr>
      <w:contextualSpacing/>
    </w:pPr>
  </w:style>
  <w:style w:type="paragraph" w:styleId="ListBullet2">
    <w:name w:val="List Bullet 2"/>
    <w:basedOn w:val="Normal"/>
    <w:semiHidden/>
    <w:unhideWhenUsed/>
    <w:rsid w:val="00450C0F"/>
    <w:pPr>
      <w:numPr>
        <w:numId w:val="12"/>
      </w:numPr>
      <w:contextualSpacing/>
    </w:pPr>
  </w:style>
  <w:style w:type="paragraph" w:styleId="ListBullet3">
    <w:name w:val="List Bullet 3"/>
    <w:basedOn w:val="Normal"/>
    <w:semiHidden/>
    <w:unhideWhenUsed/>
    <w:rsid w:val="00450C0F"/>
    <w:pPr>
      <w:numPr>
        <w:numId w:val="13"/>
      </w:numPr>
      <w:contextualSpacing/>
    </w:pPr>
  </w:style>
  <w:style w:type="paragraph" w:styleId="ListBullet4">
    <w:name w:val="List Bullet 4"/>
    <w:basedOn w:val="Normal"/>
    <w:semiHidden/>
    <w:unhideWhenUsed/>
    <w:rsid w:val="00450C0F"/>
    <w:pPr>
      <w:numPr>
        <w:numId w:val="14"/>
      </w:numPr>
      <w:contextualSpacing/>
    </w:pPr>
  </w:style>
  <w:style w:type="paragraph" w:styleId="ListBullet5">
    <w:name w:val="List Bullet 5"/>
    <w:basedOn w:val="Normal"/>
    <w:semiHidden/>
    <w:unhideWhenUsed/>
    <w:rsid w:val="00450C0F"/>
    <w:pPr>
      <w:numPr>
        <w:numId w:val="15"/>
      </w:numPr>
      <w:contextualSpacing/>
    </w:pPr>
  </w:style>
  <w:style w:type="paragraph" w:styleId="ListContinue">
    <w:name w:val="List Continue"/>
    <w:basedOn w:val="Normal"/>
    <w:semiHidden/>
    <w:unhideWhenUsed/>
    <w:rsid w:val="00450C0F"/>
    <w:pPr>
      <w:spacing w:after="120"/>
      <w:ind w:left="360"/>
      <w:contextualSpacing/>
    </w:pPr>
  </w:style>
  <w:style w:type="paragraph" w:styleId="ListContinue2">
    <w:name w:val="List Continue 2"/>
    <w:basedOn w:val="Normal"/>
    <w:semiHidden/>
    <w:unhideWhenUsed/>
    <w:rsid w:val="00450C0F"/>
    <w:pPr>
      <w:spacing w:after="120"/>
      <w:ind w:left="720"/>
      <w:contextualSpacing/>
    </w:pPr>
  </w:style>
  <w:style w:type="paragraph" w:styleId="ListContinue3">
    <w:name w:val="List Continue 3"/>
    <w:basedOn w:val="Normal"/>
    <w:semiHidden/>
    <w:unhideWhenUsed/>
    <w:rsid w:val="00450C0F"/>
    <w:pPr>
      <w:spacing w:after="120"/>
      <w:ind w:left="1080"/>
      <w:contextualSpacing/>
    </w:pPr>
  </w:style>
  <w:style w:type="paragraph" w:styleId="ListContinue4">
    <w:name w:val="List Continue 4"/>
    <w:basedOn w:val="Normal"/>
    <w:semiHidden/>
    <w:unhideWhenUsed/>
    <w:rsid w:val="00450C0F"/>
    <w:pPr>
      <w:spacing w:after="120"/>
      <w:ind w:left="1440"/>
      <w:contextualSpacing/>
    </w:pPr>
  </w:style>
  <w:style w:type="paragraph" w:styleId="ListContinue5">
    <w:name w:val="List Continue 5"/>
    <w:basedOn w:val="Normal"/>
    <w:semiHidden/>
    <w:unhideWhenUsed/>
    <w:rsid w:val="00450C0F"/>
    <w:pPr>
      <w:spacing w:after="120"/>
      <w:ind w:left="1800"/>
      <w:contextualSpacing/>
    </w:pPr>
  </w:style>
  <w:style w:type="paragraph" w:styleId="ListNumber">
    <w:name w:val="List Number"/>
    <w:basedOn w:val="Normal"/>
    <w:rsid w:val="00450C0F"/>
    <w:pPr>
      <w:numPr>
        <w:numId w:val="16"/>
      </w:numPr>
      <w:contextualSpacing/>
    </w:pPr>
  </w:style>
  <w:style w:type="paragraph" w:styleId="ListNumber2">
    <w:name w:val="List Number 2"/>
    <w:basedOn w:val="Normal"/>
    <w:semiHidden/>
    <w:unhideWhenUsed/>
    <w:rsid w:val="00450C0F"/>
    <w:pPr>
      <w:numPr>
        <w:numId w:val="17"/>
      </w:numPr>
      <w:contextualSpacing/>
    </w:pPr>
  </w:style>
  <w:style w:type="paragraph" w:styleId="ListNumber3">
    <w:name w:val="List Number 3"/>
    <w:basedOn w:val="Normal"/>
    <w:semiHidden/>
    <w:unhideWhenUsed/>
    <w:rsid w:val="00450C0F"/>
    <w:pPr>
      <w:numPr>
        <w:numId w:val="18"/>
      </w:numPr>
      <w:contextualSpacing/>
    </w:pPr>
  </w:style>
  <w:style w:type="paragraph" w:styleId="ListNumber4">
    <w:name w:val="List Number 4"/>
    <w:basedOn w:val="Normal"/>
    <w:semiHidden/>
    <w:unhideWhenUsed/>
    <w:rsid w:val="00450C0F"/>
    <w:pPr>
      <w:numPr>
        <w:numId w:val="19"/>
      </w:numPr>
      <w:contextualSpacing/>
    </w:pPr>
  </w:style>
  <w:style w:type="paragraph" w:styleId="ListNumber5">
    <w:name w:val="List Number 5"/>
    <w:basedOn w:val="Normal"/>
    <w:semiHidden/>
    <w:unhideWhenUsed/>
    <w:rsid w:val="00450C0F"/>
    <w:pPr>
      <w:numPr>
        <w:numId w:val="20"/>
      </w:numPr>
      <w:contextualSpacing/>
    </w:pPr>
  </w:style>
  <w:style w:type="paragraph" w:styleId="MacroText">
    <w:name w:val="macro"/>
    <w:link w:val="MacroTextChar"/>
    <w:semiHidden/>
    <w:unhideWhenUsed/>
    <w:rsid w:val="00450C0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450C0F"/>
    <w:rPr>
      <w:rFonts w:ascii="Consolas" w:hAnsi="Consolas"/>
    </w:rPr>
  </w:style>
  <w:style w:type="paragraph" w:styleId="MessageHeader">
    <w:name w:val="Message Header"/>
    <w:basedOn w:val="Normal"/>
    <w:link w:val="MessageHeaderChar"/>
    <w:semiHidden/>
    <w:unhideWhenUsed/>
    <w:rsid w:val="00450C0F"/>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50C0F"/>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450C0F"/>
    <w:rPr>
      <w:rFonts w:ascii="Times New Roman" w:hAnsi="Times New Roman"/>
      <w:sz w:val="24"/>
      <w:szCs w:val="24"/>
    </w:rPr>
  </w:style>
  <w:style w:type="paragraph" w:styleId="NormalIndent">
    <w:name w:val="Normal Indent"/>
    <w:basedOn w:val="Normal"/>
    <w:semiHidden/>
    <w:unhideWhenUsed/>
    <w:rsid w:val="00450C0F"/>
    <w:pPr>
      <w:ind w:left="720"/>
    </w:pPr>
  </w:style>
  <w:style w:type="paragraph" w:styleId="NoteHeading">
    <w:name w:val="Note Heading"/>
    <w:basedOn w:val="Normal"/>
    <w:next w:val="Normal"/>
    <w:link w:val="NoteHeadingChar"/>
    <w:semiHidden/>
    <w:unhideWhenUsed/>
    <w:rsid w:val="00450C0F"/>
    <w:pPr>
      <w:spacing w:after="0"/>
    </w:pPr>
  </w:style>
  <w:style w:type="character" w:customStyle="1" w:styleId="NoteHeadingChar">
    <w:name w:val="Note Heading Char"/>
    <w:basedOn w:val="DefaultParagraphFont"/>
    <w:link w:val="NoteHeading"/>
    <w:semiHidden/>
    <w:rsid w:val="00450C0F"/>
    <w:rPr>
      <w:rFonts w:ascii="Swis721 Lt BT" w:hAnsi="Swis721 Lt BT"/>
      <w:sz w:val="22"/>
    </w:rPr>
  </w:style>
  <w:style w:type="paragraph" w:styleId="PlainText">
    <w:name w:val="Plain Text"/>
    <w:basedOn w:val="Normal"/>
    <w:link w:val="PlainTextChar"/>
    <w:semiHidden/>
    <w:unhideWhenUsed/>
    <w:rsid w:val="00450C0F"/>
    <w:pPr>
      <w:spacing w:after="0"/>
    </w:pPr>
    <w:rPr>
      <w:rFonts w:ascii="Consolas" w:hAnsi="Consolas"/>
      <w:sz w:val="21"/>
      <w:szCs w:val="21"/>
    </w:rPr>
  </w:style>
  <w:style w:type="character" w:customStyle="1" w:styleId="PlainTextChar">
    <w:name w:val="Plain Text Char"/>
    <w:basedOn w:val="DefaultParagraphFont"/>
    <w:link w:val="PlainText"/>
    <w:semiHidden/>
    <w:rsid w:val="00450C0F"/>
    <w:rPr>
      <w:rFonts w:ascii="Consolas" w:hAnsi="Consolas"/>
      <w:sz w:val="21"/>
      <w:szCs w:val="21"/>
    </w:rPr>
  </w:style>
  <w:style w:type="paragraph" w:styleId="Quote">
    <w:name w:val="Quote"/>
    <w:basedOn w:val="Normal"/>
    <w:next w:val="Normal"/>
    <w:link w:val="QuoteChar"/>
    <w:uiPriority w:val="29"/>
    <w:qFormat/>
    <w:rsid w:val="00450C0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50C0F"/>
    <w:rPr>
      <w:rFonts w:ascii="Swis721 Lt BT" w:hAnsi="Swis721 Lt BT"/>
      <w:i/>
      <w:iCs/>
      <w:color w:val="404040" w:themeColor="text1" w:themeTint="BF"/>
      <w:sz w:val="22"/>
    </w:rPr>
  </w:style>
  <w:style w:type="paragraph" w:styleId="Salutation">
    <w:name w:val="Salutation"/>
    <w:basedOn w:val="Normal"/>
    <w:next w:val="Normal"/>
    <w:link w:val="SalutationChar"/>
    <w:rsid w:val="00450C0F"/>
  </w:style>
  <w:style w:type="character" w:customStyle="1" w:styleId="SalutationChar">
    <w:name w:val="Salutation Char"/>
    <w:basedOn w:val="DefaultParagraphFont"/>
    <w:link w:val="Salutation"/>
    <w:rsid w:val="00450C0F"/>
    <w:rPr>
      <w:rFonts w:ascii="Swis721 Lt BT" w:hAnsi="Swis721 Lt BT"/>
      <w:sz w:val="22"/>
    </w:rPr>
  </w:style>
  <w:style w:type="paragraph" w:styleId="Signature">
    <w:name w:val="Signature"/>
    <w:basedOn w:val="Normal"/>
    <w:link w:val="SignatureChar"/>
    <w:semiHidden/>
    <w:unhideWhenUsed/>
    <w:rsid w:val="00450C0F"/>
    <w:pPr>
      <w:spacing w:after="0"/>
      <w:ind w:left="4320"/>
    </w:pPr>
  </w:style>
  <w:style w:type="character" w:customStyle="1" w:styleId="SignatureChar">
    <w:name w:val="Signature Char"/>
    <w:basedOn w:val="DefaultParagraphFont"/>
    <w:link w:val="Signature"/>
    <w:semiHidden/>
    <w:rsid w:val="00450C0F"/>
    <w:rPr>
      <w:rFonts w:ascii="Swis721 Lt BT" w:hAnsi="Swis721 Lt BT"/>
      <w:sz w:val="22"/>
    </w:rPr>
  </w:style>
  <w:style w:type="paragraph" w:styleId="TableofAuthorities">
    <w:name w:val="table of authorities"/>
    <w:basedOn w:val="Normal"/>
    <w:next w:val="Normal"/>
    <w:semiHidden/>
    <w:unhideWhenUsed/>
    <w:rsid w:val="00450C0F"/>
    <w:pPr>
      <w:spacing w:after="0"/>
      <w:ind w:left="220" w:hanging="220"/>
    </w:pPr>
  </w:style>
  <w:style w:type="paragraph" w:styleId="TableofFigures">
    <w:name w:val="table of figures"/>
    <w:basedOn w:val="Normal"/>
    <w:next w:val="Normal"/>
    <w:semiHidden/>
    <w:unhideWhenUsed/>
    <w:rsid w:val="00450C0F"/>
    <w:pPr>
      <w:spacing w:after="0"/>
    </w:pPr>
  </w:style>
  <w:style w:type="paragraph" w:styleId="TOAHeading">
    <w:name w:val="toa heading"/>
    <w:basedOn w:val="Normal"/>
    <w:next w:val="Normal"/>
    <w:semiHidden/>
    <w:unhideWhenUsed/>
    <w:rsid w:val="00450C0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450C0F"/>
    <w:pPr>
      <w:spacing w:after="100"/>
    </w:pPr>
  </w:style>
  <w:style w:type="paragraph" w:styleId="TOC2">
    <w:name w:val="toc 2"/>
    <w:basedOn w:val="Normal"/>
    <w:next w:val="Normal"/>
    <w:autoRedefine/>
    <w:semiHidden/>
    <w:unhideWhenUsed/>
    <w:rsid w:val="00450C0F"/>
    <w:pPr>
      <w:spacing w:after="100"/>
      <w:ind w:left="220"/>
    </w:pPr>
  </w:style>
  <w:style w:type="paragraph" w:styleId="TOC3">
    <w:name w:val="toc 3"/>
    <w:basedOn w:val="Normal"/>
    <w:next w:val="Normal"/>
    <w:autoRedefine/>
    <w:semiHidden/>
    <w:unhideWhenUsed/>
    <w:rsid w:val="00450C0F"/>
    <w:pPr>
      <w:spacing w:after="100"/>
      <w:ind w:left="440"/>
    </w:pPr>
  </w:style>
  <w:style w:type="paragraph" w:styleId="TOC4">
    <w:name w:val="toc 4"/>
    <w:basedOn w:val="Normal"/>
    <w:next w:val="Normal"/>
    <w:autoRedefine/>
    <w:semiHidden/>
    <w:unhideWhenUsed/>
    <w:rsid w:val="00450C0F"/>
    <w:pPr>
      <w:spacing w:after="100"/>
      <w:ind w:left="660"/>
    </w:pPr>
  </w:style>
  <w:style w:type="paragraph" w:styleId="TOC5">
    <w:name w:val="toc 5"/>
    <w:basedOn w:val="Normal"/>
    <w:next w:val="Normal"/>
    <w:autoRedefine/>
    <w:semiHidden/>
    <w:unhideWhenUsed/>
    <w:rsid w:val="00450C0F"/>
    <w:pPr>
      <w:spacing w:after="100"/>
      <w:ind w:left="880"/>
    </w:pPr>
  </w:style>
  <w:style w:type="paragraph" w:styleId="TOC6">
    <w:name w:val="toc 6"/>
    <w:basedOn w:val="Normal"/>
    <w:next w:val="Normal"/>
    <w:autoRedefine/>
    <w:semiHidden/>
    <w:unhideWhenUsed/>
    <w:rsid w:val="00450C0F"/>
    <w:pPr>
      <w:spacing w:after="100"/>
      <w:ind w:left="1100"/>
    </w:pPr>
  </w:style>
  <w:style w:type="paragraph" w:styleId="TOC7">
    <w:name w:val="toc 7"/>
    <w:basedOn w:val="Normal"/>
    <w:next w:val="Normal"/>
    <w:autoRedefine/>
    <w:semiHidden/>
    <w:unhideWhenUsed/>
    <w:rsid w:val="00450C0F"/>
    <w:pPr>
      <w:spacing w:after="100"/>
      <w:ind w:left="1320"/>
    </w:pPr>
  </w:style>
  <w:style w:type="paragraph" w:styleId="TOC8">
    <w:name w:val="toc 8"/>
    <w:basedOn w:val="Normal"/>
    <w:next w:val="Normal"/>
    <w:autoRedefine/>
    <w:semiHidden/>
    <w:unhideWhenUsed/>
    <w:rsid w:val="00450C0F"/>
    <w:pPr>
      <w:spacing w:after="100"/>
      <w:ind w:left="1540"/>
    </w:pPr>
  </w:style>
  <w:style w:type="paragraph" w:styleId="TOC9">
    <w:name w:val="toc 9"/>
    <w:basedOn w:val="Normal"/>
    <w:next w:val="Normal"/>
    <w:autoRedefine/>
    <w:semiHidden/>
    <w:unhideWhenUsed/>
    <w:rsid w:val="00450C0F"/>
    <w:pPr>
      <w:spacing w:after="100"/>
      <w:ind w:left="1760"/>
    </w:pPr>
  </w:style>
  <w:style w:type="paragraph" w:styleId="TOCHeading">
    <w:name w:val="TOC Heading"/>
    <w:basedOn w:val="Heading1"/>
    <w:next w:val="Normal"/>
    <w:uiPriority w:val="39"/>
    <w:semiHidden/>
    <w:unhideWhenUsed/>
    <w:qFormat/>
    <w:rsid w:val="00450C0F"/>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character" w:customStyle="1" w:styleId="BodyTextIndent2Char">
    <w:name w:val="Body Text Indent 2 Char"/>
    <w:basedOn w:val="DefaultParagraphFont"/>
    <w:link w:val="BodyTextIndent2"/>
    <w:rsid w:val="007F1131"/>
    <w:rPr>
      <w:rFonts w:ascii="Swis721 Md BT" w:hAnsi="Swis721 Md BT"/>
      <w:i/>
      <w:sz w:val="22"/>
    </w:rPr>
  </w:style>
  <w:style w:type="character" w:customStyle="1" w:styleId="normaltextrun">
    <w:name w:val="normaltextrun"/>
    <w:basedOn w:val="DefaultParagraphFont"/>
    <w:rsid w:val="00AF41BD"/>
  </w:style>
  <w:style w:type="character" w:styleId="FollowedHyperlink">
    <w:name w:val="FollowedHyperlink"/>
    <w:basedOn w:val="DefaultParagraphFont"/>
    <w:semiHidden/>
    <w:unhideWhenUsed/>
    <w:rsid w:val="00707B1F"/>
    <w:rPr>
      <w:color w:val="800080" w:themeColor="followedHyperlink"/>
      <w:u w:val="single"/>
    </w:rPr>
  </w:style>
  <w:style w:type="character" w:styleId="UnresolvedMention">
    <w:name w:val="Unresolved Mention"/>
    <w:basedOn w:val="DefaultParagraphFont"/>
    <w:uiPriority w:val="99"/>
    <w:semiHidden/>
    <w:unhideWhenUsed/>
    <w:rsid w:val="009F780D"/>
    <w:rPr>
      <w:color w:val="605E5C"/>
      <w:shd w:val="clear" w:color="auto" w:fill="E1DFDD"/>
    </w:rPr>
  </w:style>
  <w:style w:type="paragraph" w:customStyle="1" w:styleId="li">
    <w:name w:val="li"/>
    <w:basedOn w:val="Normal"/>
    <w:rsid w:val="006A6A9C"/>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478">
      <w:bodyDiv w:val="1"/>
      <w:marLeft w:val="0"/>
      <w:marRight w:val="0"/>
      <w:marTop w:val="0"/>
      <w:marBottom w:val="0"/>
      <w:divBdr>
        <w:top w:val="none" w:sz="0" w:space="0" w:color="auto"/>
        <w:left w:val="none" w:sz="0" w:space="0" w:color="auto"/>
        <w:bottom w:val="none" w:sz="0" w:space="0" w:color="auto"/>
        <w:right w:val="none" w:sz="0" w:space="0" w:color="auto"/>
      </w:divBdr>
      <w:divsChild>
        <w:div w:id="31535302">
          <w:marLeft w:val="0"/>
          <w:marRight w:val="0"/>
          <w:marTop w:val="0"/>
          <w:marBottom w:val="0"/>
          <w:divBdr>
            <w:top w:val="none" w:sz="0" w:space="0" w:color="auto"/>
            <w:left w:val="none" w:sz="0" w:space="0" w:color="auto"/>
            <w:bottom w:val="none" w:sz="0" w:space="0" w:color="auto"/>
            <w:right w:val="none" w:sz="0" w:space="0" w:color="auto"/>
          </w:divBdr>
        </w:div>
        <w:div w:id="121315994">
          <w:marLeft w:val="0"/>
          <w:marRight w:val="0"/>
          <w:marTop w:val="0"/>
          <w:marBottom w:val="0"/>
          <w:divBdr>
            <w:top w:val="none" w:sz="0" w:space="0" w:color="auto"/>
            <w:left w:val="none" w:sz="0" w:space="0" w:color="auto"/>
            <w:bottom w:val="none" w:sz="0" w:space="0" w:color="auto"/>
            <w:right w:val="none" w:sz="0" w:space="0" w:color="auto"/>
          </w:divBdr>
        </w:div>
        <w:div w:id="573009354">
          <w:marLeft w:val="0"/>
          <w:marRight w:val="0"/>
          <w:marTop w:val="0"/>
          <w:marBottom w:val="0"/>
          <w:divBdr>
            <w:top w:val="none" w:sz="0" w:space="0" w:color="auto"/>
            <w:left w:val="none" w:sz="0" w:space="0" w:color="auto"/>
            <w:bottom w:val="none" w:sz="0" w:space="0" w:color="auto"/>
            <w:right w:val="none" w:sz="0" w:space="0" w:color="auto"/>
          </w:divBdr>
        </w:div>
        <w:div w:id="1018044174">
          <w:marLeft w:val="0"/>
          <w:marRight w:val="0"/>
          <w:marTop w:val="0"/>
          <w:marBottom w:val="0"/>
          <w:divBdr>
            <w:top w:val="none" w:sz="0" w:space="0" w:color="auto"/>
            <w:left w:val="none" w:sz="0" w:space="0" w:color="auto"/>
            <w:bottom w:val="none" w:sz="0" w:space="0" w:color="auto"/>
            <w:right w:val="none" w:sz="0" w:space="0" w:color="auto"/>
          </w:divBdr>
        </w:div>
        <w:div w:id="1636256293">
          <w:marLeft w:val="0"/>
          <w:marRight w:val="0"/>
          <w:marTop w:val="0"/>
          <w:marBottom w:val="0"/>
          <w:divBdr>
            <w:top w:val="none" w:sz="0" w:space="0" w:color="auto"/>
            <w:left w:val="none" w:sz="0" w:space="0" w:color="auto"/>
            <w:bottom w:val="none" w:sz="0" w:space="0" w:color="auto"/>
            <w:right w:val="none" w:sz="0" w:space="0" w:color="auto"/>
          </w:divBdr>
        </w:div>
        <w:div w:id="2114088534">
          <w:marLeft w:val="0"/>
          <w:marRight w:val="0"/>
          <w:marTop w:val="0"/>
          <w:marBottom w:val="0"/>
          <w:divBdr>
            <w:top w:val="none" w:sz="0" w:space="0" w:color="auto"/>
            <w:left w:val="none" w:sz="0" w:space="0" w:color="auto"/>
            <w:bottom w:val="none" w:sz="0" w:space="0" w:color="auto"/>
            <w:right w:val="none" w:sz="0" w:space="0" w:color="auto"/>
          </w:divBdr>
        </w:div>
      </w:divsChild>
    </w:div>
    <w:div w:id="393282830">
      <w:bodyDiv w:val="1"/>
      <w:marLeft w:val="0"/>
      <w:marRight w:val="0"/>
      <w:marTop w:val="0"/>
      <w:marBottom w:val="0"/>
      <w:divBdr>
        <w:top w:val="none" w:sz="0" w:space="0" w:color="auto"/>
        <w:left w:val="none" w:sz="0" w:space="0" w:color="auto"/>
        <w:bottom w:val="none" w:sz="0" w:space="0" w:color="auto"/>
        <w:right w:val="none" w:sz="0" w:space="0" w:color="auto"/>
      </w:divBdr>
    </w:div>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1824393767">
      <w:bodyDiv w:val="1"/>
      <w:marLeft w:val="0"/>
      <w:marRight w:val="0"/>
      <w:marTop w:val="0"/>
      <w:marBottom w:val="0"/>
      <w:divBdr>
        <w:top w:val="none" w:sz="0" w:space="0" w:color="auto"/>
        <w:left w:val="none" w:sz="0" w:space="0" w:color="auto"/>
        <w:bottom w:val="none" w:sz="0" w:space="0" w:color="auto"/>
        <w:right w:val="none" w:sz="0" w:space="0" w:color="auto"/>
      </w:divBdr>
    </w:div>
    <w:div w:id="1892500328">
      <w:bodyDiv w:val="1"/>
      <w:marLeft w:val="0"/>
      <w:marRight w:val="0"/>
      <w:marTop w:val="0"/>
      <w:marBottom w:val="0"/>
      <w:divBdr>
        <w:top w:val="none" w:sz="0" w:space="0" w:color="auto"/>
        <w:left w:val="none" w:sz="0" w:space="0" w:color="auto"/>
        <w:bottom w:val="none" w:sz="0" w:space="0" w:color="auto"/>
        <w:right w:val="none" w:sz="0" w:space="0" w:color="auto"/>
      </w:divBdr>
      <w:divsChild>
        <w:div w:id="1559049643">
          <w:marLeft w:val="0"/>
          <w:marRight w:val="0"/>
          <w:marTop w:val="0"/>
          <w:marBottom w:val="0"/>
          <w:divBdr>
            <w:top w:val="none" w:sz="0" w:space="0" w:color="auto"/>
            <w:left w:val="none" w:sz="0" w:space="0" w:color="auto"/>
            <w:bottom w:val="none" w:sz="0" w:space="0" w:color="auto"/>
            <w:right w:val="none" w:sz="0" w:space="0" w:color="auto"/>
          </w:divBdr>
        </w:div>
      </w:divsChild>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 w:id="214669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spr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spr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zasrs.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5d7c6fc3-6df9-4862-9b74-f722e9640966" xsi:nil="true"/>
    <Form_x0020_Category xmlns="5d7c6fc3-6df9-4862-9b74-f722e9640966" xsi:nil="true"/>
    <Form_x0020_Number xmlns="5d7c6fc3-6df9-4862-9b74-f722e9640966" xsi:nil="true"/>
    <Status xmlns="5d7c6fc3-6df9-4862-9b74-f722e9640966">Ready for review</Status>
    <Route_x0020_to xmlns="5d7c6fc3-6df9-4862-9b74-f722e9640966">
      <UserInfo>
        <DisplayName/>
        <AccountId xsi:nil="true"/>
        <AccountType/>
      </UserInfo>
    </Route_x0020_to>
    <Preparer xmlns="5d7c6fc3-6df9-4862-9b74-f722e9640966">
      <UserInfo>
        <DisplayName>i:0#.f|membership|cwall@azauditor.gov</DisplayName>
        <AccountId>23</AccountId>
        <AccountType/>
      </UserInfo>
    </Preparer>
    <Reviewer xmlns="5d7c6fc3-6df9-4862-9b74-f722e9640966">
      <UserInfo>
        <DisplayName/>
        <AccountId xsi:nil="true"/>
        <AccountType/>
      </UserInfo>
    </Reviewer>
    <Preparer_x0020_Date xmlns="5d7c6fc3-6df9-4862-9b74-f722e9640966">2023-07-21T07:00:00+00:00</Preparer_x0020_Date>
    <Reviewer_x0020_Date xmlns="5d7c6fc3-6df9-4862-9b74-f722e9640966" xsi:nil="true"/>
    <Revised_x0020_Date xmlns="5d7c6fc3-6df9-4862-9b74-f722e9640966" xsi:nil="true"/>
    <Date_x0020_uploaded xmlns="5d7c6fc3-6df9-4862-9b74-f722e9640966" xsi:nil="true"/>
    <Sort_x0020_ID xmlns="5d7c6fc3-6df9-4862-9b74-f722e9640966">1.5</Sort_x0020_ID>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DA6FE1-B81E-4AB3-914E-7C0E4D7B80E7}">
  <ds:schemaRefs>
    <ds:schemaRef ds:uri="http://schemas.microsoft.com/sharepoint/v3/contenttype/forms"/>
  </ds:schemaRefs>
</ds:datastoreItem>
</file>

<file path=customXml/itemProps2.xml><?xml version="1.0" encoding="utf-8"?>
<ds:datastoreItem xmlns:ds="http://schemas.openxmlformats.org/officeDocument/2006/customXml" ds:itemID="{ECBB382B-C77D-4A23-A6F6-5A929C6A51E6}">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D1DB129D-A2C5-433D-BA6A-2CAEF1EC4C89}">
  <ds:schemaRefs>
    <ds:schemaRef ds:uri="http://schemas.openxmlformats.org/officeDocument/2006/bibliography"/>
  </ds:schemaRefs>
</ds:datastoreItem>
</file>

<file path=customXml/itemProps4.xml><?xml version="1.0" encoding="utf-8"?>
<ds:datastoreItem xmlns:ds="http://schemas.openxmlformats.org/officeDocument/2006/customXml" ds:itemID="{5C39C3AE-8AB6-4999-977D-853E31C1C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1431</TotalTime>
  <Pages>63</Pages>
  <Words>23613</Words>
  <Characters>134598</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157896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3046</cp:revision>
  <cp:lastPrinted>2021-04-29T00:10:00Z</cp:lastPrinted>
  <dcterms:created xsi:type="dcterms:W3CDTF">2016-08-16T23:33:00Z</dcterms:created>
  <dcterms:modified xsi:type="dcterms:W3CDTF">2023-08-03T15:39:00Z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2000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1.6</vt:r8>
  </property>
  <property fmtid="{D5CDD505-2E9C-101B-9397-08002B2CF9AE}" pid="9" name="AuthorIds_UIVersion_16896">
    <vt:lpwstr>23</vt:lpwstr>
  </property>
  <property fmtid="{D5CDD505-2E9C-101B-9397-08002B2CF9AE}" pid="10" name="AuthorIds_UIVersion_23552">
    <vt:lpwstr>23</vt:lpwstr>
  </property>
  <property fmtid="{D5CDD505-2E9C-101B-9397-08002B2CF9AE}" pid="11" name="AuthorIds_UIVersion_24064">
    <vt:lpwstr>23</vt:lpwstr>
  </property>
  <property fmtid="{D5CDD505-2E9C-101B-9397-08002B2CF9AE}" pid="12" name="MediaServiceImageTags">
    <vt:lpwstr/>
  </property>
</Properties>
</file>